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EC17CE" w:rsidRDefault="004D36A8">
      <w:pPr>
        <w:rPr>
          <w:rFonts w:ascii="Times New Roman" w:hAnsi="Times New Roman" w:cs="Times New Roman"/>
          <w:b/>
          <w:sz w:val="32"/>
        </w:rPr>
      </w:pPr>
      <w:r w:rsidRPr="00EC17CE">
        <w:rPr>
          <w:rFonts w:ascii="Times New Roman" w:hAnsi="Times New Roman" w:cs="Times New Roman"/>
          <w:b/>
          <w:sz w:val="32"/>
        </w:rPr>
        <w:t>The pharmacy transformation in the Eastern Mediterranean Region: Example from Egypt</w:t>
      </w:r>
    </w:p>
    <w:p w:rsidR="00EC17CE" w:rsidRDefault="004D36A8">
      <w:pPr>
        <w:rPr>
          <w:rFonts w:ascii="Times New Roman" w:hAnsi="Times New Roman" w:cs="Times New Roman"/>
          <w:sz w:val="24"/>
        </w:rPr>
      </w:pPr>
      <w:r w:rsidRPr="00EC17CE">
        <w:rPr>
          <w:rFonts w:ascii="Times New Roman" w:hAnsi="Times New Roman" w:cs="Times New Roman"/>
          <w:sz w:val="24"/>
        </w:rPr>
        <w:t xml:space="preserve">Wael k. Ali </w:t>
      </w:r>
    </w:p>
    <w:p w:rsidR="004D36A8" w:rsidRPr="00EC17CE" w:rsidRDefault="00EC17CE">
      <w:pPr>
        <w:rPr>
          <w:rFonts w:ascii="Times New Roman" w:hAnsi="Times New Roman" w:cs="Times New Roman"/>
        </w:rPr>
      </w:pPr>
      <w:bookmarkStart w:id="0" w:name="_GoBack"/>
      <w:bookmarkEnd w:id="0"/>
      <w:r w:rsidRPr="00EC17CE">
        <w:rPr>
          <w:rFonts w:ascii="Times New Roman" w:hAnsi="Times New Roman" w:cs="Times New Roman"/>
        </w:rPr>
        <w:t>Al-</w:t>
      </w:r>
      <w:proofErr w:type="spellStart"/>
      <w:r w:rsidRPr="00EC17CE">
        <w:rPr>
          <w:rFonts w:ascii="Times New Roman" w:hAnsi="Times New Roman" w:cs="Times New Roman"/>
        </w:rPr>
        <w:t>Azhar</w:t>
      </w:r>
      <w:proofErr w:type="spellEnd"/>
      <w:r w:rsidRPr="00EC17CE">
        <w:rPr>
          <w:rFonts w:ascii="Times New Roman" w:hAnsi="Times New Roman" w:cs="Times New Roman"/>
        </w:rPr>
        <w:t xml:space="preserve"> University</w:t>
      </w:r>
      <w:r>
        <w:rPr>
          <w:rFonts w:ascii="Times New Roman" w:hAnsi="Times New Roman" w:cs="Times New Roman"/>
        </w:rPr>
        <w:t>, Egypt</w:t>
      </w:r>
    </w:p>
    <w:p w:rsidR="004D36A8" w:rsidRPr="00EC17CE" w:rsidRDefault="004D36A8" w:rsidP="004D36A8">
      <w:pPr>
        <w:jc w:val="center"/>
        <w:rPr>
          <w:rFonts w:ascii="Times New Roman" w:hAnsi="Times New Roman" w:cs="Times New Roman"/>
          <w:b/>
          <w:sz w:val="24"/>
        </w:rPr>
      </w:pPr>
      <w:r w:rsidRPr="00EC17CE">
        <w:rPr>
          <w:rFonts w:ascii="Times New Roman" w:hAnsi="Times New Roman" w:cs="Times New Roman"/>
          <w:b/>
          <w:sz w:val="24"/>
        </w:rPr>
        <w:t>Abstract</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A fundamental goal of pharmacy transformation is to enhance patient and pharmacist experience by allowing a flexible bidirectional healthcare exchange. Success lies in a pharmacist’s ability to create pharmacy interactions that place patients top of mind. The pharmacy becomes patients oriented in parallel with medicine oriented.</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The complete change or transformation of the pharmacy depends on two pillars First pillar is Pharmacy Education and second pillar is pharmacy workforce.</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Transforming pharmacy in Middle East countries specially, Egypt, We will focus on change and transforming the pharmacy in Egypt, Middle East countries and African countries as well in education, workforce, advocacy, regulations and practitioners.</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In Egypt around 300,000 licensed pharmacists, 53 schools of pharmacy and more than 75,000 pharmacy students. That makes all early career pharmacists eager to learn more and more about the new pharmacy specialties.</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That makes a pharmacy workforce concept fundamental to help all those pharmacists to survive. Or they don’t have any options except career shift.</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Passion for pharmacy innovation and their need to work combined with early age are the main reasons to make new pharmacy specialties grow very fast.</w:t>
      </w:r>
    </w:p>
    <w:p w:rsidR="004D36A8" w:rsidRPr="00EC17CE" w:rsidRDefault="004D36A8" w:rsidP="004D36A8">
      <w:pPr>
        <w:jc w:val="both"/>
        <w:rPr>
          <w:rFonts w:ascii="Times New Roman" w:hAnsi="Times New Roman" w:cs="Times New Roman"/>
          <w:sz w:val="20"/>
        </w:rPr>
      </w:pPr>
      <w:r w:rsidRPr="00EC17CE">
        <w:rPr>
          <w:rFonts w:ascii="Times New Roman" w:hAnsi="Times New Roman" w:cs="Times New Roman"/>
          <w:sz w:val="20"/>
        </w:rPr>
        <w:t>We look at scientific and technological innovations occurring around the world and the new pharmacy specialties over the world and how to adapt to Egyptian pharmacy system.</w:t>
      </w:r>
    </w:p>
    <w:p w:rsidR="004D36A8" w:rsidRPr="00EC17CE" w:rsidRDefault="004D36A8" w:rsidP="00EC17CE">
      <w:pPr>
        <w:rPr>
          <w:rFonts w:ascii="Times New Roman" w:hAnsi="Times New Roman" w:cs="Times New Roman"/>
          <w:b/>
          <w:sz w:val="24"/>
        </w:rPr>
      </w:pPr>
      <w:r w:rsidRPr="00EC17CE">
        <w:rPr>
          <w:rFonts w:ascii="Times New Roman" w:hAnsi="Times New Roman" w:cs="Times New Roman"/>
          <w:b/>
          <w:sz w:val="24"/>
        </w:rPr>
        <w:t>Biography</w:t>
      </w:r>
    </w:p>
    <w:p w:rsidR="004D36A8" w:rsidRPr="00EC17CE" w:rsidRDefault="00B355D7" w:rsidP="00EC17CE">
      <w:pPr>
        <w:jc w:val="both"/>
        <w:rPr>
          <w:rFonts w:ascii="Times New Roman" w:hAnsi="Times New Roman" w:cs="Times New Roman"/>
          <w:sz w:val="24"/>
        </w:rPr>
      </w:pPr>
      <w:r w:rsidRPr="00EC17CE">
        <w:rPr>
          <w:rFonts w:ascii="Times New Roman" w:hAnsi="Times New Roman" w:cs="Times New Roman"/>
          <w:sz w:val="20"/>
        </w:rPr>
        <w:t>Wael k. Ali is affiliated to</w:t>
      </w:r>
      <w:r w:rsidR="0047389F" w:rsidRPr="00EC17CE">
        <w:rPr>
          <w:rFonts w:ascii="Times New Roman" w:hAnsi="Times New Roman" w:cs="Times New Roman"/>
          <w:sz w:val="20"/>
        </w:rPr>
        <w:t xml:space="preserve"> General Secretary of EMRO</w:t>
      </w:r>
      <w:r w:rsidR="00EC17CE">
        <w:rPr>
          <w:rFonts w:ascii="Times New Roman" w:hAnsi="Times New Roman" w:cs="Times New Roman"/>
          <w:sz w:val="20"/>
        </w:rPr>
        <w:t xml:space="preserve"> </w:t>
      </w:r>
      <w:r w:rsidR="0047389F" w:rsidRPr="00EC17CE">
        <w:rPr>
          <w:rFonts w:ascii="Times New Roman" w:hAnsi="Times New Roman" w:cs="Times New Roman"/>
          <w:sz w:val="20"/>
        </w:rPr>
        <w:t xml:space="preserve">pharm </w:t>
      </w:r>
      <w:r w:rsidR="00EC17CE" w:rsidRPr="00EC17CE">
        <w:rPr>
          <w:rFonts w:ascii="Times New Roman" w:hAnsi="Times New Roman" w:cs="Times New Roman"/>
          <w:sz w:val="20"/>
        </w:rPr>
        <w:t xml:space="preserve">Forum-International Pharmaceutical </w:t>
      </w:r>
      <w:r w:rsidR="0047389F" w:rsidRPr="00EC17CE">
        <w:rPr>
          <w:rFonts w:ascii="Times New Roman" w:hAnsi="Times New Roman" w:cs="Times New Roman"/>
          <w:sz w:val="20"/>
        </w:rPr>
        <w:t>federation (FIP) and President of Egyptian organization of pharmacy, Egypt</w:t>
      </w:r>
      <w:r w:rsidRPr="00EC17CE">
        <w:rPr>
          <w:rFonts w:ascii="Times New Roman" w:hAnsi="Times New Roman" w:cs="Times New Roman"/>
          <w:sz w:val="20"/>
        </w:rPr>
        <w:t xml:space="preserve">. </w:t>
      </w:r>
      <w:r w:rsidR="00EC17CE">
        <w:rPr>
          <w:rFonts w:ascii="Times New Roman" w:hAnsi="Times New Roman" w:cs="Times New Roman"/>
          <w:sz w:val="20"/>
        </w:rPr>
        <w:t>He</w:t>
      </w:r>
      <w:r w:rsidRPr="00EC17CE">
        <w:rPr>
          <w:rFonts w:ascii="Times New Roman" w:hAnsi="Times New Roman" w:cs="Times New Roman"/>
          <w:sz w:val="20"/>
        </w:rPr>
        <w:t xml:space="preserve"> is a recipient of</w:t>
      </w:r>
      <w:r w:rsidR="0047389F" w:rsidRPr="00EC17CE">
        <w:rPr>
          <w:rFonts w:ascii="Times New Roman" w:hAnsi="Times New Roman" w:cs="Times New Roman"/>
          <w:sz w:val="20"/>
        </w:rPr>
        <w:t xml:space="preserve"> many awards and grants for his </w:t>
      </w:r>
      <w:r w:rsidRPr="00EC17CE">
        <w:rPr>
          <w:rFonts w:ascii="Times New Roman" w:hAnsi="Times New Roman" w:cs="Times New Roman"/>
          <w:sz w:val="20"/>
        </w:rPr>
        <w:t>valuable contributions and discoveries in maj</w:t>
      </w:r>
      <w:r w:rsidR="0047389F" w:rsidRPr="00EC17CE">
        <w:rPr>
          <w:rFonts w:ascii="Times New Roman" w:hAnsi="Times New Roman" w:cs="Times New Roman"/>
          <w:sz w:val="20"/>
        </w:rPr>
        <w:t>or area of subject research. His</w:t>
      </w:r>
      <w:r w:rsidRPr="00EC17CE">
        <w:rPr>
          <w:rFonts w:ascii="Times New Roman" w:hAnsi="Times New Roman" w:cs="Times New Roman"/>
          <w:sz w:val="20"/>
        </w:rPr>
        <w:t xml:space="preserve"> international experience includes various programs, contributions and participation in different countries for diverse fields of study.</w:t>
      </w:r>
    </w:p>
    <w:sectPr w:rsidR="004D36A8" w:rsidRPr="00EC17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897" w:rsidRDefault="00CE5897">
      <w:pPr>
        <w:spacing w:after="0" w:line="240" w:lineRule="auto"/>
      </w:pPr>
      <w:r>
        <w:separator/>
      </w:r>
    </w:p>
  </w:endnote>
  <w:endnote w:type="continuationSeparator" w:id="0">
    <w:p w:rsidR="00CE5897" w:rsidRDefault="00CE5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897" w:rsidRDefault="00CE5897">
      <w:pPr>
        <w:spacing w:after="0" w:line="240" w:lineRule="auto"/>
      </w:pPr>
      <w:r>
        <w:separator/>
      </w:r>
    </w:p>
  </w:footnote>
  <w:footnote w:type="continuationSeparator" w:id="0">
    <w:p w:rsidR="00CE5897" w:rsidRDefault="00CE58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6A8"/>
    <w:rsid w:val="0047389F"/>
    <w:rsid w:val="00474203"/>
    <w:rsid w:val="004914AC"/>
    <w:rsid w:val="004D36A8"/>
    <w:rsid w:val="00535872"/>
    <w:rsid w:val="00730A1D"/>
    <w:rsid w:val="00924B33"/>
    <w:rsid w:val="009E0653"/>
    <w:rsid w:val="00A73A63"/>
    <w:rsid w:val="00AE4DED"/>
    <w:rsid w:val="00B355D7"/>
    <w:rsid w:val="00BA70EE"/>
    <w:rsid w:val="00CE5897"/>
    <w:rsid w:val="00EC1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toproof">
    <w:name w:val="elementtoproof"/>
    <w:basedOn w:val="DefaultParagraphFont"/>
    <w:rsid w:val="00BA70EE"/>
  </w:style>
  <w:style w:type="paragraph" w:styleId="NoSpacing">
    <w:name w:val="No Spacing"/>
    <w:uiPriority w:val="1"/>
    <w:qFormat/>
    <w:rsid w:val="00BA70E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toproof">
    <w:name w:val="elementtoproof"/>
    <w:basedOn w:val="DefaultParagraphFont"/>
    <w:rsid w:val="00BA70EE"/>
  </w:style>
  <w:style w:type="paragraph" w:styleId="NoSpacing">
    <w:name w:val="No Spacing"/>
    <w:uiPriority w:val="1"/>
    <w:qFormat/>
    <w:rsid w:val="00BA70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27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2023-01-31T06:29:00Z</dcterms:created>
  <dcterms:modified xsi:type="dcterms:W3CDTF">2023-01-31T12:55:00Z</dcterms:modified>
</cp:coreProperties>
</file>