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42F66">
      <w:pPr>
        <w:rPr>
          <w:rFonts w:ascii="Times New Roman" w:hAnsi="Times New Roman" w:cs="Times New Roman"/>
          <w:b/>
          <w:sz w:val="32"/>
        </w:rPr>
      </w:pPr>
      <w:r w:rsidRPr="00C42F66">
        <w:rPr>
          <w:rFonts w:ascii="Times New Roman" w:hAnsi="Times New Roman" w:cs="Times New Roman"/>
          <w:b/>
          <w:sz w:val="32"/>
        </w:rPr>
        <w:t>Adolescent mental health and wellbeing study in Kenya, Brazil and India</w:t>
      </w:r>
    </w:p>
    <w:p w:rsidR="00C42F66" w:rsidRDefault="00C42F66">
      <w:pPr>
        <w:rPr>
          <w:rFonts w:ascii="Times New Roman" w:hAnsi="Times New Roman" w:cs="Times New Roman"/>
          <w:sz w:val="24"/>
        </w:rPr>
      </w:pPr>
      <w:r w:rsidRPr="00C42F66">
        <w:rPr>
          <w:rFonts w:ascii="Times New Roman" w:hAnsi="Times New Roman" w:cs="Times New Roman"/>
          <w:sz w:val="24"/>
        </w:rPr>
        <w:t>Robinson Obunga</w:t>
      </w:r>
      <w:r w:rsidRPr="00C42F66">
        <w:rPr>
          <w:rFonts w:ascii="Times New Roman" w:hAnsi="Times New Roman" w:cs="Times New Roman"/>
          <w:sz w:val="24"/>
          <w:vertAlign w:val="superscript"/>
        </w:rPr>
        <w:t>1</w:t>
      </w:r>
      <w:r>
        <w:rPr>
          <w:rFonts w:ascii="Times New Roman" w:hAnsi="Times New Roman" w:cs="Times New Roman"/>
          <w:sz w:val="24"/>
        </w:rPr>
        <w:t xml:space="preserve">*, </w:t>
      </w:r>
      <w:r w:rsidRPr="00C42F66">
        <w:rPr>
          <w:rFonts w:ascii="Times New Roman" w:hAnsi="Times New Roman" w:cs="Times New Roman"/>
          <w:sz w:val="24"/>
        </w:rPr>
        <w:t>Frances Brodrick</w:t>
      </w:r>
      <w:r w:rsidRPr="00C42F66">
        <w:rPr>
          <w:rFonts w:ascii="Times New Roman" w:hAnsi="Times New Roman" w:cs="Times New Roman"/>
          <w:sz w:val="24"/>
          <w:vertAlign w:val="superscript"/>
        </w:rPr>
        <w:t>2</w:t>
      </w:r>
      <w:r w:rsidRPr="00C42F66">
        <w:rPr>
          <w:rFonts w:ascii="Times New Roman" w:hAnsi="Times New Roman" w:cs="Times New Roman"/>
          <w:sz w:val="24"/>
        </w:rPr>
        <w:t>, Meg Aubrey</w:t>
      </w:r>
      <w:r w:rsidRPr="00C42F66">
        <w:rPr>
          <w:rFonts w:ascii="Times New Roman" w:hAnsi="Times New Roman" w:cs="Times New Roman"/>
          <w:sz w:val="24"/>
          <w:vertAlign w:val="superscript"/>
        </w:rPr>
        <w:t>2</w:t>
      </w:r>
      <w:r>
        <w:rPr>
          <w:rFonts w:ascii="Times New Roman" w:hAnsi="Times New Roman" w:cs="Times New Roman"/>
          <w:sz w:val="24"/>
        </w:rPr>
        <w:t xml:space="preserve"> and</w:t>
      </w:r>
      <w:r w:rsidRPr="00C42F66">
        <w:rPr>
          <w:rFonts w:ascii="Times New Roman" w:hAnsi="Times New Roman" w:cs="Times New Roman"/>
          <w:sz w:val="24"/>
        </w:rPr>
        <w:t xml:space="preserve"> Rosie Aubrey</w:t>
      </w:r>
      <w:r w:rsidRPr="00C42F66">
        <w:rPr>
          <w:rFonts w:ascii="Times New Roman" w:hAnsi="Times New Roman" w:cs="Times New Roman"/>
          <w:sz w:val="24"/>
          <w:vertAlign w:val="superscript"/>
        </w:rPr>
        <w:t>2</w:t>
      </w:r>
    </w:p>
    <w:p w:rsidR="00C42F66" w:rsidRPr="00C42F66" w:rsidRDefault="00C42F66" w:rsidP="00C42F66">
      <w:pPr>
        <w:spacing w:after="0"/>
        <w:rPr>
          <w:rFonts w:ascii="Times New Roman" w:hAnsi="Times New Roman" w:cs="Times New Roman"/>
        </w:rPr>
      </w:pPr>
      <w:r w:rsidRPr="00C42F66">
        <w:rPr>
          <w:rFonts w:ascii="Times New Roman" w:hAnsi="Times New Roman" w:cs="Times New Roman"/>
          <w:vertAlign w:val="superscript"/>
        </w:rPr>
        <w:t>1</w:t>
      </w:r>
      <w:r w:rsidRPr="00C42F66">
        <w:rPr>
          <w:rFonts w:ascii="Times New Roman" w:hAnsi="Times New Roman" w:cs="Times New Roman"/>
        </w:rPr>
        <w:t>Plan International, United Kingdom</w:t>
      </w:r>
    </w:p>
    <w:p w:rsidR="00C42F66" w:rsidRPr="00C42F66" w:rsidRDefault="00C42F66">
      <w:pPr>
        <w:rPr>
          <w:rFonts w:ascii="Times New Roman" w:hAnsi="Times New Roman" w:cs="Times New Roman"/>
        </w:rPr>
      </w:pPr>
      <w:r w:rsidRPr="00C42F66">
        <w:rPr>
          <w:rFonts w:ascii="Times New Roman" w:hAnsi="Times New Roman" w:cs="Times New Roman"/>
          <w:vertAlign w:val="superscript"/>
        </w:rPr>
        <w:t>2</w:t>
      </w:r>
      <w:r w:rsidRPr="00C42F66">
        <w:rPr>
          <w:rFonts w:ascii="Times New Roman" w:hAnsi="Times New Roman" w:cs="Times New Roman"/>
        </w:rPr>
        <w:t>Paperboat Consultin</w:t>
      </w:r>
      <w:bookmarkStart w:id="0" w:name="_GoBack"/>
      <w:bookmarkEnd w:id="0"/>
      <w:r w:rsidRPr="00C42F66">
        <w:rPr>
          <w:rFonts w:ascii="Times New Roman" w:hAnsi="Times New Roman" w:cs="Times New Roman"/>
        </w:rPr>
        <w:t>g, United Kingdom</w:t>
      </w:r>
    </w:p>
    <w:p w:rsidR="00C42F66" w:rsidRPr="00C42F66" w:rsidRDefault="00C42F66" w:rsidP="00C42F66">
      <w:pPr>
        <w:jc w:val="center"/>
        <w:rPr>
          <w:rFonts w:ascii="Times New Roman" w:hAnsi="Times New Roman" w:cs="Times New Roman"/>
          <w:b/>
          <w:sz w:val="24"/>
        </w:rPr>
      </w:pPr>
      <w:r w:rsidRPr="00C42F66">
        <w:rPr>
          <w:rFonts w:ascii="Times New Roman" w:hAnsi="Times New Roman" w:cs="Times New Roman"/>
          <w:b/>
          <w:sz w:val="24"/>
        </w:rPr>
        <w:t>Abstract</w:t>
      </w:r>
    </w:p>
    <w:p w:rsidR="00C42F66" w:rsidRDefault="00C42F66" w:rsidP="00C42F66">
      <w:pPr>
        <w:jc w:val="both"/>
        <w:rPr>
          <w:rFonts w:ascii="Times New Roman" w:hAnsi="Times New Roman" w:cs="Times New Roman"/>
          <w:sz w:val="20"/>
        </w:rPr>
      </w:pPr>
      <w:r w:rsidRPr="00C42F66">
        <w:rPr>
          <w:rFonts w:ascii="Times New Roman" w:hAnsi="Times New Roman" w:cs="Times New Roman"/>
          <w:b/>
          <w:sz w:val="20"/>
        </w:rPr>
        <w:t>Statement of the problem:</w:t>
      </w:r>
      <w:r w:rsidRPr="00C42F66">
        <w:rPr>
          <w:rFonts w:ascii="Times New Roman" w:hAnsi="Times New Roman" w:cs="Times New Roman"/>
          <w:sz w:val="20"/>
        </w:rPr>
        <w:t xml:space="preserve"> In 2020, Plan International UK commissioned </w:t>
      </w:r>
      <w:proofErr w:type="spellStart"/>
      <w:r w:rsidRPr="00C42F66">
        <w:rPr>
          <w:rFonts w:ascii="Times New Roman" w:hAnsi="Times New Roman" w:cs="Times New Roman"/>
          <w:sz w:val="20"/>
        </w:rPr>
        <w:t>Paperboat</w:t>
      </w:r>
      <w:proofErr w:type="spellEnd"/>
      <w:r w:rsidRPr="00C42F66">
        <w:rPr>
          <w:rFonts w:ascii="Times New Roman" w:hAnsi="Times New Roman" w:cs="Times New Roman"/>
          <w:sz w:val="20"/>
        </w:rPr>
        <w:t xml:space="preserve"> Consulting to carry out Adolescent Mental Health and Wellbeing Study better to understand the policy environment around adolescent mental health, lived experiences</w:t>
      </w:r>
      <w:r>
        <w:rPr>
          <w:rFonts w:ascii="Times New Roman" w:hAnsi="Times New Roman" w:cs="Times New Roman"/>
          <w:sz w:val="20"/>
        </w:rPr>
        <w:t xml:space="preserve"> and</w:t>
      </w:r>
      <w:r w:rsidRPr="00C42F66">
        <w:rPr>
          <w:rFonts w:ascii="Times New Roman" w:hAnsi="Times New Roman" w:cs="Times New Roman"/>
          <w:sz w:val="20"/>
        </w:rPr>
        <w:t xml:space="preserve"> adolescents' insights regarding adolescent mental health and links to the NCD risk factors in Kenya, Brazil and India. The study had three objectives: provide insight into policy environment around adolescent mental health, identifying good practices, gaps in policies and plans</w:t>
      </w:r>
      <w:r>
        <w:rPr>
          <w:rFonts w:ascii="Times New Roman" w:hAnsi="Times New Roman" w:cs="Times New Roman"/>
          <w:sz w:val="20"/>
        </w:rPr>
        <w:t xml:space="preserve"> and</w:t>
      </w:r>
      <w:r w:rsidRPr="00C42F66">
        <w:rPr>
          <w:rFonts w:ascii="Times New Roman" w:hAnsi="Times New Roman" w:cs="Times New Roman"/>
          <w:sz w:val="20"/>
        </w:rPr>
        <w:t xml:space="preserve"> barriers to their implementation; understand linkages between adolescent mental health, gender norms and NCD risk factors and behaviors; gain insight into young people’s gendered experiences of mental health and access to appropriate mental health services</w:t>
      </w:r>
      <w:r>
        <w:rPr>
          <w:rFonts w:ascii="Times New Roman" w:hAnsi="Times New Roman" w:cs="Times New Roman"/>
          <w:sz w:val="20"/>
        </w:rPr>
        <w:t xml:space="preserve"> and</w:t>
      </w:r>
      <w:r w:rsidRPr="00C42F66">
        <w:rPr>
          <w:rFonts w:ascii="Times New Roman" w:hAnsi="Times New Roman" w:cs="Times New Roman"/>
          <w:sz w:val="20"/>
        </w:rPr>
        <w:t xml:space="preserve"> how wider dimensions such as ethnicity, socio-economic status, sexual orientation have on their experiences. </w:t>
      </w:r>
    </w:p>
    <w:p w:rsidR="00C42F66" w:rsidRDefault="00C42F66" w:rsidP="00C42F66">
      <w:pPr>
        <w:jc w:val="both"/>
        <w:rPr>
          <w:rFonts w:ascii="Times New Roman" w:hAnsi="Times New Roman" w:cs="Times New Roman"/>
          <w:sz w:val="20"/>
        </w:rPr>
      </w:pPr>
      <w:r w:rsidRPr="00C42F66">
        <w:rPr>
          <w:rFonts w:ascii="Times New Roman" w:hAnsi="Times New Roman" w:cs="Times New Roman"/>
          <w:b/>
          <w:sz w:val="20"/>
        </w:rPr>
        <w:t>Methodology and theoretical orientation:</w:t>
      </w:r>
      <w:r w:rsidRPr="00C42F66">
        <w:rPr>
          <w:rFonts w:ascii="Times New Roman" w:hAnsi="Times New Roman" w:cs="Times New Roman"/>
          <w:sz w:val="20"/>
        </w:rPr>
        <w:t xml:space="preserve"> This was a qualitative and online research in Kenya, Brazil and India. It consisted of stakeholders’ interviews, FGDs with adolescents and in-depth interviews with girls and boys. </w:t>
      </w:r>
    </w:p>
    <w:p w:rsidR="00C42F66" w:rsidRDefault="00C42F66" w:rsidP="00C42F66">
      <w:pPr>
        <w:jc w:val="both"/>
        <w:rPr>
          <w:rFonts w:ascii="Times New Roman" w:hAnsi="Times New Roman" w:cs="Times New Roman"/>
          <w:sz w:val="20"/>
        </w:rPr>
      </w:pPr>
      <w:r w:rsidRPr="00C42F66">
        <w:rPr>
          <w:rFonts w:ascii="Times New Roman" w:hAnsi="Times New Roman" w:cs="Times New Roman"/>
          <w:b/>
          <w:sz w:val="20"/>
        </w:rPr>
        <w:t>Findings:</w:t>
      </w:r>
      <w:r w:rsidRPr="00C42F66">
        <w:rPr>
          <w:rFonts w:ascii="Times New Roman" w:hAnsi="Times New Roman" w:cs="Times New Roman"/>
          <w:sz w:val="20"/>
        </w:rPr>
        <w:t xml:space="preserve"> External factors that impact mental health and wellbeing are significantly gendered. Also, ability to give and receive peer support, to feel seen and valued, is an important part of increasing young people’s power and agency to mitigate poor mental health. Adolescents often engage in NCD risk </w:t>
      </w:r>
      <w:proofErr w:type="spellStart"/>
      <w:r w:rsidRPr="00C42F66">
        <w:rPr>
          <w:rFonts w:ascii="Times New Roman" w:hAnsi="Times New Roman" w:cs="Times New Roman"/>
          <w:sz w:val="20"/>
        </w:rPr>
        <w:t>behaviours</w:t>
      </w:r>
      <w:proofErr w:type="spellEnd"/>
      <w:r w:rsidRPr="00C42F66">
        <w:rPr>
          <w:rFonts w:ascii="Times New Roman" w:hAnsi="Times New Roman" w:cs="Times New Roman"/>
          <w:sz w:val="20"/>
        </w:rPr>
        <w:t xml:space="preserve"> to mask stress, anxiety, depression, dissatisfaction and boredom. Young people rarely get professional support for their mental health needs unless they develop serious mental health issues or experience a particular crisis. Finally, focusing on NCD risk </w:t>
      </w:r>
      <w:proofErr w:type="spellStart"/>
      <w:r w:rsidRPr="00C42F66">
        <w:rPr>
          <w:rFonts w:ascii="Times New Roman" w:hAnsi="Times New Roman" w:cs="Times New Roman"/>
          <w:sz w:val="20"/>
        </w:rPr>
        <w:t>behaviours</w:t>
      </w:r>
      <w:proofErr w:type="spellEnd"/>
      <w:r w:rsidRPr="00C42F66">
        <w:rPr>
          <w:rFonts w:ascii="Times New Roman" w:hAnsi="Times New Roman" w:cs="Times New Roman"/>
          <w:sz w:val="20"/>
        </w:rPr>
        <w:t xml:space="preserve"> and supporting young people to use their agency to adopt healthy lifestyles is a vital preventive strategy. </w:t>
      </w:r>
    </w:p>
    <w:p w:rsidR="00C42F66" w:rsidRDefault="00C42F66" w:rsidP="00C42F66">
      <w:pPr>
        <w:jc w:val="both"/>
        <w:rPr>
          <w:rFonts w:ascii="Times New Roman" w:hAnsi="Times New Roman" w:cs="Times New Roman"/>
          <w:sz w:val="20"/>
        </w:rPr>
      </w:pPr>
      <w:r w:rsidRPr="00C42F66">
        <w:rPr>
          <w:rFonts w:ascii="Times New Roman" w:hAnsi="Times New Roman" w:cs="Times New Roman"/>
          <w:b/>
          <w:sz w:val="20"/>
        </w:rPr>
        <w:t>Conclusion:</w:t>
      </w:r>
      <w:r w:rsidRPr="00C42F66">
        <w:rPr>
          <w:rFonts w:ascii="Times New Roman" w:hAnsi="Times New Roman" w:cs="Times New Roman"/>
          <w:sz w:val="20"/>
        </w:rPr>
        <w:t xml:space="preserve"> Mental health ill-health affects adolescents and the government should develop and fund policies and </w:t>
      </w:r>
      <w:proofErr w:type="spellStart"/>
      <w:r w:rsidRPr="00C42F66">
        <w:rPr>
          <w:rFonts w:ascii="Times New Roman" w:hAnsi="Times New Roman" w:cs="Times New Roman"/>
          <w:sz w:val="20"/>
        </w:rPr>
        <w:t>programmes</w:t>
      </w:r>
      <w:proofErr w:type="spellEnd"/>
      <w:r w:rsidRPr="00C42F66">
        <w:rPr>
          <w:rFonts w:ascii="Times New Roman" w:hAnsi="Times New Roman" w:cs="Times New Roman"/>
          <w:sz w:val="20"/>
        </w:rPr>
        <w:t xml:space="preserve"> that prevent negative impacts on adolescent mental health.</w:t>
      </w:r>
    </w:p>
    <w:p w:rsidR="00C42F66" w:rsidRPr="00C42F66" w:rsidRDefault="00C42F66" w:rsidP="00C42F66">
      <w:pPr>
        <w:rPr>
          <w:rFonts w:ascii="Times New Roman" w:hAnsi="Times New Roman" w:cs="Times New Roman"/>
          <w:b/>
          <w:sz w:val="24"/>
        </w:rPr>
      </w:pPr>
      <w:r w:rsidRPr="00C42F66">
        <w:rPr>
          <w:rFonts w:ascii="Times New Roman" w:hAnsi="Times New Roman" w:cs="Times New Roman"/>
          <w:b/>
          <w:sz w:val="24"/>
        </w:rPr>
        <w:t>Biography</w:t>
      </w:r>
    </w:p>
    <w:p w:rsidR="00C42F66" w:rsidRPr="00C42F66" w:rsidRDefault="00C42F66" w:rsidP="00C42F66">
      <w:pPr>
        <w:jc w:val="both"/>
        <w:rPr>
          <w:rFonts w:ascii="Times New Roman" w:hAnsi="Times New Roman" w:cs="Times New Roman"/>
          <w:sz w:val="20"/>
        </w:rPr>
      </w:pPr>
      <w:r w:rsidRPr="00C42F66">
        <w:rPr>
          <w:rFonts w:ascii="Times New Roman" w:hAnsi="Times New Roman" w:cs="Times New Roman"/>
          <w:sz w:val="20"/>
        </w:rPr>
        <w:t xml:space="preserve">Robinson </w:t>
      </w:r>
      <w:proofErr w:type="spellStart"/>
      <w:r w:rsidRPr="00C42F66">
        <w:rPr>
          <w:rFonts w:ascii="Times New Roman" w:hAnsi="Times New Roman" w:cs="Times New Roman"/>
          <w:sz w:val="20"/>
        </w:rPr>
        <w:t>Obunga</w:t>
      </w:r>
      <w:proofErr w:type="spellEnd"/>
      <w:r w:rsidRPr="00C42F66">
        <w:rPr>
          <w:rFonts w:ascii="Times New Roman" w:hAnsi="Times New Roman" w:cs="Times New Roman"/>
          <w:sz w:val="20"/>
        </w:rPr>
        <w:t xml:space="preserve"> has experience in Monitoring, Evaluation, Research</w:t>
      </w:r>
      <w:r>
        <w:rPr>
          <w:rFonts w:ascii="Times New Roman" w:hAnsi="Times New Roman" w:cs="Times New Roman"/>
          <w:sz w:val="20"/>
        </w:rPr>
        <w:t xml:space="preserve"> and</w:t>
      </w:r>
      <w:r w:rsidRPr="00C42F66">
        <w:rPr>
          <w:rFonts w:ascii="Times New Roman" w:hAnsi="Times New Roman" w:cs="Times New Roman"/>
          <w:sz w:val="20"/>
        </w:rPr>
        <w:t xml:space="preserve"> Learning (MERL) and a passion for enhancing health, education, resilience</w:t>
      </w:r>
      <w:r>
        <w:rPr>
          <w:rFonts w:ascii="Times New Roman" w:hAnsi="Times New Roman" w:cs="Times New Roman"/>
          <w:sz w:val="20"/>
        </w:rPr>
        <w:t xml:space="preserve"> and</w:t>
      </w:r>
      <w:r w:rsidRPr="00C42F66">
        <w:rPr>
          <w:rFonts w:ascii="Times New Roman" w:hAnsi="Times New Roman" w:cs="Times New Roman"/>
          <w:sz w:val="20"/>
        </w:rPr>
        <w:t xml:space="preserve"> child protection </w:t>
      </w:r>
      <w:proofErr w:type="spellStart"/>
      <w:r w:rsidRPr="00C42F66">
        <w:rPr>
          <w:rFonts w:ascii="Times New Roman" w:hAnsi="Times New Roman" w:cs="Times New Roman"/>
          <w:sz w:val="20"/>
        </w:rPr>
        <w:t>programmes</w:t>
      </w:r>
      <w:proofErr w:type="spellEnd"/>
      <w:r w:rsidRPr="00C42F66">
        <w:rPr>
          <w:rFonts w:ascii="Times New Roman" w:hAnsi="Times New Roman" w:cs="Times New Roman"/>
          <w:sz w:val="20"/>
        </w:rPr>
        <w:t xml:space="preserve"> through an environment of evidence. He sets an environment in which data analysis, synthesis</w:t>
      </w:r>
      <w:r>
        <w:rPr>
          <w:rFonts w:ascii="Times New Roman" w:hAnsi="Times New Roman" w:cs="Times New Roman"/>
          <w:sz w:val="20"/>
        </w:rPr>
        <w:t xml:space="preserve"> and</w:t>
      </w:r>
      <w:r w:rsidRPr="00C42F66">
        <w:rPr>
          <w:rFonts w:ascii="Times New Roman" w:hAnsi="Times New Roman" w:cs="Times New Roman"/>
          <w:sz w:val="20"/>
        </w:rPr>
        <w:t xml:space="preserve"> translation are used to generate and strengthen decisions that inform sound policy formulations and </w:t>
      </w:r>
      <w:proofErr w:type="spellStart"/>
      <w:r w:rsidRPr="00C42F66">
        <w:rPr>
          <w:rFonts w:ascii="Times New Roman" w:hAnsi="Times New Roman" w:cs="Times New Roman"/>
          <w:sz w:val="20"/>
        </w:rPr>
        <w:t>programme</w:t>
      </w:r>
      <w:proofErr w:type="spellEnd"/>
      <w:r w:rsidRPr="00C42F66">
        <w:rPr>
          <w:rFonts w:ascii="Times New Roman" w:hAnsi="Times New Roman" w:cs="Times New Roman"/>
          <w:sz w:val="20"/>
        </w:rPr>
        <w:t xml:space="preserve"> interventions to improve the lives of girls, boys, women</w:t>
      </w:r>
      <w:r>
        <w:rPr>
          <w:rFonts w:ascii="Times New Roman" w:hAnsi="Times New Roman" w:cs="Times New Roman"/>
          <w:sz w:val="20"/>
        </w:rPr>
        <w:t xml:space="preserve"> and</w:t>
      </w:r>
      <w:r w:rsidRPr="00C42F66">
        <w:rPr>
          <w:rFonts w:ascii="Times New Roman" w:hAnsi="Times New Roman" w:cs="Times New Roman"/>
          <w:sz w:val="20"/>
        </w:rPr>
        <w:t xml:space="preserve"> men by transitioning them from one stage of life to a better one through data analytics tools such as SPSS and </w:t>
      </w:r>
      <w:proofErr w:type="spellStart"/>
      <w:r w:rsidRPr="00C42F66">
        <w:rPr>
          <w:rFonts w:ascii="Times New Roman" w:hAnsi="Times New Roman" w:cs="Times New Roman"/>
          <w:sz w:val="20"/>
        </w:rPr>
        <w:t>PowerBi</w:t>
      </w:r>
      <w:proofErr w:type="spellEnd"/>
      <w:r w:rsidRPr="00C42F66">
        <w:rPr>
          <w:rFonts w:ascii="Times New Roman" w:hAnsi="Times New Roman" w:cs="Times New Roman"/>
          <w:sz w:val="20"/>
        </w:rPr>
        <w:t>.</w:t>
      </w:r>
    </w:p>
    <w:sectPr w:rsidR="00C42F66" w:rsidRPr="00C42F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006" w:rsidRDefault="002D3006" w:rsidP="00C42F66">
      <w:pPr>
        <w:spacing w:after="0" w:line="240" w:lineRule="auto"/>
      </w:pPr>
      <w:r>
        <w:separator/>
      </w:r>
    </w:p>
  </w:endnote>
  <w:endnote w:type="continuationSeparator" w:id="0">
    <w:p w:rsidR="002D3006" w:rsidRDefault="002D3006" w:rsidP="00C42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006" w:rsidRDefault="002D3006" w:rsidP="00C42F66">
      <w:pPr>
        <w:spacing w:after="0" w:line="240" w:lineRule="auto"/>
      </w:pPr>
      <w:r>
        <w:separator/>
      </w:r>
    </w:p>
  </w:footnote>
  <w:footnote w:type="continuationSeparator" w:id="0">
    <w:p w:rsidR="002D3006" w:rsidRDefault="002D3006" w:rsidP="00C42F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F66"/>
    <w:rsid w:val="002D3006"/>
    <w:rsid w:val="0032354D"/>
    <w:rsid w:val="00474203"/>
    <w:rsid w:val="00535872"/>
    <w:rsid w:val="006D1E71"/>
    <w:rsid w:val="00924B33"/>
    <w:rsid w:val="00C42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F66"/>
  </w:style>
  <w:style w:type="paragraph" w:styleId="Footer">
    <w:name w:val="footer"/>
    <w:basedOn w:val="Normal"/>
    <w:link w:val="FooterChar"/>
    <w:uiPriority w:val="99"/>
    <w:unhideWhenUsed/>
    <w:rsid w:val="00C42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F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F66"/>
  </w:style>
  <w:style w:type="paragraph" w:styleId="Footer">
    <w:name w:val="footer"/>
    <w:basedOn w:val="Normal"/>
    <w:link w:val="FooterChar"/>
    <w:uiPriority w:val="99"/>
    <w:unhideWhenUsed/>
    <w:rsid w:val="00C42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178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417</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2023-04-07T11:25:00Z</dcterms:created>
  <dcterms:modified xsi:type="dcterms:W3CDTF">2023-04-07T11:36:00Z</dcterms:modified>
</cp:coreProperties>
</file>