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F4E" w:rsidRPr="00AA5F4E" w:rsidRDefault="00AA5F4E" w:rsidP="00AA5F4E">
      <w:pPr>
        <w:rPr>
          <w:rFonts w:ascii="Times New Roman" w:hAnsi="Times New Roman" w:cs="Times New Roman"/>
          <w:b/>
          <w:sz w:val="32"/>
        </w:rPr>
      </w:pPr>
      <w:bookmarkStart w:id="0" w:name="_GoBack"/>
      <w:commentRangeStart w:id="1"/>
      <w:r w:rsidRPr="00AA5F4E">
        <w:rPr>
          <w:rFonts w:ascii="Times New Roman" w:hAnsi="Times New Roman" w:cs="Times New Roman"/>
          <w:b/>
          <w:sz w:val="32"/>
        </w:rPr>
        <w:t xml:space="preserve">Smart spatial analyses in land </w:t>
      </w:r>
      <w:proofErr w:type="spellStart"/>
      <w:r w:rsidRPr="00AA5F4E">
        <w:rPr>
          <w:rFonts w:ascii="Times New Roman" w:hAnsi="Times New Roman" w:cs="Times New Roman"/>
          <w:b/>
          <w:sz w:val="32"/>
        </w:rPr>
        <w:t>levelling</w:t>
      </w:r>
      <w:commentRangeEnd w:id="1"/>
      <w:proofErr w:type="spellEnd"/>
      <w:r w:rsidR="00207AAA">
        <w:rPr>
          <w:rStyle w:val="CommentReference"/>
        </w:rPr>
        <w:commentReference w:id="1"/>
      </w:r>
    </w:p>
    <w:bookmarkEnd w:id="0"/>
    <w:p w:rsidR="00AA5F4E" w:rsidRPr="00AA5F4E" w:rsidRDefault="00AA5F4E" w:rsidP="00AA5F4E">
      <w:pPr>
        <w:rPr>
          <w:rFonts w:ascii="Times New Roman" w:hAnsi="Times New Roman" w:cs="Times New Roman"/>
          <w:sz w:val="24"/>
        </w:rPr>
      </w:pPr>
      <w:proofErr w:type="spellStart"/>
      <w:r w:rsidRPr="00AA5F4E">
        <w:rPr>
          <w:rFonts w:ascii="Times New Roman" w:hAnsi="Times New Roman" w:cs="Times New Roman"/>
          <w:sz w:val="24"/>
        </w:rPr>
        <w:t>Isham</w:t>
      </w:r>
      <w:proofErr w:type="spellEnd"/>
      <w:r w:rsidRPr="00AA5F4E">
        <w:rPr>
          <w:rFonts w:ascii="Times New Roman" w:hAnsi="Times New Roman" w:cs="Times New Roman"/>
          <w:sz w:val="24"/>
        </w:rPr>
        <w:t xml:space="preserve"> </w:t>
      </w:r>
      <w:proofErr w:type="spellStart"/>
      <w:r w:rsidRPr="00AA5F4E">
        <w:rPr>
          <w:rFonts w:ascii="Times New Roman" w:hAnsi="Times New Roman" w:cs="Times New Roman"/>
          <w:sz w:val="24"/>
        </w:rPr>
        <w:t>Alzoubi</w:t>
      </w:r>
      <w:proofErr w:type="spellEnd"/>
      <w:r w:rsidRPr="00AA5F4E">
        <w:rPr>
          <w:rFonts w:ascii="Times New Roman" w:hAnsi="Times New Roman" w:cs="Times New Roman"/>
          <w:sz w:val="24"/>
        </w:rPr>
        <w:t xml:space="preserve"> </w:t>
      </w:r>
    </w:p>
    <w:p w:rsidR="00AA5F4E" w:rsidRPr="00AA5F4E" w:rsidRDefault="00AA5F4E" w:rsidP="00AA5F4E">
      <w:pPr>
        <w:rPr>
          <w:rFonts w:ascii="Times New Roman" w:hAnsi="Times New Roman" w:cs="Times New Roman"/>
        </w:rPr>
      </w:pPr>
      <w:r w:rsidRPr="00AA5F4E">
        <w:rPr>
          <w:rFonts w:ascii="Times New Roman" w:hAnsi="Times New Roman" w:cs="Times New Roman"/>
        </w:rPr>
        <w:t>University of Tehran</w:t>
      </w:r>
      <w:r w:rsidRPr="00AA5F4E">
        <w:rPr>
          <w:rFonts w:ascii="Times New Roman" w:hAnsi="Times New Roman" w:cs="Times New Roman"/>
        </w:rPr>
        <w:t xml:space="preserve">, Syria </w:t>
      </w:r>
    </w:p>
    <w:p w:rsidR="00AA5F4E" w:rsidRPr="00AA5F4E" w:rsidRDefault="00AA5F4E" w:rsidP="00AA5F4E">
      <w:pPr>
        <w:jc w:val="center"/>
        <w:rPr>
          <w:rFonts w:ascii="Times New Roman" w:hAnsi="Times New Roman" w:cs="Times New Roman"/>
          <w:b/>
          <w:sz w:val="24"/>
        </w:rPr>
      </w:pPr>
      <w:r w:rsidRPr="00AA5F4E">
        <w:rPr>
          <w:rFonts w:ascii="Times New Roman" w:hAnsi="Times New Roman" w:cs="Times New Roman"/>
          <w:b/>
          <w:sz w:val="24"/>
        </w:rPr>
        <w:t>Abstract</w:t>
      </w:r>
    </w:p>
    <w:p w:rsidR="00AA5F4E" w:rsidRPr="00AA5F4E" w:rsidRDefault="00AA5F4E" w:rsidP="00AA5F4E">
      <w:pPr>
        <w:jc w:val="both"/>
        <w:rPr>
          <w:rFonts w:ascii="Times New Roman" w:hAnsi="Times New Roman" w:cs="Times New Roman"/>
          <w:sz w:val="20"/>
        </w:rPr>
      </w:pPr>
      <w:r w:rsidRPr="00AA5F4E">
        <w:rPr>
          <w:rFonts w:ascii="Times New Roman" w:hAnsi="Times New Roman" w:cs="Times New Roman"/>
          <w:sz w:val="20"/>
        </w:rPr>
        <w:t xml:space="preserve">The aim of this work was to determine best linear model Adaptive Neuro-Fuzzy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w:t>
      </w:r>
      <w:r w:rsidR="00F44395">
        <w:rPr>
          <w:rFonts w:ascii="Times New Roman" w:hAnsi="Times New Roman" w:cs="Times New Roman"/>
          <w:sz w:val="20"/>
        </w:rPr>
        <w:t>Soil Compressibility Factor and</w:t>
      </w:r>
      <w:r w:rsidRPr="00AA5F4E">
        <w:rPr>
          <w:rFonts w:ascii="Times New Roman" w:hAnsi="Times New Roman" w:cs="Times New Roman"/>
          <w:sz w:val="20"/>
        </w:rPr>
        <w:t xml:space="preserve"> Embankment Volume Index had a significant effect on fuel consumption. According to the results of regression, only three parameters; Slope, </w:t>
      </w:r>
      <w:r w:rsidR="00F44395">
        <w:rPr>
          <w:rFonts w:ascii="Times New Roman" w:hAnsi="Times New Roman" w:cs="Times New Roman"/>
          <w:sz w:val="20"/>
        </w:rPr>
        <w:t>Cut-Fill Volume (V) and</w:t>
      </w:r>
      <w:r w:rsidRPr="00AA5F4E">
        <w:rPr>
          <w:rFonts w:ascii="Times New Roman" w:hAnsi="Times New Roman" w:cs="Times New Roman"/>
          <w:sz w:val="20"/>
        </w:rPr>
        <w:t xml:space="preserve"> Soil Swelling Index (SSI) had significant effect on energy consumption. Using adaptive neuro-fuzzy inference system for prediction of labor energy, fuel energy, total machinery cost and total machinery energy can be successfully demonstrated. </w:t>
      </w:r>
    </w:p>
    <w:p w:rsidR="00AA5F4E" w:rsidRPr="00AA5F4E" w:rsidRDefault="00AA5F4E" w:rsidP="00AA5F4E">
      <w:pPr>
        <w:rPr>
          <w:rFonts w:ascii="Times New Roman" w:hAnsi="Times New Roman" w:cs="Times New Roman"/>
          <w:b/>
          <w:sz w:val="24"/>
        </w:rPr>
      </w:pPr>
      <w:r w:rsidRPr="00AA5F4E">
        <w:rPr>
          <w:rFonts w:ascii="Times New Roman" w:hAnsi="Times New Roman" w:cs="Times New Roman"/>
          <w:b/>
          <w:sz w:val="24"/>
        </w:rPr>
        <w:t xml:space="preserve">Biography </w:t>
      </w:r>
    </w:p>
    <w:p w:rsidR="00474203" w:rsidRPr="00AA5F4E" w:rsidRDefault="00F44395" w:rsidP="00AA5F4E">
      <w:pPr>
        <w:jc w:val="both"/>
        <w:rPr>
          <w:rFonts w:ascii="Times New Roman" w:hAnsi="Times New Roman" w:cs="Times New Roman"/>
          <w:sz w:val="20"/>
        </w:rPr>
      </w:pPr>
      <w:proofErr w:type="spellStart"/>
      <w:r>
        <w:rPr>
          <w:rFonts w:ascii="Times New Roman" w:hAnsi="Times New Roman" w:cs="Times New Roman"/>
          <w:sz w:val="20"/>
        </w:rPr>
        <w:t>Alzoubi</w:t>
      </w:r>
      <w:proofErr w:type="spellEnd"/>
      <w:r>
        <w:rPr>
          <w:rFonts w:ascii="Times New Roman" w:hAnsi="Times New Roman" w:cs="Times New Roman"/>
          <w:sz w:val="20"/>
        </w:rPr>
        <w:t xml:space="preserve"> has completed his PhD</w:t>
      </w:r>
      <w:r w:rsidR="00AA5F4E" w:rsidRPr="00AA5F4E">
        <w:rPr>
          <w:rFonts w:ascii="Times New Roman" w:hAnsi="Times New Roman" w:cs="Times New Roman"/>
          <w:sz w:val="20"/>
        </w:rPr>
        <w:t xml:space="preserve"> at the age of 40 years at Tehran University and postdoctoral studies from Tehran University School of Surveying Geospatial Engineering-Department of Surveying and </w:t>
      </w:r>
      <w:proofErr w:type="spellStart"/>
      <w:r w:rsidR="00AA5F4E" w:rsidRPr="00AA5F4E">
        <w:rPr>
          <w:rFonts w:ascii="Times New Roman" w:hAnsi="Times New Roman" w:cs="Times New Roman"/>
          <w:sz w:val="20"/>
        </w:rPr>
        <w:t>Geomatics</w:t>
      </w:r>
      <w:proofErr w:type="spellEnd"/>
      <w:r w:rsidR="00AA5F4E" w:rsidRPr="00AA5F4E">
        <w:rPr>
          <w:rFonts w:ascii="Times New Roman" w:hAnsi="Times New Roman" w:cs="Times New Roman"/>
          <w:sz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w:t>
      </w:r>
      <w:r>
        <w:rPr>
          <w:rFonts w:ascii="Times New Roman" w:hAnsi="Times New Roman" w:cs="Times New Roman"/>
          <w:sz w:val="20"/>
        </w:rPr>
        <w:t xml:space="preserve">nerators at </w:t>
      </w:r>
      <w:proofErr w:type="spellStart"/>
      <w:r>
        <w:rPr>
          <w:rFonts w:ascii="Times New Roman" w:hAnsi="Times New Roman" w:cs="Times New Roman"/>
          <w:sz w:val="20"/>
        </w:rPr>
        <w:t>Nseeb</w:t>
      </w:r>
      <w:proofErr w:type="spellEnd"/>
      <w:r>
        <w:rPr>
          <w:rFonts w:ascii="Times New Roman" w:hAnsi="Times New Roman" w:cs="Times New Roman"/>
          <w:sz w:val="20"/>
        </w:rPr>
        <w:t xml:space="preserve"> border center</w:t>
      </w:r>
      <w:r w:rsidR="00AA5F4E" w:rsidRPr="00AA5F4E">
        <w:rPr>
          <w:rFonts w:ascii="Times New Roman" w:hAnsi="Times New Roman" w:cs="Times New Roman"/>
          <w:sz w:val="20"/>
        </w:rPr>
        <w:t xml:space="preserve"> and Supervising the efficiency of agricultural machinery at the ministry of agriculture.</w:t>
      </w:r>
    </w:p>
    <w:sectPr w:rsidR="00474203" w:rsidRPr="00AA5F4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16T12:53:00Z" w:initials="SS">
    <w:p w:rsidR="00207AAA" w:rsidRDefault="00207AAA">
      <w:pPr>
        <w:pStyle w:val="CommentText"/>
      </w:pPr>
      <w:r>
        <w:rPr>
          <w:rStyle w:val="CommentReference"/>
        </w:rPr>
        <w:annotationRef/>
      </w:r>
      <w:r>
        <w:t>Rejected as abstract content is not related to conference theme.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F4E"/>
    <w:rsid w:val="00207AAA"/>
    <w:rsid w:val="00343B14"/>
    <w:rsid w:val="00474203"/>
    <w:rsid w:val="00535872"/>
    <w:rsid w:val="00924B33"/>
    <w:rsid w:val="00AA5F4E"/>
    <w:rsid w:val="00F4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7AAA"/>
    <w:rPr>
      <w:sz w:val="16"/>
      <w:szCs w:val="16"/>
    </w:rPr>
  </w:style>
  <w:style w:type="paragraph" w:styleId="CommentText">
    <w:name w:val="annotation text"/>
    <w:basedOn w:val="Normal"/>
    <w:link w:val="CommentTextChar"/>
    <w:uiPriority w:val="99"/>
    <w:semiHidden/>
    <w:unhideWhenUsed/>
    <w:rsid w:val="00207AAA"/>
    <w:pPr>
      <w:spacing w:line="240" w:lineRule="auto"/>
    </w:pPr>
    <w:rPr>
      <w:sz w:val="20"/>
      <w:szCs w:val="20"/>
    </w:rPr>
  </w:style>
  <w:style w:type="character" w:customStyle="1" w:styleId="CommentTextChar">
    <w:name w:val="Comment Text Char"/>
    <w:basedOn w:val="DefaultParagraphFont"/>
    <w:link w:val="CommentText"/>
    <w:uiPriority w:val="99"/>
    <w:semiHidden/>
    <w:rsid w:val="00207AAA"/>
    <w:rPr>
      <w:sz w:val="20"/>
      <w:szCs w:val="20"/>
    </w:rPr>
  </w:style>
  <w:style w:type="paragraph" w:styleId="CommentSubject">
    <w:name w:val="annotation subject"/>
    <w:basedOn w:val="CommentText"/>
    <w:next w:val="CommentText"/>
    <w:link w:val="CommentSubjectChar"/>
    <w:uiPriority w:val="99"/>
    <w:semiHidden/>
    <w:unhideWhenUsed/>
    <w:rsid w:val="00207AAA"/>
    <w:rPr>
      <w:b/>
      <w:bCs/>
    </w:rPr>
  </w:style>
  <w:style w:type="character" w:customStyle="1" w:styleId="CommentSubjectChar">
    <w:name w:val="Comment Subject Char"/>
    <w:basedOn w:val="CommentTextChar"/>
    <w:link w:val="CommentSubject"/>
    <w:uiPriority w:val="99"/>
    <w:semiHidden/>
    <w:rsid w:val="00207AAA"/>
    <w:rPr>
      <w:b/>
      <w:bCs/>
      <w:sz w:val="20"/>
      <w:szCs w:val="20"/>
    </w:rPr>
  </w:style>
  <w:style w:type="paragraph" w:styleId="BalloonText">
    <w:name w:val="Balloon Text"/>
    <w:basedOn w:val="Normal"/>
    <w:link w:val="BalloonTextChar"/>
    <w:uiPriority w:val="99"/>
    <w:semiHidden/>
    <w:unhideWhenUsed/>
    <w:rsid w:val="00207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A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7AAA"/>
    <w:rPr>
      <w:sz w:val="16"/>
      <w:szCs w:val="16"/>
    </w:rPr>
  </w:style>
  <w:style w:type="paragraph" w:styleId="CommentText">
    <w:name w:val="annotation text"/>
    <w:basedOn w:val="Normal"/>
    <w:link w:val="CommentTextChar"/>
    <w:uiPriority w:val="99"/>
    <w:semiHidden/>
    <w:unhideWhenUsed/>
    <w:rsid w:val="00207AAA"/>
    <w:pPr>
      <w:spacing w:line="240" w:lineRule="auto"/>
    </w:pPr>
    <w:rPr>
      <w:sz w:val="20"/>
      <w:szCs w:val="20"/>
    </w:rPr>
  </w:style>
  <w:style w:type="character" w:customStyle="1" w:styleId="CommentTextChar">
    <w:name w:val="Comment Text Char"/>
    <w:basedOn w:val="DefaultParagraphFont"/>
    <w:link w:val="CommentText"/>
    <w:uiPriority w:val="99"/>
    <w:semiHidden/>
    <w:rsid w:val="00207AAA"/>
    <w:rPr>
      <w:sz w:val="20"/>
      <w:szCs w:val="20"/>
    </w:rPr>
  </w:style>
  <w:style w:type="paragraph" w:styleId="CommentSubject">
    <w:name w:val="annotation subject"/>
    <w:basedOn w:val="CommentText"/>
    <w:next w:val="CommentText"/>
    <w:link w:val="CommentSubjectChar"/>
    <w:uiPriority w:val="99"/>
    <w:semiHidden/>
    <w:unhideWhenUsed/>
    <w:rsid w:val="00207AAA"/>
    <w:rPr>
      <w:b/>
      <w:bCs/>
    </w:rPr>
  </w:style>
  <w:style w:type="character" w:customStyle="1" w:styleId="CommentSubjectChar">
    <w:name w:val="Comment Subject Char"/>
    <w:basedOn w:val="CommentTextChar"/>
    <w:link w:val="CommentSubject"/>
    <w:uiPriority w:val="99"/>
    <w:semiHidden/>
    <w:rsid w:val="00207AAA"/>
    <w:rPr>
      <w:b/>
      <w:bCs/>
      <w:sz w:val="20"/>
      <w:szCs w:val="20"/>
    </w:rPr>
  </w:style>
  <w:style w:type="paragraph" w:styleId="BalloonText">
    <w:name w:val="Balloon Text"/>
    <w:basedOn w:val="Normal"/>
    <w:link w:val="BalloonTextChar"/>
    <w:uiPriority w:val="99"/>
    <w:semiHidden/>
    <w:unhideWhenUsed/>
    <w:rsid w:val="00207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A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2022-12-16T06:58:00Z</dcterms:created>
  <dcterms:modified xsi:type="dcterms:W3CDTF">2022-12-16T07:23:00Z</dcterms:modified>
</cp:coreProperties>
</file>