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1004">
      <w:pPr>
        <w:rPr>
          <w:rFonts w:ascii="Times New Roman" w:hAnsi="Times New Roman" w:cs="Times New Roman"/>
          <w:b/>
          <w:sz w:val="32"/>
        </w:rPr>
      </w:pPr>
      <w:r w:rsidRPr="00EC1004">
        <w:rPr>
          <w:rFonts w:ascii="Times New Roman" w:hAnsi="Times New Roman" w:cs="Times New Roman"/>
          <w:b/>
          <w:sz w:val="32"/>
        </w:rPr>
        <w:t>Quality evaluation of date seed powder and its utilization in cookies</w:t>
      </w:r>
    </w:p>
    <w:p w:rsidR="00EC1004" w:rsidRDefault="00EC1004">
      <w:pPr>
        <w:rPr>
          <w:rFonts w:ascii="Times New Roman" w:hAnsi="Times New Roman" w:cs="Times New Roman"/>
          <w:sz w:val="24"/>
        </w:rPr>
      </w:pPr>
      <w:r w:rsidRPr="00EC1004">
        <w:rPr>
          <w:rFonts w:ascii="Times New Roman" w:hAnsi="Times New Roman" w:cs="Times New Roman"/>
          <w:sz w:val="24"/>
        </w:rPr>
        <w:t xml:space="preserve">Hafiz Muhammad </w:t>
      </w:r>
      <w:proofErr w:type="spellStart"/>
      <w:r w:rsidRPr="00EC1004">
        <w:rPr>
          <w:rFonts w:ascii="Times New Roman" w:hAnsi="Times New Roman" w:cs="Times New Roman"/>
          <w:sz w:val="24"/>
        </w:rPr>
        <w:t>Rizwan</w:t>
      </w:r>
      <w:proofErr w:type="spellEnd"/>
      <w:r w:rsidRPr="00EC1004">
        <w:rPr>
          <w:rFonts w:ascii="Times New Roman" w:hAnsi="Times New Roman" w:cs="Times New Roman"/>
          <w:sz w:val="24"/>
        </w:rPr>
        <w:t xml:space="preserve"> Abid</w:t>
      </w:r>
      <w:r w:rsidRPr="00EC100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EC1004">
        <w:rPr>
          <w:rFonts w:ascii="Times New Roman" w:hAnsi="Times New Roman" w:cs="Times New Roman"/>
          <w:sz w:val="24"/>
        </w:rPr>
        <w:t>Anwaar</w:t>
      </w:r>
      <w:proofErr w:type="spellEnd"/>
      <w:r w:rsidRPr="00EC1004">
        <w:rPr>
          <w:rFonts w:ascii="Times New Roman" w:hAnsi="Times New Roman" w:cs="Times New Roman"/>
          <w:sz w:val="24"/>
        </w:rPr>
        <w:t xml:space="preserve"> Ahmed</w:t>
      </w:r>
      <w:r w:rsidRPr="00EC1004">
        <w:rPr>
          <w:rFonts w:ascii="Times New Roman" w:hAnsi="Times New Roman" w:cs="Times New Roman"/>
          <w:sz w:val="24"/>
          <w:vertAlign w:val="superscript"/>
        </w:rPr>
        <w:t>2</w:t>
      </w:r>
      <w:r>
        <w:rPr>
          <w:rFonts w:ascii="Times New Roman" w:hAnsi="Times New Roman" w:cs="Times New Roman"/>
          <w:sz w:val="24"/>
        </w:rPr>
        <w:t>, Ubaid-ur-Rehman</w:t>
      </w:r>
      <w:r w:rsidRPr="00EC1004">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EC1004">
        <w:rPr>
          <w:rFonts w:ascii="Times New Roman" w:hAnsi="Times New Roman" w:cs="Times New Roman"/>
          <w:sz w:val="24"/>
        </w:rPr>
        <w:t>Nauman</w:t>
      </w:r>
      <w:proofErr w:type="spellEnd"/>
      <w:r w:rsidRPr="00EC1004">
        <w:rPr>
          <w:rFonts w:ascii="Times New Roman" w:hAnsi="Times New Roman" w:cs="Times New Roman"/>
          <w:sz w:val="24"/>
        </w:rPr>
        <w:t xml:space="preserve"> Khalid</w:t>
      </w:r>
      <w:r w:rsidRPr="00EC1004">
        <w:rPr>
          <w:rFonts w:ascii="Times New Roman" w:hAnsi="Times New Roman" w:cs="Times New Roman"/>
          <w:sz w:val="24"/>
          <w:vertAlign w:val="superscript"/>
        </w:rPr>
        <w:t>1</w:t>
      </w:r>
    </w:p>
    <w:p w:rsidR="00EC1004" w:rsidRPr="00EC1004" w:rsidRDefault="00EC1004" w:rsidP="00EC1004">
      <w:pPr>
        <w:spacing w:after="0"/>
        <w:rPr>
          <w:rFonts w:ascii="Times New Roman" w:hAnsi="Times New Roman" w:cs="Times New Roman"/>
        </w:rPr>
      </w:pPr>
      <w:r w:rsidRPr="00EC1004">
        <w:rPr>
          <w:rFonts w:ascii="Times New Roman" w:hAnsi="Times New Roman" w:cs="Times New Roman"/>
          <w:vertAlign w:val="superscript"/>
        </w:rPr>
        <w:t>1</w:t>
      </w:r>
      <w:r w:rsidRPr="00EC1004">
        <w:rPr>
          <w:rFonts w:ascii="Times New Roman" w:hAnsi="Times New Roman" w:cs="Times New Roman"/>
        </w:rPr>
        <w:t>University of Management &amp; Technology, Pakistan</w:t>
      </w:r>
    </w:p>
    <w:p w:rsidR="00EC1004" w:rsidRPr="00EC1004" w:rsidRDefault="00EC1004">
      <w:pPr>
        <w:rPr>
          <w:rFonts w:ascii="Times New Roman" w:hAnsi="Times New Roman" w:cs="Times New Roman"/>
        </w:rPr>
      </w:pPr>
      <w:r w:rsidRPr="00EC1004">
        <w:rPr>
          <w:rFonts w:ascii="Times New Roman" w:hAnsi="Times New Roman" w:cs="Times New Roman"/>
          <w:vertAlign w:val="superscript"/>
        </w:rPr>
        <w:t>2</w:t>
      </w:r>
      <w:r w:rsidRPr="00EC1004">
        <w:rPr>
          <w:rFonts w:ascii="Times New Roman" w:hAnsi="Times New Roman" w:cs="Times New Roman"/>
        </w:rPr>
        <w:t>Arid Agriculture University, Pakistan</w:t>
      </w:r>
    </w:p>
    <w:p w:rsidR="00EC1004" w:rsidRPr="00EC1004" w:rsidRDefault="00EC1004" w:rsidP="00EC1004">
      <w:pPr>
        <w:jc w:val="center"/>
        <w:rPr>
          <w:rFonts w:ascii="Times New Roman" w:hAnsi="Times New Roman" w:cs="Times New Roman"/>
          <w:b/>
          <w:sz w:val="24"/>
        </w:rPr>
      </w:pPr>
      <w:r w:rsidRPr="00EC1004">
        <w:rPr>
          <w:rFonts w:ascii="Times New Roman" w:hAnsi="Times New Roman" w:cs="Times New Roman"/>
          <w:b/>
          <w:sz w:val="24"/>
        </w:rPr>
        <w:t>Abstract</w:t>
      </w:r>
    </w:p>
    <w:p w:rsidR="00EC1004" w:rsidRPr="00EC1004" w:rsidRDefault="00EC1004" w:rsidP="00EC1004">
      <w:pPr>
        <w:jc w:val="both"/>
        <w:rPr>
          <w:rFonts w:ascii="Times New Roman" w:eastAsia="Times New Roman" w:hAnsi="Times New Roman" w:cs="Times New Roman"/>
          <w:sz w:val="20"/>
          <w:szCs w:val="24"/>
        </w:rPr>
      </w:pPr>
      <w:r w:rsidRPr="00EC1004">
        <w:rPr>
          <w:rFonts w:ascii="Times New Roman" w:eastAsia="Times New Roman" w:hAnsi="Times New Roman" w:cs="Times New Roman"/>
          <w:sz w:val="20"/>
          <w:szCs w:val="24"/>
        </w:rPr>
        <w:t xml:space="preserve">The present project was undertaken to explore the functional and </w:t>
      </w:r>
      <w:proofErr w:type="spellStart"/>
      <w:r w:rsidRPr="00EC1004">
        <w:rPr>
          <w:rFonts w:ascii="Times New Roman" w:eastAsia="Times New Roman" w:hAnsi="Times New Roman" w:cs="Times New Roman"/>
          <w:sz w:val="20"/>
          <w:szCs w:val="24"/>
        </w:rPr>
        <w:t>nutraceutical</w:t>
      </w:r>
      <w:proofErr w:type="spellEnd"/>
      <w:r w:rsidRPr="00EC1004">
        <w:rPr>
          <w:rFonts w:ascii="Times New Roman" w:eastAsia="Times New Roman" w:hAnsi="Times New Roman" w:cs="Times New Roman"/>
          <w:sz w:val="20"/>
          <w:szCs w:val="24"/>
        </w:rPr>
        <w:t xml:space="preserve"> properties of date pits. Date seed powder is supplemented at different levels (5%</w:t>
      </w:r>
      <w:r>
        <w:rPr>
          <w:rFonts w:ascii="Times New Roman" w:eastAsia="Times New Roman" w:hAnsi="Times New Roman" w:cs="Times New Roman"/>
          <w:sz w:val="20"/>
          <w:szCs w:val="24"/>
        </w:rPr>
        <w:t>,</w:t>
      </w:r>
      <w:r w:rsidRPr="00EC1004">
        <w:rPr>
          <w:rFonts w:ascii="Times New Roman" w:eastAsia="Times New Roman" w:hAnsi="Times New Roman" w:cs="Times New Roman"/>
          <w:sz w:val="20"/>
          <w:szCs w:val="24"/>
        </w:rPr>
        <w:t xml:space="preserve"> 10%</w:t>
      </w:r>
      <w:r>
        <w:rPr>
          <w:rFonts w:ascii="Times New Roman" w:eastAsia="Times New Roman" w:hAnsi="Times New Roman" w:cs="Times New Roman"/>
          <w:sz w:val="20"/>
          <w:szCs w:val="24"/>
        </w:rPr>
        <w:t>,</w:t>
      </w:r>
      <w:r w:rsidRPr="00EC1004">
        <w:rPr>
          <w:rFonts w:ascii="Times New Roman" w:eastAsia="Times New Roman" w:hAnsi="Times New Roman" w:cs="Times New Roman"/>
          <w:sz w:val="20"/>
          <w:szCs w:val="24"/>
        </w:rPr>
        <w:t xml:space="preserve"> 15% and 20%) with wheat flour for the manufacturing of cookies. Date seed powder enriched cookies was subjected to </w:t>
      </w:r>
      <w:proofErr w:type="spellStart"/>
      <w:r w:rsidRPr="00EC1004">
        <w:rPr>
          <w:rFonts w:ascii="Times New Roman" w:eastAsia="Times New Roman" w:hAnsi="Times New Roman" w:cs="Times New Roman"/>
          <w:sz w:val="20"/>
          <w:szCs w:val="24"/>
        </w:rPr>
        <w:t>physio</w:t>
      </w:r>
      <w:proofErr w:type="spellEnd"/>
      <w:r w:rsidRPr="00EC1004">
        <w:rPr>
          <w:rFonts w:ascii="Times New Roman" w:eastAsia="Times New Roman" w:hAnsi="Times New Roman" w:cs="Times New Roman"/>
          <w:sz w:val="20"/>
          <w:szCs w:val="24"/>
        </w:rPr>
        <w:t>-chemical analysis for moisture, crude protein, crude fiber, mineral (</w:t>
      </w:r>
      <w:proofErr w:type="spellStart"/>
      <w:r w:rsidRPr="00EC1004">
        <w:rPr>
          <w:rFonts w:ascii="Times New Roman" w:eastAsia="Times New Roman" w:hAnsi="Times New Roman" w:cs="Times New Roman"/>
          <w:sz w:val="20"/>
          <w:szCs w:val="24"/>
        </w:rPr>
        <w:t>Ca</w:t>
      </w:r>
      <w:proofErr w:type="spellEnd"/>
      <w:r w:rsidRPr="00EC1004">
        <w:rPr>
          <w:rFonts w:ascii="Times New Roman" w:eastAsia="Times New Roman" w:hAnsi="Times New Roman" w:cs="Times New Roman"/>
          <w:sz w:val="20"/>
          <w:szCs w:val="24"/>
        </w:rPr>
        <w:t xml:space="preserve">, Mg, Fe) and antioxidants. The date seed powder supplemented cookies were analyzed at </w:t>
      </w:r>
      <w:r>
        <w:rPr>
          <w:rFonts w:ascii="Times New Roman" w:eastAsia="Times New Roman" w:hAnsi="Times New Roman" w:cs="Times New Roman"/>
          <w:sz w:val="20"/>
          <w:szCs w:val="24"/>
        </w:rPr>
        <w:t>15 days’ storage interval at 0,15,30,</w:t>
      </w:r>
      <w:r w:rsidRPr="00EC1004">
        <w:rPr>
          <w:rFonts w:ascii="Times New Roman" w:eastAsia="Times New Roman" w:hAnsi="Times New Roman" w:cs="Times New Roman"/>
          <w:sz w:val="20"/>
          <w:szCs w:val="24"/>
        </w:rPr>
        <w:t>45 and 60 days of storage. Sensory evaluation was performed to analyze the sensory attributes of cookies during subsequent incorporation of date seed powder. The results manifested that the mean value of different parameters among the tre</w:t>
      </w:r>
      <w:bookmarkStart w:id="0" w:name="_GoBack"/>
      <w:bookmarkEnd w:id="0"/>
      <w:r w:rsidRPr="00EC1004">
        <w:rPr>
          <w:rFonts w:ascii="Times New Roman" w:eastAsia="Times New Roman" w:hAnsi="Times New Roman" w:cs="Times New Roman"/>
          <w:sz w:val="20"/>
          <w:szCs w:val="24"/>
        </w:rPr>
        <w:t xml:space="preserve">atment ranges from 3.38% to 3.47% for moisture content, 8.85-10.27% for protein, 2.06-3.07% for fiber, 327.00-469.26 % Calcium, magnesium (400.42-427.31%), </w:t>
      </w:r>
      <w:r w:rsidRPr="00EC1004">
        <w:rPr>
          <w:rFonts w:ascii="Times New Roman" w:eastAsia="Times New Roman" w:hAnsi="Times New Roman" w:cs="Times New Roman"/>
          <w:sz w:val="20"/>
          <w:szCs w:val="24"/>
        </w:rPr>
        <w:t>Total Phenolic Content</w:t>
      </w:r>
      <w:r>
        <w:rPr>
          <w:rFonts w:ascii="Times New Roman" w:eastAsia="Times New Roman" w:hAnsi="Times New Roman" w:cs="Times New Roman"/>
          <w:sz w:val="20"/>
          <w:szCs w:val="24"/>
        </w:rPr>
        <w:t xml:space="preserve"> </w:t>
      </w:r>
      <w:r w:rsidRPr="00EC1004">
        <w:rPr>
          <w:rFonts w:ascii="Times New Roman" w:eastAsia="Times New Roman" w:hAnsi="Times New Roman" w:cs="Times New Roman"/>
          <w:sz w:val="20"/>
          <w:szCs w:val="24"/>
        </w:rPr>
        <w:t>(TPC) (3.29-3.68 µg GAE/100</w:t>
      </w:r>
      <w:r>
        <w:rPr>
          <w:rFonts w:ascii="Times New Roman" w:eastAsia="Times New Roman" w:hAnsi="Times New Roman" w:cs="Times New Roman"/>
          <w:sz w:val="20"/>
          <w:szCs w:val="24"/>
        </w:rPr>
        <w:t xml:space="preserve"> </w:t>
      </w:r>
      <w:r w:rsidRPr="00EC1004">
        <w:rPr>
          <w:rFonts w:ascii="Times New Roman" w:eastAsia="Times New Roman" w:hAnsi="Times New Roman" w:cs="Times New Roman"/>
          <w:sz w:val="20"/>
          <w:szCs w:val="24"/>
        </w:rPr>
        <w:t>g) and Radical scavenging activity (DPPH) (10.95-11.02).</w:t>
      </w:r>
      <w:r>
        <w:rPr>
          <w:rFonts w:ascii="Times New Roman" w:eastAsia="Times New Roman" w:hAnsi="Times New Roman" w:cs="Times New Roman"/>
          <w:sz w:val="20"/>
          <w:szCs w:val="24"/>
        </w:rPr>
        <w:t xml:space="preserve"> </w:t>
      </w:r>
      <w:r w:rsidRPr="00EC1004">
        <w:rPr>
          <w:rFonts w:ascii="Times New Roman" w:eastAsia="Times New Roman" w:hAnsi="Times New Roman" w:cs="Times New Roman"/>
          <w:sz w:val="20"/>
          <w:szCs w:val="24"/>
        </w:rPr>
        <w:t>The significant higher moisture content (3.47%), protein (10.27%), fiber (3.07%), calcium (469.26%), magnesium 427.31% TPC (3.68 µg GAE/100</w:t>
      </w:r>
      <w:r>
        <w:rPr>
          <w:rFonts w:ascii="Times New Roman" w:eastAsia="Times New Roman" w:hAnsi="Times New Roman" w:cs="Times New Roman"/>
          <w:sz w:val="20"/>
          <w:szCs w:val="24"/>
        </w:rPr>
        <w:t xml:space="preserve"> </w:t>
      </w:r>
      <w:r w:rsidRPr="00EC1004">
        <w:rPr>
          <w:rFonts w:ascii="Times New Roman" w:eastAsia="Times New Roman" w:hAnsi="Times New Roman" w:cs="Times New Roman"/>
          <w:sz w:val="20"/>
          <w:szCs w:val="24"/>
        </w:rPr>
        <w:t>g) and DPPH (11.02) was found in T</w:t>
      </w:r>
      <w:r w:rsidRPr="00EC1004">
        <w:rPr>
          <w:rFonts w:ascii="Times New Roman" w:eastAsia="Times New Roman" w:hAnsi="Times New Roman" w:cs="Times New Roman"/>
          <w:sz w:val="20"/>
          <w:szCs w:val="24"/>
          <w:vertAlign w:val="subscript"/>
        </w:rPr>
        <w:t xml:space="preserve">4 </w:t>
      </w:r>
      <w:r w:rsidRPr="00EC1004">
        <w:rPr>
          <w:rFonts w:ascii="Times New Roman" w:eastAsia="Times New Roman" w:hAnsi="Times New Roman" w:cs="Times New Roman"/>
          <w:sz w:val="20"/>
          <w:szCs w:val="24"/>
        </w:rPr>
        <w:t>(20% date seed powder) while significantly lower content of these components was found in T</w:t>
      </w:r>
      <w:r w:rsidRPr="00EC1004">
        <w:rPr>
          <w:rFonts w:ascii="Times New Roman" w:eastAsia="Times New Roman" w:hAnsi="Times New Roman" w:cs="Times New Roman"/>
          <w:sz w:val="20"/>
          <w:szCs w:val="24"/>
          <w:vertAlign w:val="subscript"/>
        </w:rPr>
        <w:t>1</w:t>
      </w:r>
      <w:r w:rsidRPr="00EC1004">
        <w:rPr>
          <w:rFonts w:ascii="Times New Roman" w:eastAsia="Times New Roman" w:hAnsi="Times New Roman" w:cs="Times New Roman"/>
          <w:sz w:val="20"/>
          <w:szCs w:val="24"/>
        </w:rPr>
        <w:t xml:space="preserve"> (5% date seed powder). Results showed that the mean value for different parameters of supplemented cookies were significantly decreased from moisture content (3.74% to 3.28%), Protein (9.79-9.30%), fiber (2.96-2.55%), Calcium (469.00-468.58%), magnesium (421.02-417.11%), total phenolic content (TPC) (3.66-3.20 µg GAE/100</w:t>
      </w:r>
      <w:r>
        <w:rPr>
          <w:rFonts w:ascii="Times New Roman" w:eastAsia="Times New Roman" w:hAnsi="Times New Roman" w:cs="Times New Roman"/>
          <w:sz w:val="20"/>
          <w:szCs w:val="24"/>
        </w:rPr>
        <w:t xml:space="preserve"> </w:t>
      </w:r>
      <w:r w:rsidRPr="00EC1004">
        <w:rPr>
          <w:rFonts w:ascii="Times New Roman" w:eastAsia="Times New Roman" w:hAnsi="Times New Roman" w:cs="Times New Roman"/>
          <w:sz w:val="20"/>
          <w:szCs w:val="24"/>
        </w:rPr>
        <w:t>g) and Radical scavenging activity (DPPH) (11.08-10.76) during 60 days of storage interval. The best sensory results were obtained for T</w:t>
      </w:r>
      <w:r w:rsidRPr="00EC1004">
        <w:rPr>
          <w:rFonts w:ascii="Times New Roman" w:eastAsia="Times New Roman" w:hAnsi="Times New Roman" w:cs="Times New Roman"/>
          <w:sz w:val="20"/>
          <w:szCs w:val="24"/>
          <w:vertAlign w:val="subscript"/>
        </w:rPr>
        <w:t>2</w:t>
      </w:r>
      <w:r w:rsidRPr="00EC1004">
        <w:rPr>
          <w:rFonts w:ascii="Times New Roman" w:eastAsia="Times New Roman" w:hAnsi="Times New Roman" w:cs="Times New Roman"/>
          <w:sz w:val="20"/>
          <w:szCs w:val="24"/>
        </w:rPr>
        <w:t xml:space="preserve"> (10% date seed powder) in terms of color, flavor, texture, taste and appearance.</w:t>
      </w:r>
    </w:p>
    <w:p w:rsidR="00EC1004" w:rsidRDefault="00EC1004" w:rsidP="00EC1004">
      <w:pPr>
        <w:jc w:val="both"/>
        <w:rPr>
          <w:rFonts w:ascii="Times New Roman" w:eastAsia="Times New Roman" w:hAnsi="Times New Roman" w:cs="Times New Roman"/>
          <w:sz w:val="20"/>
          <w:szCs w:val="24"/>
        </w:rPr>
      </w:pPr>
      <w:r w:rsidRPr="00EC1004">
        <w:rPr>
          <w:rFonts w:ascii="Times New Roman" w:eastAsia="Times New Roman" w:hAnsi="Times New Roman" w:cs="Times New Roman"/>
          <w:b/>
          <w:sz w:val="20"/>
          <w:szCs w:val="24"/>
        </w:rPr>
        <w:t>Keywords:</w:t>
      </w:r>
      <w:r w:rsidRPr="00EC1004">
        <w:rPr>
          <w:rFonts w:ascii="Times New Roman" w:eastAsia="Times New Roman" w:hAnsi="Times New Roman" w:cs="Times New Roman"/>
          <w:sz w:val="20"/>
          <w:szCs w:val="24"/>
        </w:rPr>
        <w:t xml:space="preserve"> Functional foods, </w:t>
      </w:r>
      <w:r w:rsidRPr="00EC1004">
        <w:rPr>
          <w:rFonts w:ascii="Times New Roman" w:eastAsia="Times New Roman" w:hAnsi="Times New Roman" w:cs="Times New Roman"/>
          <w:sz w:val="20"/>
          <w:szCs w:val="24"/>
        </w:rPr>
        <w:t xml:space="preserve">Nutritional </w:t>
      </w:r>
      <w:r w:rsidRPr="00EC1004">
        <w:rPr>
          <w:rFonts w:ascii="Times New Roman" w:eastAsia="Times New Roman" w:hAnsi="Times New Roman" w:cs="Times New Roman"/>
          <w:sz w:val="20"/>
          <w:szCs w:val="24"/>
        </w:rPr>
        <w:t>value, Date pits, Date seed powder.</w:t>
      </w:r>
    </w:p>
    <w:p w:rsidR="00EC1004" w:rsidRPr="00EC1004" w:rsidRDefault="00EC1004" w:rsidP="00EC1004">
      <w:pPr>
        <w:rPr>
          <w:rFonts w:ascii="Times New Roman" w:eastAsia="Times New Roman" w:hAnsi="Times New Roman" w:cs="Times New Roman"/>
          <w:b/>
          <w:sz w:val="24"/>
          <w:szCs w:val="24"/>
        </w:rPr>
      </w:pPr>
      <w:r w:rsidRPr="00EC1004">
        <w:rPr>
          <w:rFonts w:ascii="Times New Roman" w:eastAsia="Times New Roman" w:hAnsi="Times New Roman" w:cs="Times New Roman"/>
          <w:b/>
          <w:sz w:val="24"/>
          <w:szCs w:val="24"/>
        </w:rPr>
        <w:t>Biography</w:t>
      </w:r>
    </w:p>
    <w:p w:rsidR="00EC1004" w:rsidRPr="00EC1004" w:rsidRDefault="00EC1004" w:rsidP="00EC1004">
      <w:pPr>
        <w:jc w:val="both"/>
        <w:rPr>
          <w:rFonts w:ascii="Times New Roman" w:hAnsi="Times New Roman" w:cs="Times New Roman"/>
          <w:sz w:val="24"/>
        </w:rPr>
      </w:pPr>
      <w:r>
        <w:rPr>
          <w:rFonts w:ascii="Times New Roman" w:eastAsia="Times New Roman" w:hAnsi="Times New Roman" w:cs="Times New Roman"/>
          <w:sz w:val="20"/>
          <w:szCs w:val="24"/>
        </w:rPr>
        <w:t xml:space="preserve">Hafiz Muhammad </w:t>
      </w:r>
      <w:proofErr w:type="spellStart"/>
      <w:r>
        <w:rPr>
          <w:rFonts w:ascii="Times New Roman" w:eastAsia="Times New Roman" w:hAnsi="Times New Roman" w:cs="Times New Roman"/>
          <w:sz w:val="20"/>
          <w:szCs w:val="24"/>
        </w:rPr>
        <w:t>Rizwan</w:t>
      </w:r>
      <w:proofErr w:type="spellEnd"/>
      <w:r>
        <w:rPr>
          <w:rFonts w:ascii="Times New Roman" w:eastAsia="Times New Roman" w:hAnsi="Times New Roman" w:cs="Times New Roman"/>
          <w:sz w:val="20"/>
          <w:szCs w:val="24"/>
        </w:rPr>
        <w:t xml:space="preserve"> </w:t>
      </w:r>
      <w:proofErr w:type="spellStart"/>
      <w:r>
        <w:rPr>
          <w:rFonts w:ascii="Times New Roman" w:eastAsia="Times New Roman" w:hAnsi="Times New Roman" w:cs="Times New Roman"/>
          <w:sz w:val="20"/>
          <w:szCs w:val="24"/>
        </w:rPr>
        <w:t>Abid</w:t>
      </w:r>
      <w:proofErr w:type="spellEnd"/>
      <w:r>
        <w:rPr>
          <w:rFonts w:ascii="Times New Roman" w:eastAsia="Times New Roman" w:hAnsi="Times New Roman" w:cs="Times New Roman"/>
          <w:sz w:val="20"/>
          <w:szCs w:val="24"/>
        </w:rPr>
        <w:t xml:space="preserve"> is from</w:t>
      </w:r>
      <w:r w:rsidRPr="00EC1004">
        <w:rPr>
          <w:rFonts w:ascii="Times New Roman" w:eastAsia="Times New Roman" w:hAnsi="Times New Roman" w:cs="Times New Roman"/>
          <w:sz w:val="20"/>
          <w:szCs w:val="24"/>
        </w:rPr>
        <w:t xml:space="preserve"> School of Food and Agricultural Sciences, University of Management and Technology Lahore, Pakistan</w:t>
      </w:r>
      <w:r>
        <w:rPr>
          <w:rFonts w:ascii="Times New Roman" w:eastAsia="Times New Roman" w:hAnsi="Times New Roman" w:cs="Times New Roman"/>
          <w:sz w:val="20"/>
          <w:szCs w:val="24"/>
        </w:rPr>
        <w:t>.</w:t>
      </w:r>
    </w:p>
    <w:sectPr w:rsidR="00EC1004" w:rsidRPr="00EC10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004"/>
    <w:rsid w:val="00474203"/>
    <w:rsid w:val="00535872"/>
    <w:rsid w:val="00924B33"/>
    <w:rsid w:val="00EC1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2023-02-03T11:51:00Z</dcterms:created>
  <dcterms:modified xsi:type="dcterms:W3CDTF">2023-02-03T12:01:00Z</dcterms:modified>
</cp:coreProperties>
</file>