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2807D" w14:textId="60BAB5F5" w:rsidR="00EA7D51" w:rsidRPr="00737850" w:rsidRDefault="00C63116" w:rsidP="00737850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r w:rsidRPr="00737850">
        <w:rPr>
          <w:rFonts w:ascii="Times New Roman" w:hAnsi="Times New Roman" w:cs="Times New Roman"/>
          <w:b/>
          <w:sz w:val="32"/>
        </w:rPr>
        <w:t>P</w:t>
      </w:r>
      <w:r w:rsidR="009B3DBE" w:rsidRPr="00737850">
        <w:rPr>
          <w:rFonts w:ascii="Times New Roman" w:hAnsi="Times New Roman" w:cs="Times New Roman"/>
          <w:b/>
          <w:sz w:val="32"/>
        </w:rPr>
        <w:t xml:space="preserve">rocured, received and distributed: </w:t>
      </w:r>
      <w:r w:rsidR="003005C8" w:rsidRPr="00737850">
        <w:rPr>
          <w:rFonts w:ascii="Times New Roman" w:hAnsi="Times New Roman" w:cs="Times New Roman"/>
          <w:b/>
          <w:sz w:val="32"/>
        </w:rPr>
        <w:t>S</w:t>
      </w:r>
      <w:r w:rsidR="009B3DBE" w:rsidRPr="00737850">
        <w:rPr>
          <w:rFonts w:ascii="Times New Roman" w:hAnsi="Times New Roman" w:cs="Times New Roman"/>
          <w:b/>
          <w:sz w:val="32"/>
        </w:rPr>
        <w:t>tudy protocol for determining the nutritional quality of food an Australian food bank</w:t>
      </w:r>
    </w:p>
    <w:p w14:paraId="1D41E4ED" w14:textId="59148DCA" w:rsidR="006F146B" w:rsidRPr="00737850" w:rsidRDefault="00450785" w:rsidP="00737850">
      <w:pPr>
        <w:spacing w:after="200" w:line="276" w:lineRule="auto"/>
        <w:rPr>
          <w:rFonts w:ascii="Times New Roman" w:hAnsi="Times New Roman" w:cs="Times New Roman"/>
          <w:sz w:val="24"/>
        </w:rPr>
      </w:pPr>
      <w:proofErr w:type="spellStart"/>
      <w:r w:rsidRPr="00737850">
        <w:rPr>
          <w:rFonts w:ascii="Times New Roman" w:hAnsi="Times New Roman" w:cs="Times New Roman"/>
          <w:sz w:val="24"/>
        </w:rPr>
        <w:t>Sharonna</w:t>
      </w:r>
      <w:proofErr w:type="spellEnd"/>
      <w:r w:rsidRPr="0073785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37850">
        <w:rPr>
          <w:rFonts w:ascii="Times New Roman" w:hAnsi="Times New Roman" w:cs="Times New Roman"/>
          <w:sz w:val="24"/>
        </w:rPr>
        <w:t>Mossenson</w:t>
      </w:r>
      <w:proofErr w:type="spellEnd"/>
    </w:p>
    <w:p w14:paraId="3A0E53D1" w14:textId="12854201" w:rsidR="00450785" w:rsidRPr="00737850" w:rsidRDefault="00450785" w:rsidP="00737850">
      <w:pPr>
        <w:spacing w:after="200" w:line="276" w:lineRule="auto"/>
        <w:rPr>
          <w:rFonts w:ascii="Times New Roman" w:hAnsi="Times New Roman" w:cs="Times New Roman"/>
        </w:rPr>
      </w:pPr>
      <w:r w:rsidRPr="00737850">
        <w:rPr>
          <w:rFonts w:ascii="Times New Roman" w:hAnsi="Times New Roman" w:cs="Times New Roman"/>
        </w:rPr>
        <w:t>Curtin University, Australia</w:t>
      </w:r>
    </w:p>
    <w:p w14:paraId="0D41241B" w14:textId="1712E6FE" w:rsidR="006F146B" w:rsidRPr="00737850" w:rsidRDefault="006F146B" w:rsidP="00737850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737850">
        <w:rPr>
          <w:rFonts w:ascii="Times New Roman" w:hAnsi="Times New Roman" w:cs="Times New Roman"/>
          <w:b/>
          <w:sz w:val="24"/>
        </w:rPr>
        <w:t>Abstract</w:t>
      </w:r>
    </w:p>
    <w:p w14:paraId="72F5BE84" w14:textId="28275F68" w:rsidR="006F146B" w:rsidRPr="00737850" w:rsidRDefault="00991A88" w:rsidP="0073785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37850">
        <w:rPr>
          <w:rFonts w:ascii="Times New Roman" w:hAnsi="Times New Roman" w:cs="Times New Roman"/>
          <w:b/>
          <w:sz w:val="20"/>
        </w:rPr>
        <w:t>Background</w:t>
      </w:r>
      <w:r w:rsidR="00D036F0" w:rsidRPr="00737850">
        <w:rPr>
          <w:rFonts w:ascii="Times New Roman" w:hAnsi="Times New Roman" w:cs="Times New Roman"/>
          <w:b/>
          <w:sz w:val="20"/>
        </w:rPr>
        <w:t>:</w:t>
      </w:r>
      <w:r w:rsidR="00D036F0" w:rsidRPr="00737850">
        <w:rPr>
          <w:rFonts w:ascii="Times New Roman" w:hAnsi="Times New Roman" w:cs="Times New Roman"/>
          <w:sz w:val="20"/>
        </w:rPr>
        <w:t xml:space="preserve"> The </w:t>
      </w:r>
      <w:r w:rsidR="00737850" w:rsidRPr="00737850">
        <w:rPr>
          <w:rFonts w:ascii="Times New Roman" w:hAnsi="Times New Roman" w:cs="Times New Roman"/>
          <w:sz w:val="20"/>
        </w:rPr>
        <w:t>Charitable Food System</w:t>
      </w:r>
      <w:r w:rsidR="00D036F0" w:rsidRPr="00737850">
        <w:rPr>
          <w:rFonts w:ascii="Times New Roman" w:hAnsi="Times New Roman" w:cs="Times New Roman"/>
          <w:sz w:val="20"/>
        </w:rPr>
        <w:t xml:space="preserve"> (CFS)</w:t>
      </w:r>
      <w:r w:rsidR="00D57E5C" w:rsidRPr="00737850">
        <w:rPr>
          <w:rFonts w:ascii="Times New Roman" w:hAnsi="Times New Roman" w:cs="Times New Roman"/>
          <w:sz w:val="20"/>
        </w:rPr>
        <w:t xml:space="preserve">, consisting of </w:t>
      </w:r>
      <w:r w:rsidR="00450785" w:rsidRPr="00737850">
        <w:rPr>
          <w:rFonts w:ascii="Times New Roman" w:hAnsi="Times New Roman" w:cs="Times New Roman"/>
          <w:sz w:val="20"/>
        </w:rPr>
        <w:t xml:space="preserve">services such as </w:t>
      </w:r>
      <w:r w:rsidR="00D57E5C" w:rsidRPr="00737850">
        <w:rPr>
          <w:rFonts w:ascii="Times New Roman" w:hAnsi="Times New Roman" w:cs="Times New Roman"/>
          <w:sz w:val="20"/>
        </w:rPr>
        <w:t>food banks and food pantries/shelves,</w:t>
      </w:r>
      <w:r w:rsidR="00D036F0" w:rsidRPr="00737850">
        <w:rPr>
          <w:rFonts w:ascii="Times New Roman" w:hAnsi="Times New Roman" w:cs="Times New Roman"/>
          <w:sz w:val="20"/>
        </w:rPr>
        <w:t xml:space="preserve"> has become a</w:t>
      </w:r>
      <w:r w:rsidR="00103166" w:rsidRPr="00737850">
        <w:rPr>
          <w:rFonts w:ascii="Times New Roman" w:hAnsi="Times New Roman" w:cs="Times New Roman"/>
          <w:sz w:val="20"/>
        </w:rPr>
        <w:t xml:space="preserve">n </w:t>
      </w:r>
      <w:r w:rsidR="00D036F0" w:rsidRPr="00737850">
        <w:rPr>
          <w:rFonts w:ascii="Times New Roman" w:hAnsi="Times New Roman" w:cs="Times New Roman"/>
          <w:sz w:val="20"/>
        </w:rPr>
        <w:t>irreplaceable solution to food poverty for the growing number of individuals experienc</w:t>
      </w:r>
      <w:r w:rsidR="00D32AAA" w:rsidRPr="00737850">
        <w:rPr>
          <w:rFonts w:ascii="Times New Roman" w:hAnsi="Times New Roman" w:cs="Times New Roman"/>
          <w:sz w:val="20"/>
        </w:rPr>
        <w:t>ing</w:t>
      </w:r>
      <w:r w:rsidR="00D036F0" w:rsidRPr="00737850">
        <w:rPr>
          <w:rFonts w:ascii="Times New Roman" w:hAnsi="Times New Roman" w:cs="Times New Roman"/>
          <w:sz w:val="20"/>
        </w:rPr>
        <w:t xml:space="preserve"> chronic food insecurity</w:t>
      </w:r>
      <w:r w:rsidRPr="00737850">
        <w:rPr>
          <w:rFonts w:ascii="Times New Roman" w:hAnsi="Times New Roman" w:cs="Times New Roman"/>
          <w:sz w:val="20"/>
        </w:rPr>
        <w:t xml:space="preserve"> in high-income countries</w:t>
      </w:r>
      <w:r w:rsidR="00D036F0" w:rsidRPr="00737850">
        <w:rPr>
          <w:rFonts w:ascii="Times New Roman" w:hAnsi="Times New Roman" w:cs="Times New Roman"/>
          <w:sz w:val="20"/>
        </w:rPr>
        <w:t xml:space="preserve">. </w:t>
      </w:r>
      <w:r w:rsidR="00450785" w:rsidRPr="00737850">
        <w:rPr>
          <w:rFonts w:ascii="Times New Roman" w:hAnsi="Times New Roman" w:cs="Times New Roman"/>
          <w:sz w:val="20"/>
        </w:rPr>
        <w:t>However, t</w:t>
      </w:r>
      <w:r w:rsidR="00D57E5C" w:rsidRPr="00737850">
        <w:rPr>
          <w:rFonts w:ascii="Times New Roman" w:hAnsi="Times New Roman" w:cs="Times New Roman"/>
          <w:sz w:val="20"/>
        </w:rPr>
        <w:t xml:space="preserve">he </w:t>
      </w:r>
      <w:r w:rsidRPr="00737850">
        <w:rPr>
          <w:rFonts w:ascii="Times New Roman" w:hAnsi="Times New Roman" w:cs="Times New Roman"/>
          <w:sz w:val="20"/>
        </w:rPr>
        <w:t xml:space="preserve">quality of </w:t>
      </w:r>
      <w:r w:rsidR="00D57E5C" w:rsidRPr="00737850">
        <w:rPr>
          <w:rFonts w:ascii="Times New Roman" w:hAnsi="Times New Roman" w:cs="Times New Roman"/>
          <w:sz w:val="20"/>
        </w:rPr>
        <w:t>foods provide</w:t>
      </w:r>
      <w:r w:rsidRPr="00737850">
        <w:rPr>
          <w:rFonts w:ascii="Times New Roman" w:hAnsi="Times New Roman" w:cs="Times New Roman"/>
          <w:sz w:val="20"/>
        </w:rPr>
        <w:t xml:space="preserve">d </w:t>
      </w:r>
      <w:r w:rsidR="00450785" w:rsidRPr="00737850">
        <w:rPr>
          <w:rFonts w:ascii="Times New Roman" w:hAnsi="Times New Roman" w:cs="Times New Roman"/>
          <w:sz w:val="20"/>
        </w:rPr>
        <w:t xml:space="preserve">is </w:t>
      </w:r>
      <w:r w:rsidR="00D57E5C" w:rsidRPr="00737850">
        <w:rPr>
          <w:rFonts w:ascii="Times New Roman" w:hAnsi="Times New Roman" w:cs="Times New Roman"/>
          <w:sz w:val="20"/>
        </w:rPr>
        <w:t>nutritionally poor</w:t>
      </w:r>
      <w:r w:rsidRPr="00737850">
        <w:rPr>
          <w:rFonts w:ascii="Times New Roman" w:hAnsi="Times New Roman" w:cs="Times New Roman"/>
          <w:sz w:val="20"/>
        </w:rPr>
        <w:t xml:space="preserve">. </w:t>
      </w:r>
      <w:r w:rsidR="00D57E5C" w:rsidRPr="00737850">
        <w:rPr>
          <w:rFonts w:ascii="Times New Roman" w:hAnsi="Times New Roman" w:cs="Times New Roman"/>
          <w:sz w:val="20"/>
        </w:rPr>
        <w:t xml:space="preserve">This is alarming considering the vulnerability of the client group, and </w:t>
      </w:r>
      <w:r w:rsidR="009A673D" w:rsidRPr="00737850">
        <w:rPr>
          <w:rFonts w:ascii="Times New Roman" w:hAnsi="Times New Roman" w:cs="Times New Roman"/>
          <w:sz w:val="20"/>
        </w:rPr>
        <w:t>the well-established association between food insecurity and non-communicable disease.</w:t>
      </w:r>
      <w:r w:rsidR="00C33ECB" w:rsidRPr="00737850">
        <w:rPr>
          <w:rFonts w:ascii="Times New Roman" w:hAnsi="Times New Roman" w:cs="Times New Roman"/>
          <w:sz w:val="20"/>
        </w:rPr>
        <w:t xml:space="preserve"> </w:t>
      </w:r>
      <w:r w:rsidR="00450785" w:rsidRPr="00737850">
        <w:rPr>
          <w:rFonts w:ascii="Times New Roman" w:hAnsi="Times New Roman" w:cs="Times New Roman"/>
          <w:sz w:val="20"/>
        </w:rPr>
        <w:t>Over several decades t</w:t>
      </w:r>
      <w:r w:rsidR="00D57E5C" w:rsidRPr="00737850">
        <w:rPr>
          <w:rFonts w:ascii="Times New Roman" w:hAnsi="Times New Roman" w:cs="Times New Roman"/>
          <w:sz w:val="20"/>
        </w:rPr>
        <w:t>here has been a proliferation of different approaches to measuring the nutritional quality of foods</w:t>
      </w:r>
      <w:r w:rsidR="00C63116" w:rsidRPr="00737850">
        <w:rPr>
          <w:rFonts w:ascii="Times New Roman" w:hAnsi="Times New Roman" w:cs="Times New Roman"/>
          <w:sz w:val="20"/>
        </w:rPr>
        <w:t xml:space="preserve">, but a </w:t>
      </w:r>
      <w:r w:rsidR="009A673D" w:rsidRPr="00737850">
        <w:rPr>
          <w:rFonts w:ascii="Times New Roman" w:hAnsi="Times New Roman" w:cs="Times New Roman"/>
          <w:sz w:val="20"/>
        </w:rPr>
        <w:t xml:space="preserve">comprehensive overview of the nutritional quality of </w:t>
      </w:r>
      <w:r w:rsidRPr="00737850">
        <w:rPr>
          <w:rFonts w:ascii="Times New Roman" w:hAnsi="Times New Roman" w:cs="Times New Roman"/>
          <w:sz w:val="20"/>
        </w:rPr>
        <w:t>f</w:t>
      </w:r>
      <w:r w:rsidR="00D57E5C" w:rsidRPr="00737850">
        <w:rPr>
          <w:rFonts w:ascii="Times New Roman" w:hAnsi="Times New Roman" w:cs="Times New Roman"/>
          <w:sz w:val="20"/>
        </w:rPr>
        <w:t xml:space="preserve">ood provided by </w:t>
      </w:r>
      <w:r w:rsidR="009A673D" w:rsidRPr="00737850">
        <w:rPr>
          <w:rFonts w:ascii="Times New Roman" w:hAnsi="Times New Roman" w:cs="Times New Roman"/>
          <w:sz w:val="20"/>
        </w:rPr>
        <w:t>Australian food bank</w:t>
      </w:r>
      <w:r w:rsidR="00D57E5C" w:rsidRPr="00737850">
        <w:rPr>
          <w:rFonts w:ascii="Times New Roman" w:hAnsi="Times New Roman" w:cs="Times New Roman"/>
          <w:sz w:val="20"/>
        </w:rPr>
        <w:t>s</w:t>
      </w:r>
      <w:r w:rsidR="009A673D" w:rsidRPr="00737850">
        <w:rPr>
          <w:rFonts w:ascii="Times New Roman" w:hAnsi="Times New Roman" w:cs="Times New Roman"/>
          <w:sz w:val="20"/>
        </w:rPr>
        <w:t xml:space="preserve"> is missing</w:t>
      </w:r>
      <w:r w:rsidR="00ED6A0B" w:rsidRPr="00737850">
        <w:rPr>
          <w:rFonts w:ascii="Times New Roman" w:hAnsi="Times New Roman" w:cs="Times New Roman"/>
          <w:sz w:val="20"/>
        </w:rPr>
        <w:t xml:space="preserve">, despite operating nationwide and considered </w:t>
      </w:r>
      <w:r w:rsidR="00103166" w:rsidRPr="00737850">
        <w:rPr>
          <w:rFonts w:ascii="Times New Roman" w:hAnsi="Times New Roman" w:cs="Times New Roman"/>
          <w:sz w:val="20"/>
        </w:rPr>
        <w:t xml:space="preserve">to be </w:t>
      </w:r>
      <w:r w:rsidR="009A673D" w:rsidRPr="00737850">
        <w:rPr>
          <w:rFonts w:ascii="Times New Roman" w:hAnsi="Times New Roman" w:cs="Times New Roman"/>
          <w:sz w:val="20"/>
        </w:rPr>
        <w:t xml:space="preserve">a </w:t>
      </w:r>
      <w:r w:rsidR="00737850" w:rsidRPr="00737850">
        <w:rPr>
          <w:rFonts w:ascii="Times New Roman" w:hAnsi="Times New Roman" w:cs="Times New Roman"/>
          <w:sz w:val="20"/>
        </w:rPr>
        <w:t>well-organized</w:t>
      </w:r>
      <w:r w:rsidR="009A673D" w:rsidRPr="00737850">
        <w:rPr>
          <w:rFonts w:ascii="Times New Roman" w:hAnsi="Times New Roman" w:cs="Times New Roman"/>
          <w:sz w:val="20"/>
        </w:rPr>
        <w:t xml:space="preserve"> ‘industry’.</w:t>
      </w:r>
      <w:r w:rsidR="00D57E5C" w:rsidRPr="00737850">
        <w:rPr>
          <w:rFonts w:ascii="Times New Roman" w:hAnsi="Times New Roman" w:cs="Times New Roman"/>
          <w:sz w:val="20"/>
        </w:rPr>
        <w:t xml:space="preserve"> </w:t>
      </w:r>
      <w:r w:rsidR="00D036F0" w:rsidRPr="00737850">
        <w:rPr>
          <w:rFonts w:ascii="Times New Roman" w:hAnsi="Times New Roman" w:cs="Times New Roman"/>
          <w:sz w:val="20"/>
        </w:rPr>
        <w:t xml:space="preserve">This protocol describes the methods used to document the type and amount of food delivered to an Australian food bank, to enable the nutritional quality of foods to be determined. </w:t>
      </w:r>
    </w:p>
    <w:p w14:paraId="439522A3" w14:textId="220BBCF5" w:rsidR="006F146B" w:rsidRPr="00737850" w:rsidRDefault="00D036F0" w:rsidP="0073785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37850">
        <w:rPr>
          <w:rFonts w:ascii="Times New Roman" w:hAnsi="Times New Roman" w:cs="Times New Roman"/>
          <w:b/>
          <w:sz w:val="20"/>
        </w:rPr>
        <w:t>Methodology:</w:t>
      </w:r>
      <w:r w:rsidRPr="00737850">
        <w:rPr>
          <w:rFonts w:ascii="Times New Roman" w:hAnsi="Times New Roman" w:cs="Times New Roman"/>
          <w:sz w:val="20"/>
        </w:rPr>
        <w:t xml:space="preserve"> A photographic audit of all deliveries (procured or donated) received at a food bank warehouse in </w:t>
      </w:r>
      <w:r w:rsidR="00737850" w:rsidRPr="00737850">
        <w:rPr>
          <w:rFonts w:ascii="Times New Roman" w:hAnsi="Times New Roman" w:cs="Times New Roman"/>
          <w:sz w:val="20"/>
        </w:rPr>
        <w:t>Perth;</w:t>
      </w:r>
      <w:r w:rsidRPr="00737850">
        <w:rPr>
          <w:rFonts w:ascii="Times New Roman" w:hAnsi="Times New Roman" w:cs="Times New Roman"/>
          <w:sz w:val="20"/>
        </w:rPr>
        <w:t xml:space="preserve"> Western Australia was conducted over five days in May 2022. Photographs </w:t>
      </w:r>
      <w:r w:rsidR="00D57E5C" w:rsidRPr="00737850">
        <w:rPr>
          <w:rFonts w:ascii="Times New Roman" w:hAnsi="Times New Roman" w:cs="Times New Roman"/>
          <w:sz w:val="20"/>
        </w:rPr>
        <w:t xml:space="preserve">were taken of </w:t>
      </w:r>
      <w:r w:rsidRPr="00737850">
        <w:rPr>
          <w:rFonts w:ascii="Times New Roman" w:hAnsi="Times New Roman" w:cs="Times New Roman"/>
          <w:sz w:val="20"/>
        </w:rPr>
        <w:t xml:space="preserve">each delivery by a mobile device and manually annotated with the </w:t>
      </w:r>
      <w:r w:rsidR="00246E57" w:rsidRPr="00737850">
        <w:rPr>
          <w:rFonts w:ascii="Times New Roman" w:hAnsi="Times New Roman" w:cs="Times New Roman"/>
          <w:sz w:val="20"/>
        </w:rPr>
        <w:t>donor’s name</w:t>
      </w:r>
      <w:r w:rsidRPr="00737850">
        <w:rPr>
          <w:rFonts w:ascii="Times New Roman" w:hAnsi="Times New Roman" w:cs="Times New Roman"/>
          <w:sz w:val="20"/>
        </w:rPr>
        <w:t xml:space="preserve">, </w:t>
      </w:r>
      <w:r w:rsidR="00D57E5C" w:rsidRPr="00737850">
        <w:rPr>
          <w:rFonts w:ascii="Times New Roman" w:hAnsi="Times New Roman" w:cs="Times New Roman"/>
          <w:sz w:val="20"/>
        </w:rPr>
        <w:t xml:space="preserve">total </w:t>
      </w:r>
      <w:r w:rsidRPr="00737850">
        <w:rPr>
          <w:rFonts w:ascii="Times New Roman" w:hAnsi="Times New Roman" w:cs="Times New Roman"/>
          <w:sz w:val="20"/>
        </w:rPr>
        <w:t>weight</w:t>
      </w:r>
      <w:r w:rsidR="00D57E5C" w:rsidRPr="00737850">
        <w:rPr>
          <w:rFonts w:ascii="Times New Roman" w:hAnsi="Times New Roman" w:cs="Times New Roman"/>
          <w:sz w:val="20"/>
        </w:rPr>
        <w:t xml:space="preserve"> (kg)</w:t>
      </w:r>
      <w:r w:rsidRPr="00737850">
        <w:rPr>
          <w:rFonts w:ascii="Times New Roman" w:hAnsi="Times New Roman" w:cs="Times New Roman"/>
          <w:sz w:val="20"/>
        </w:rPr>
        <w:t xml:space="preserve"> and </w:t>
      </w:r>
      <w:r w:rsidR="00D57E5C" w:rsidRPr="00737850">
        <w:rPr>
          <w:rFonts w:ascii="Times New Roman" w:hAnsi="Times New Roman" w:cs="Times New Roman"/>
          <w:sz w:val="20"/>
        </w:rPr>
        <w:t xml:space="preserve">date marking </w:t>
      </w:r>
      <w:r w:rsidRPr="00737850">
        <w:rPr>
          <w:rFonts w:ascii="Times New Roman" w:hAnsi="Times New Roman" w:cs="Times New Roman"/>
          <w:sz w:val="20"/>
        </w:rPr>
        <w:t>details.</w:t>
      </w:r>
      <w:r w:rsidR="00246E57" w:rsidRPr="00737850">
        <w:rPr>
          <w:rFonts w:ascii="Times New Roman" w:hAnsi="Times New Roman" w:cs="Times New Roman"/>
          <w:sz w:val="20"/>
        </w:rPr>
        <w:t xml:space="preserve"> U</w:t>
      </w:r>
      <w:r w:rsidR="00ED6A0B" w:rsidRPr="00737850">
        <w:rPr>
          <w:rFonts w:ascii="Times New Roman" w:hAnsi="Times New Roman" w:cs="Times New Roman"/>
          <w:sz w:val="20"/>
        </w:rPr>
        <w:t>sing d</w:t>
      </w:r>
      <w:r w:rsidRPr="00737850">
        <w:rPr>
          <w:rFonts w:ascii="Times New Roman" w:hAnsi="Times New Roman" w:cs="Times New Roman"/>
          <w:sz w:val="20"/>
        </w:rPr>
        <w:t>ata extracted from the photographs</w:t>
      </w:r>
      <w:r w:rsidR="00103166" w:rsidRPr="00737850">
        <w:rPr>
          <w:rFonts w:ascii="Times New Roman" w:hAnsi="Times New Roman" w:cs="Times New Roman"/>
          <w:sz w:val="20"/>
        </w:rPr>
        <w:t xml:space="preserve"> (e.g., product, brand name, variety) and annotations</w:t>
      </w:r>
      <w:r w:rsidR="00D32AAA" w:rsidRPr="00737850">
        <w:rPr>
          <w:rFonts w:ascii="Times New Roman" w:hAnsi="Times New Roman" w:cs="Times New Roman"/>
          <w:sz w:val="20"/>
        </w:rPr>
        <w:t xml:space="preserve">, </w:t>
      </w:r>
      <w:r w:rsidR="00246E57" w:rsidRPr="00737850">
        <w:rPr>
          <w:rFonts w:ascii="Times New Roman" w:hAnsi="Times New Roman" w:cs="Times New Roman"/>
          <w:sz w:val="20"/>
        </w:rPr>
        <w:t>a</w:t>
      </w:r>
      <w:r w:rsidR="005322E6" w:rsidRPr="00737850">
        <w:rPr>
          <w:rFonts w:ascii="Times New Roman" w:hAnsi="Times New Roman" w:cs="Times New Roman"/>
          <w:sz w:val="20"/>
        </w:rPr>
        <w:t>n inventory</w:t>
      </w:r>
      <w:r w:rsidR="00246E57" w:rsidRPr="00737850">
        <w:rPr>
          <w:rFonts w:ascii="Times New Roman" w:hAnsi="Times New Roman" w:cs="Times New Roman"/>
          <w:sz w:val="20"/>
        </w:rPr>
        <w:t xml:space="preserve"> was constructed. </w:t>
      </w:r>
      <w:r w:rsidRPr="00737850">
        <w:rPr>
          <w:rFonts w:ascii="Times New Roman" w:hAnsi="Times New Roman" w:cs="Times New Roman"/>
          <w:sz w:val="20"/>
        </w:rPr>
        <w:t>Nutritional quality of each product was assessed using the principles of the Australian Guide to Healthy Eating</w:t>
      </w:r>
      <w:r w:rsidR="00D32AAA" w:rsidRPr="00737850">
        <w:rPr>
          <w:rFonts w:ascii="Times New Roman" w:hAnsi="Times New Roman" w:cs="Times New Roman"/>
          <w:sz w:val="20"/>
        </w:rPr>
        <w:t xml:space="preserve"> and </w:t>
      </w:r>
      <w:r w:rsidRPr="00737850">
        <w:rPr>
          <w:rFonts w:ascii="Times New Roman" w:hAnsi="Times New Roman" w:cs="Times New Roman"/>
          <w:sz w:val="20"/>
        </w:rPr>
        <w:t>the NOVA classification of level of food processing</w:t>
      </w:r>
      <w:r w:rsidR="00D32AAA" w:rsidRPr="00737850">
        <w:rPr>
          <w:rFonts w:ascii="Times New Roman" w:hAnsi="Times New Roman" w:cs="Times New Roman"/>
          <w:sz w:val="20"/>
        </w:rPr>
        <w:t>.</w:t>
      </w:r>
      <w:r w:rsidR="0085519C" w:rsidRPr="00737850">
        <w:rPr>
          <w:rFonts w:ascii="Times New Roman" w:hAnsi="Times New Roman" w:cs="Times New Roman"/>
          <w:sz w:val="20"/>
        </w:rPr>
        <w:t xml:space="preserve"> </w:t>
      </w:r>
    </w:p>
    <w:p w14:paraId="0BE8E0F5" w14:textId="26D09D03" w:rsidR="006F146B" w:rsidRPr="00737850" w:rsidRDefault="00D036F0" w:rsidP="0073785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37850">
        <w:rPr>
          <w:rFonts w:ascii="Times New Roman" w:hAnsi="Times New Roman" w:cs="Times New Roman"/>
          <w:b/>
          <w:sz w:val="20"/>
        </w:rPr>
        <w:t>Findings:</w:t>
      </w:r>
      <w:r w:rsidRPr="00737850">
        <w:rPr>
          <w:rFonts w:ascii="Times New Roman" w:hAnsi="Times New Roman" w:cs="Times New Roman"/>
          <w:sz w:val="20"/>
        </w:rPr>
        <w:t xml:space="preserve"> Approximately 1500 photographic images were collected for 74 deliveries</w:t>
      </w:r>
      <w:r w:rsidR="005322E6" w:rsidRPr="00737850">
        <w:rPr>
          <w:rFonts w:ascii="Times New Roman" w:hAnsi="Times New Roman" w:cs="Times New Roman"/>
          <w:sz w:val="20"/>
        </w:rPr>
        <w:t xml:space="preserve"> from 41 unique donors</w:t>
      </w:r>
      <w:r w:rsidRPr="00737850">
        <w:rPr>
          <w:rFonts w:ascii="Times New Roman" w:hAnsi="Times New Roman" w:cs="Times New Roman"/>
          <w:sz w:val="20"/>
        </w:rPr>
        <w:t>.</w:t>
      </w:r>
      <w:r w:rsidR="00ED6A0B" w:rsidRPr="00737850">
        <w:rPr>
          <w:rFonts w:ascii="Times New Roman" w:hAnsi="Times New Roman" w:cs="Times New Roman"/>
          <w:sz w:val="20"/>
        </w:rPr>
        <w:t xml:space="preserve"> </w:t>
      </w:r>
      <w:r w:rsidRPr="00737850">
        <w:rPr>
          <w:rFonts w:ascii="Times New Roman" w:hAnsi="Times New Roman" w:cs="Times New Roman"/>
          <w:sz w:val="20"/>
        </w:rPr>
        <w:t>The total weigh</w:t>
      </w:r>
      <w:r w:rsidR="00E6295D">
        <w:rPr>
          <w:rFonts w:ascii="Times New Roman" w:hAnsi="Times New Roman" w:cs="Times New Roman"/>
          <w:sz w:val="20"/>
        </w:rPr>
        <w:t>t of deliveries received was 10.</w:t>
      </w:r>
      <w:r w:rsidRPr="00737850">
        <w:rPr>
          <w:rFonts w:ascii="Times New Roman" w:hAnsi="Times New Roman" w:cs="Times New Roman"/>
          <w:sz w:val="20"/>
        </w:rPr>
        <w:t>8513 kilograms</w:t>
      </w:r>
      <w:r w:rsidR="00897127" w:rsidRPr="00737850">
        <w:rPr>
          <w:rFonts w:ascii="Times New Roman" w:hAnsi="Times New Roman" w:cs="Times New Roman"/>
          <w:sz w:val="20"/>
        </w:rPr>
        <w:t>.</w:t>
      </w:r>
      <w:r w:rsidR="0085519C" w:rsidRPr="00737850">
        <w:rPr>
          <w:rFonts w:ascii="Times New Roman" w:hAnsi="Times New Roman" w:cs="Times New Roman"/>
          <w:sz w:val="20"/>
        </w:rPr>
        <w:t xml:space="preserve"> </w:t>
      </w:r>
    </w:p>
    <w:p w14:paraId="1F98C8B6" w14:textId="000AD533" w:rsidR="00450785" w:rsidRPr="00737850" w:rsidRDefault="00D036F0" w:rsidP="0073785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737850">
        <w:rPr>
          <w:rFonts w:ascii="Times New Roman" w:hAnsi="Times New Roman" w:cs="Times New Roman"/>
          <w:b/>
          <w:sz w:val="20"/>
        </w:rPr>
        <w:t>Conclusion:</w:t>
      </w:r>
      <w:r w:rsidRPr="00737850">
        <w:rPr>
          <w:rFonts w:ascii="Times New Roman" w:hAnsi="Times New Roman" w:cs="Times New Roman"/>
          <w:sz w:val="20"/>
        </w:rPr>
        <w:t xml:space="preserve"> Analysis of findings will </w:t>
      </w:r>
      <w:r w:rsidR="0058647F" w:rsidRPr="00737850">
        <w:rPr>
          <w:rFonts w:ascii="Times New Roman" w:hAnsi="Times New Roman" w:cs="Times New Roman"/>
          <w:sz w:val="20"/>
        </w:rPr>
        <w:t>provide insight into</w:t>
      </w:r>
      <w:r w:rsidRPr="00737850">
        <w:rPr>
          <w:rFonts w:ascii="Times New Roman" w:hAnsi="Times New Roman" w:cs="Times New Roman"/>
          <w:sz w:val="20"/>
        </w:rPr>
        <w:t xml:space="preserve"> the nutritional profile of </w:t>
      </w:r>
      <w:r w:rsidR="005322E6" w:rsidRPr="00737850">
        <w:rPr>
          <w:rFonts w:ascii="Times New Roman" w:hAnsi="Times New Roman" w:cs="Times New Roman"/>
          <w:sz w:val="20"/>
        </w:rPr>
        <w:t>the inventory</w:t>
      </w:r>
      <w:r w:rsidR="00450785" w:rsidRPr="00737850">
        <w:rPr>
          <w:rFonts w:ascii="Times New Roman" w:hAnsi="Times New Roman" w:cs="Times New Roman"/>
          <w:sz w:val="20"/>
        </w:rPr>
        <w:t xml:space="preserve">; </w:t>
      </w:r>
      <w:r w:rsidRPr="00737850">
        <w:rPr>
          <w:rFonts w:ascii="Times New Roman" w:hAnsi="Times New Roman" w:cs="Times New Roman"/>
          <w:sz w:val="20"/>
        </w:rPr>
        <w:t>identify opportunities</w:t>
      </w:r>
      <w:r w:rsidR="00103166" w:rsidRPr="00737850">
        <w:rPr>
          <w:rFonts w:ascii="Times New Roman" w:hAnsi="Times New Roman" w:cs="Times New Roman"/>
          <w:sz w:val="20"/>
        </w:rPr>
        <w:t xml:space="preserve"> to</w:t>
      </w:r>
      <w:r w:rsidRPr="00737850">
        <w:rPr>
          <w:rFonts w:ascii="Times New Roman" w:hAnsi="Times New Roman" w:cs="Times New Roman"/>
          <w:sz w:val="20"/>
        </w:rPr>
        <w:t xml:space="preserve"> guide procurement decisions</w:t>
      </w:r>
      <w:r w:rsidR="005322E6" w:rsidRPr="00737850">
        <w:rPr>
          <w:rFonts w:ascii="Times New Roman" w:hAnsi="Times New Roman" w:cs="Times New Roman"/>
          <w:sz w:val="20"/>
        </w:rPr>
        <w:t xml:space="preserve"> and </w:t>
      </w:r>
      <w:r w:rsidRPr="00737850">
        <w:rPr>
          <w:rFonts w:ascii="Times New Roman" w:hAnsi="Times New Roman" w:cs="Times New Roman"/>
          <w:sz w:val="20"/>
        </w:rPr>
        <w:t>p</w:t>
      </w:r>
      <w:bookmarkStart w:id="0" w:name="_GoBack"/>
      <w:bookmarkEnd w:id="0"/>
      <w:r w:rsidRPr="00737850">
        <w:rPr>
          <w:rFonts w:ascii="Times New Roman" w:hAnsi="Times New Roman" w:cs="Times New Roman"/>
          <w:sz w:val="20"/>
        </w:rPr>
        <w:t xml:space="preserve">roduct </w:t>
      </w:r>
      <w:r w:rsidR="006F146B" w:rsidRPr="00737850">
        <w:rPr>
          <w:rFonts w:ascii="Times New Roman" w:hAnsi="Times New Roman" w:cs="Times New Roman"/>
          <w:sz w:val="20"/>
        </w:rPr>
        <w:t>selections, and</w:t>
      </w:r>
      <w:r w:rsidRPr="00737850">
        <w:rPr>
          <w:rFonts w:ascii="Times New Roman" w:hAnsi="Times New Roman" w:cs="Times New Roman"/>
          <w:sz w:val="20"/>
        </w:rPr>
        <w:t xml:space="preserve"> inform </w:t>
      </w:r>
      <w:r w:rsidR="00D32AAA" w:rsidRPr="00737850">
        <w:rPr>
          <w:rFonts w:ascii="Times New Roman" w:hAnsi="Times New Roman" w:cs="Times New Roman"/>
          <w:sz w:val="20"/>
        </w:rPr>
        <w:t>organizational</w:t>
      </w:r>
      <w:r w:rsidR="0058647F" w:rsidRPr="00737850">
        <w:rPr>
          <w:rFonts w:ascii="Times New Roman" w:hAnsi="Times New Roman" w:cs="Times New Roman"/>
          <w:sz w:val="20"/>
        </w:rPr>
        <w:t xml:space="preserve"> </w:t>
      </w:r>
      <w:r w:rsidRPr="00737850">
        <w:rPr>
          <w:rFonts w:ascii="Times New Roman" w:hAnsi="Times New Roman" w:cs="Times New Roman"/>
          <w:sz w:val="20"/>
        </w:rPr>
        <w:t>polic</w:t>
      </w:r>
      <w:r w:rsidR="00450785" w:rsidRPr="00737850">
        <w:rPr>
          <w:rFonts w:ascii="Times New Roman" w:hAnsi="Times New Roman" w:cs="Times New Roman"/>
          <w:sz w:val="20"/>
        </w:rPr>
        <w:t>y</w:t>
      </w:r>
      <w:r w:rsidRPr="00737850">
        <w:rPr>
          <w:rFonts w:ascii="Times New Roman" w:hAnsi="Times New Roman" w:cs="Times New Roman"/>
          <w:sz w:val="20"/>
        </w:rPr>
        <w:t xml:space="preserve">. </w:t>
      </w:r>
    </w:p>
    <w:p w14:paraId="1C9DCD89" w14:textId="732DC95A" w:rsidR="007F0D5D" w:rsidRPr="00737850" w:rsidRDefault="007F0D5D" w:rsidP="00737850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r w:rsidRPr="00737850">
        <w:rPr>
          <w:rFonts w:ascii="Times New Roman" w:hAnsi="Times New Roman" w:cs="Times New Roman"/>
          <w:b/>
          <w:sz w:val="24"/>
        </w:rPr>
        <w:t>Biography</w:t>
      </w:r>
    </w:p>
    <w:p w14:paraId="1083898F" w14:textId="58DACA68" w:rsidR="00AE3E37" w:rsidRPr="00737850" w:rsidRDefault="00737850" w:rsidP="00737850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proofErr w:type="spellStart"/>
      <w:r w:rsidRPr="00737850">
        <w:rPr>
          <w:rFonts w:ascii="Times New Roman" w:hAnsi="Times New Roman" w:cs="Times New Roman"/>
          <w:sz w:val="20"/>
        </w:rPr>
        <w:t>Sharonna</w:t>
      </w:r>
      <w:proofErr w:type="spellEnd"/>
      <w:r w:rsidRPr="00737850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737850">
        <w:rPr>
          <w:rFonts w:ascii="Times New Roman" w:hAnsi="Times New Roman" w:cs="Times New Roman"/>
          <w:sz w:val="20"/>
        </w:rPr>
        <w:t>Mossenson</w:t>
      </w:r>
      <w:proofErr w:type="spellEnd"/>
      <w:r>
        <w:rPr>
          <w:rFonts w:ascii="Times New Roman" w:hAnsi="Times New Roman" w:cs="Times New Roman"/>
          <w:sz w:val="20"/>
        </w:rPr>
        <w:t xml:space="preserve"> is t</w:t>
      </w:r>
      <w:r w:rsidR="007F0D5D" w:rsidRPr="00737850">
        <w:rPr>
          <w:rFonts w:ascii="Times New Roman" w:hAnsi="Times New Roman" w:cs="Times New Roman"/>
          <w:sz w:val="20"/>
        </w:rPr>
        <w:t xml:space="preserve">rained in nutrition and </w:t>
      </w:r>
      <w:r w:rsidRPr="00737850">
        <w:rPr>
          <w:rFonts w:ascii="Times New Roman" w:hAnsi="Times New Roman" w:cs="Times New Roman"/>
          <w:sz w:val="20"/>
        </w:rPr>
        <w:t>dietetics;</w:t>
      </w:r>
      <w:r w:rsidR="007F0D5D" w:rsidRPr="00737850">
        <w:rPr>
          <w:rFonts w:ascii="Times New Roman" w:hAnsi="Times New Roman" w:cs="Times New Roman"/>
          <w:sz w:val="20"/>
        </w:rPr>
        <w:t xml:space="preserve"> </w:t>
      </w:r>
      <w:r w:rsidRPr="00737850">
        <w:rPr>
          <w:rFonts w:ascii="Times New Roman" w:hAnsi="Times New Roman" w:cs="Times New Roman"/>
          <w:sz w:val="20"/>
        </w:rPr>
        <w:t>she</w:t>
      </w:r>
      <w:r>
        <w:rPr>
          <w:rFonts w:ascii="Times New Roman" w:hAnsi="Times New Roman" w:cs="Times New Roman"/>
          <w:sz w:val="20"/>
        </w:rPr>
        <w:t xml:space="preserve"> </w:t>
      </w:r>
      <w:r w:rsidR="007F0D5D" w:rsidRPr="00737850">
        <w:rPr>
          <w:rFonts w:ascii="Times New Roman" w:hAnsi="Times New Roman" w:cs="Times New Roman"/>
          <w:sz w:val="20"/>
        </w:rPr>
        <w:t>always had a compelling desire to work in public health nutrition. Her career has afforded her the opportunity to work across a number of different community settings in Western Australia (WA), which provided a solid grounding in the area of food classification and policy for public health interventions across hospitals, schools, workplaces and sports clubs. Her work within the Australian immigration detention network as a consultant dietitian provided a unique opportunity to hone her knowledge of food service systems and logistics in challenging, po</w:t>
      </w:r>
      <w:r>
        <w:rPr>
          <w:rFonts w:ascii="Times New Roman" w:hAnsi="Times New Roman" w:cs="Times New Roman"/>
          <w:sz w:val="20"/>
        </w:rPr>
        <w:t>litically-charged circumstances,</w:t>
      </w:r>
      <w:r w:rsidR="007F0D5D" w:rsidRPr="00737850">
        <w:rPr>
          <w:rFonts w:ascii="Times New Roman" w:hAnsi="Times New Roman" w:cs="Times New Roman"/>
          <w:sz w:val="20"/>
        </w:rPr>
        <w:t xml:space="preserve"> But more importantly, to be an advocate for vulnerable groups, for better nutrition. </w:t>
      </w:r>
      <w:r>
        <w:rPr>
          <w:rFonts w:ascii="Times New Roman" w:hAnsi="Times New Roman" w:cs="Times New Roman"/>
          <w:sz w:val="20"/>
        </w:rPr>
        <w:t xml:space="preserve">Her </w:t>
      </w:r>
      <w:r w:rsidR="007F0D5D" w:rsidRPr="00737850">
        <w:rPr>
          <w:rFonts w:ascii="Times New Roman" w:hAnsi="Times New Roman" w:cs="Times New Roman"/>
          <w:sz w:val="20"/>
        </w:rPr>
        <w:t xml:space="preserve">current research interests are a culmination of her work to date and continue her interest in public health nutrition. </w:t>
      </w:r>
      <w:r w:rsidR="00D036F0" w:rsidRPr="00737850">
        <w:rPr>
          <w:rFonts w:ascii="Times New Roman" w:hAnsi="Times New Roman" w:cs="Times New Roman"/>
          <w:sz w:val="20"/>
        </w:rPr>
        <w:fldChar w:fldCharType="begin"/>
      </w:r>
      <w:r w:rsidR="00D036F0" w:rsidRPr="00737850">
        <w:rPr>
          <w:rFonts w:ascii="Times New Roman" w:hAnsi="Times New Roman" w:cs="Times New Roman"/>
          <w:sz w:val="20"/>
        </w:rPr>
        <w:instrText xml:space="preserve"> ADDIN EN.REFLIST </w:instrText>
      </w:r>
      <w:r w:rsidR="00D036F0" w:rsidRPr="00737850">
        <w:rPr>
          <w:rFonts w:ascii="Times New Roman" w:hAnsi="Times New Roman" w:cs="Times New Roman"/>
          <w:sz w:val="20"/>
        </w:rPr>
        <w:fldChar w:fldCharType="end"/>
      </w:r>
    </w:p>
    <w:sectPr w:rsidR="00AE3E37" w:rsidRPr="00737850" w:rsidSect="00F046EA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9ABFB9" w14:textId="77777777" w:rsidR="00D14E05" w:rsidRDefault="00D14E05">
      <w:r>
        <w:separator/>
      </w:r>
    </w:p>
  </w:endnote>
  <w:endnote w:type="continuationSeparator" w:id="0">
    <w:p w14:paraId="42306072" w14:textId="77777777" w:rsidR="00D14E05" w:rsidRDefault="00D14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DA6AC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04DE265" wp14:editId="76F3350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261BD2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E06100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41261BD2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E06100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B461C97" wp14:editId="7BC3BEF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029DD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06EFAD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65029DD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06EFAD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F822283" wp14:editId="5E72BD2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96503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98EF03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1896503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98EF03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A24D99" w14:textId="77777777" w:rsidR="00D14E05" w:rsidRDefault="00D14E05">
      <w:r>
        <w:separator/>
      </w:r>
    </w:p>
  </w:footnote>
  <w:footnote w:type="continuationSeparator" w:id="0">
    <w:p w14:paraId="362769D5" w14:textId="77777777" w:rsidR="00D14E05" w:rsidRDefault="00D14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w Cen M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faptz2nzfp5dezwsax0v2gdesassewpwas&quot;&gt;My EndNote Library&lt;record-ids&gt;&lt;item&gt;298&lt;/item&gt;&lt;/record-ids&gt;&lt;/item&gt;&lt;/Libraries&gt;"/>
  </w:docVars>
  <w:rsids>
    <w:rsidRoot w:val="00AE3E37"/>
    <w:rsid w:val="00027A4F"/>
    <w:rsid w:val="000534A1"/>
    <w:rsid w:val="0006797A"/>
    <w:rsid w:val="0009580F"/>
    <w:rsid w:val="000B4CAA"/>
    <w:rsid w:val="000E2911"/>
    <w:rsid w:val="00103166"/>
    <w:rsid w:val="001263DF"/>
    <w:rsid w:val="0014507C"/>
    <w:rsid w:val="00246E57"/>
    <w:rsid w:val="00292ED9"/>
    <w:rsid w:val="003005C8"/>
    <w:rsid w:val="00351D9B"/>
    <w:rsid w:val="00380299"/>
    <w:rsid w:val="00404E5B"/>
    <w:rsid w:val="00414F7B"/>
    <w:rsid w:val="004355DC"/>
    <w:rsid w:val="00450785"/>
    <w:rsid w:val="004749B4"/>
    <w:rsid w:val="00475D20"/>
    <w:rsid w:val="00494130"/>
    <w:rsid w:val="004F3523"/>
    <w:rsid w:val="005322E6"/>
    <w:rsid w:val="0058647F"/>
    <w:rsid w:val="00590D60"/>
    <w:rsid w:val="005973B9"/>
    <w:rsid w:val="005B3A56"/>
    <w:rsid w:val="006060CE"/>
    <w:rsid w:val="0061505C"/>
    <w:rsid w:val="0063497F"/>
    <w:rsid w:val="006F146B"/>
    <w:rsid w:val="00714354"/>
    <w:rsid w:val="00737850"/>
    <w:rsid w:val="00797F83"/>
    <w:rsid w:val="007F0D5D"/>
    <w:rsid w:val="008213D6"/>
    <w:rsid w:val="0085519C"/>
    <w:rsid w:val="00873DF0"/>
    <w:rsid w:val="008756E6"/>
    <w:rsid w:val="00897127"/>
    <w:rsid w:val="00897EC5"/>
    <w:rsid w:val="008A0763"/>
    <w:rsid w:val="008E5477"/>
    <w:rsid w:val="00991A88"/>
    <w:rsid w:val="009A673D"/>
    <w:rsid w:val="009B2D44"/>
    <w:rsid w:val="009B3DBE"/>
    <w:rsid w:val="00A07E82"/>
    <w:rsid w:val="00A52075"/>
    <w:rsid w:val="00A9710C"/>
    <w:rsid w:val="00AE3E37"/>
    <w:rsid w:val="00B21A57"/>
    <w:rsid w:val="00BE6743"/>
    <w:rsid w:val="00C33602"/>
    <w:rsid w:val="00C33ECB"/>
    <w:rsid w:val="00C56C74"/>
    <w:rsid w:val="00C63116"/>
    <w:rsid w:val="00CD6F55"/>
    <w:rsid w:val="00CE49CD"/>
    <w:rsid w:val="00D036F0"/>
    <w:rsid w:val="00D14E05"/>
    <w:rsid w:val="00D32AAA"/>
    <w:rsid w:val="00D57E5C"/>
    <w:rsid w:val="00DE3104"/>
    <w:rsid w:val="00DE6170"/>
    <w:rsid w:val="00E30AAC"/>
    <w:rsid w:val="00E33F46"/>
    <w:rsid w:val="00E6295D"/>
    <w:rsid w:val="00E95D97"/>
    <w:rsid w:val="00EA7D51"/>
    <w:rsid w:val="00ED6A0B"/>
    <w:rsid w:val="00F046EA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F6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D036F0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D036F0"/>
    <w:rPr>
      <w:rFonts w:ascii="Tw Cen MT" w:eastAsia="Tw Cen MT" w:hAnsi="Tw Cen MT" w:cs="Tw Cen MT"/>
    </w:rPr>
  </w:style>
  <w:style w:type="paragraph" w:customStyle="1" w:styleId="EndNoteBibliography">
    <w:name w:val="EndNote Bibliography"/>
    <w:basedOn w:val="Normal"/>
    <w:link w:val="EndNoteBibliographyChar"/>
    <w:rsid w:val="00D036F0"/>
    <w:pPr>
      <w:jc w:val="both"/>
    </w:pPr>
  </w:style>
  <w:style w:type="character" w:customStyle="1" w:styleId="EndNoteBibliographyChar">
    <w:name w:val="EndNote Bibliography Char"/>
    <w:basedOn w:val="DefaultParagraphFont"/>
    <w:link w:val="EndNoteBibliography"/>
    <w:rsid w:val="00D036F0"/>
    <w:rPr>
      <w:rFonts w:ascii="Tw Cen MT" w:eastAsia="Tw Cen MT" w:hAnsi="Tw Cen MT" w:cs="Tw Cen M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31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D036F0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D036F0"/>
    <w:rPr>
      <w:rFonts w:ascii="Tw Cen MT" w:eastAsia="Tw Cen MT" w:hAnsi="Tw Cen MT" w:cs="Tw Cen MT"/>
    </w:rPr>
  </w:style>
  <w:style w:type="paragraph" w:customStyle="1" w:styleId="EndNoteBibliography">
    <w:name w:val="EndNote Bibliography"/>
    <w:basedOn w:val="Normal"/>
    <w:link w:val="EndNoteBibliographyChar"/>
    <w:rsid w:val="00D036F0"/>
    <w:pPr>
      <w:jc w:val="both"/>
    </w:pPr>
  </w:style>
  <w:style w:type="character" w:customStyle="1" w:styleId="EndNoteBibliographyChar">
    <w:name w:val="EndNote Bibliography Char"/>
    <w:basedOn w:val="DefaultParagraphFont"/>
    <w:link w:val="EndNoteBibliography"/>
    <w:rsid w:val="00D036F0"/>
    <w:rPr>
      <w:rFonts w:ascii="Tw Cen MT" w:eastAsia="Tw Cen MT" w:hAnsi="Tw Cen MT" w:cs="Tw Cen M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3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Swetha Sandala</cp:lastModifiedBy>
  <cp:revision>8</cp:revision>
  <dcterms:created xsi:type="dcterms:W3CDTF">2022-09-09T03:27:00Z</dcterms:created>
  <dcterms:modified xsi:type="dcterms:W3CDTF">2022-09-12T06:52:00Z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