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C1614">
      <w:pPr>
        <w:rPr>
          <w:rFonts w:ascii="Times New Roman" w:hAnsi="Times New Roman" w:cs="Times New Roman"/>
          <w:b/>
          <w:sz w:val="32"/>
        </w:rPr>
      </w:pPr>
      <w:commentRangeStart w:id="0"/>
      <w:r w:rsidRPr="00EC1614">
        <w:rPr>
          <w:rFonts w:ascii="Times New Roman" w:hAnsi="Times New Roman" w:cs="Times New Roman"/>
          <w:b/>
          <w:sz w:val="32"/>
        </w:rPr>
        <w:t xml:space="preserve">Electronic structure calculation of </w:t>
      </w:r>
      <w:proofErr w:type="spellStart"/>
      <w:r w:rsidRPr="00EC1614">
        <w:rPr>
          <w:rFonts w:ascii="Times New Roman" w:hAnsi="Times New Roman" w:cs="Times New Roman"/>
          <w:b/>
          <w:sz w:val="32"/>
        </w:rPr>
        <w:t>graphene</w:t>
      </w:r>
      <w:proofErr w:type="spellEnd"/>
      <w:r w:rsidRPr="00EC1614">
        <w:rPr>
          <w:rFonts w:ascii="Times New Roman" w:hAnsi="Times New Roman" w:cs="Times New Roman"/>
          <w:b/>
          <w:sz w:val="32"/>
        </w:rPr>
        <w:t xml:space="preserve"> by formulating a relativistic tight-binding approximation model</w:t>
      </w:r>
      <w:commentRangeEnd w:id="0"/>
      <w:r w:rsidR="00B479B8">
        <w:rPr>
          <w:rStyle w:val="CommentReference"/>
        </w:rPr>
        <w:commentReference w:id="0"/>
      </w:r>
    </w:p>
    <w:p w:rsidR="00EC1614" w:rsidRDefault="00EC1614">
      <w:pPr>
        <w:rPr>
          <w:rFonts w:ascii="Times New Roman" w:hAnsi="Times New Roman" w:cs="Times New Roman"/>
          <w:sz w:val="24"/>
        </w:rPr>
      </w:pPr>
      <w:proofErr w:type="spellStart"/>
      <w:r w:rsidRPr="00EC1614">
        <w:rPr>
          <w:rFonts w:ascii="Times New Roman" w:hAnsi="Times New Roman" w:cs="Times New Roman"/>
          <w:sz w:val="24"/>
        </w:rPr>
        <w:t>Rohin</w:t>
      </w:r>
      <w:proofErr w:type="spellEnd"/>
      <w:r w:rsidRPr="00EC1614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>harna</w:t>
      </w:r>
      <w:r w:rsidRPr="00EC161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Dipendra</w:t>
      </w:r>
      <w:proofErr w:type="spellEnd"/>
      <w:r>
        <w:rPr>
          <w:rFonts w:ascii="Times New Roman" w:hAnsi="Times New Roman" w:cs="Times New Roman"/>
          <w:sz w:val="24"/>
        </w:rPr>
        <w:t xml:space="preserve"> B. Hamal</w:t>
      </w:r>
      <w:r w:rsidRPr="00EC161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Amit</w:t>
      </w:r>
      <w:proofErr w:type="spellEnd"/>
      <w:r>
        <w:rPr>
          <w:rFonts w:ascii="Times New Roman" w:hAnsi="Times New Roman" w:cs="Times New Roman"/>
          <w:sz w:val="24"/>
        </w:rPr>
        <w:t xml:space="preserve"> Shrestha</w:t>
      </w:r>
      <w:r w:rsidRPr="00EC1614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Katsuhiko Higuchi</w:t>
      </w:r>
      <w:r w:rsidRPr="00EC1614">
        <w:rPr>
          <w:rFonts w:ascii="Times New Roman" w:hAnsi="Times New Roman" w:cs="Times New Roman"/>
          <w:sz w:val="24"/>
          <w:vertAlign w:val="superscript"/>
        </w:rPr>
        <w:t>2</w:t>
      </w:r>
    </w:p>
    <w:p w:rsidR="00EC1614" w:rsidRPr="00EC1614" w:rsidRDefault="00EC1614" w:rsidP="00EC1614">
      <w:pPr>
        <w:spacing w:after="0"/>
        <w:rPr>
          <w:rFonts w:ascii="Times New Roman" w:hAnsi="Times New Roman" w:cs="Times New Roman"/>
        </w:rPr>
      </w:pPr>
      <w:r w:rsidRPr="00EC1614">
        <w:rPr>
          <w:rFonts w:ascii="Times New Roman" w:hAnsi="Times New Roman" w:cs="Times New Roman"/>
          <w:vertAlign w:val="superscript"/>
        </w:rPr>
        <w:t>1</w:t>
      </w:r>
      <w:r w:rsidRPr="00EC1614">
        <w:rPr>
          <w:rFonts w:ascii="Times New Roman" w:hAnsi="Times New Roman" w:cs="Times New Roman"/>
        </w:rPr>
        <w:t>Kathmandu University, Nepal</w:t>
      </w:r>
    </w:p>
    <w:p w:rsidR="00EC1614" w:rsidRDefault="00EC1614">
      <w:pPr>
        <w:rPr>
          <w:rFonts w:ascii="Times New Roman" w:hAnsi="Times New Roman" w:cs="Times New Roman"/>
        </w:rPr>
      </w:pPr>
      <w:r w:rsidRPr="00EC1614">
        <w:rPr>
          <w:rFonts w:ascii="Times New Roman" w:hAnsi="Times New Roman" w:cs="Times New Roman"/>
          <w:vertAlign w:val="superscript"/>
        </w:rPr>
        <w:t>2</w:t>
      </w:r>
      <w:r w:rsidRPr="00EC1614">
        <w:rPr>
          <w:rFonts w:ascii="Times New Roman" w:hAnsi="Times New Roman" w:cs="Times New Roman"/>
        </w:rPr>
        <w:t>Hiroshima University,</w:t>
      </w:r>
      <w:r w:rsidRPr="00EC1614">
        <w:rPr>
          <w:sz w:val="20"/>
        </w:rPr>
        <w:t xml:space="preserve"> </w:t>
      </w:r>
      <w:r w:rsidRPr="00EC1614">
        <w:rPr>
          <w:rFonts w:ascii="Times New Roman" w:hAnsi="Times New Roman" w:cs="Times New Roman"/>
        </w:rPr>
        <w:t>Japan</w:t>
      </w:r>
    </w:p>
    <w:p w:rsidR="00EC1614" w:rsidRPr="00EC1614" w:rsidRDefault="00EC1614" w:rsidP="00EC1614">
      <w:pPr>
        <w:jc w:val="center"/>
        <w:rPr>
          <w:rFonts w:ascii="Times New Roman" w:hAnsi="Times New Roman" w:cs="Times New Roman"/>
          <w:b/>
          <w:sz w:val="24"/>
        </w:rPr>
      </w:pPr>
      <w:bookmarkStart w:id="1" w:name="_GoBack"/>
      <w:bookmarkEnd w:id="1"/>
      <w:r w:rsidRPr="00EC1614">
        <w:rPr>
          <w:rFonts w:ascii="Times New Roman" w:hAnsi="Times New Roman" w:cs="Times New Roman"/>
          <w:b/>
          <w:sz w:val="24"/>
        </w:rPr>
        <w:t>Abstract</w:t>
      </w:r>
    </w:p>
    <w:p w:rsidR="00EC1614" w:rsidRDefault="00EC1614" w:rsidP="00EC1614">
      <w:pPr>
        <w:jc w:val="both"/>
        <w:rPr>
          <w:rFonts w:ascii="Times New Roman" w:hAnsi="Times New Roman" w:cs="Times New Roman"/>
          <w:sz w:val="20"/>
        </w:rPr>
      </w:pPr>
      <w:r w:rsidRPr="00EC1614">
        <w:rPr>
          <w:rFonts w:ascii="Times New Roman" w:hAnsi="Times New Roman" w:cs="Times New Roman"/>
          <w:sz w:val="20"/>
        </w:rPr>
        <w:t>A non-</w:t>
      </w:r>
      <w:proofErr w:type="spellStart"/>
      <w:r w:rsidRPr="00EC1614">
        <w:rPr>
          <w:rFonts w:ascii="Times New Roman" w:hAnsi="Times New Roman" w:cs="Times New Roman"/>
          <w:sz w:val="20"/>
        </w:rPr>
        <w:t>perturbative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relativistic Tight-Binding (TB) approximation method applicable to crystalline material immersed in a magnetic field was developed in 2015. To apply this method to any material in a magnetic field, the electronic structure of the material in absence of the magnetic field must be calculated. In this study, we present the relativistic TB approximation method for </w:t>
      </w:r>
      <w:proofErr w:type="spellStart"/>
      <w:r w:rsidRPr="00EC1614">
        <w:rPr>
          <w:rFonts w:ascii="Times New Roman" w:hAnsi="Times New Roman" w:cs="Times New Roman"/>
          <w:sz w:val="20"/>
        </w:rPr>
        <w:t>graphene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in a zero magnetic field. The Hamiltonian and overlap matrix is constructed considering the nearest </w:t>
      </w:r>
      <w:proofErr w:type="spellStart"/>
      <w:r w:rsidRPr="00EC1614">
        <w:rPr>
          <w:rFonts w:ascii="Times New Roman" w:hAnsi="Times New Roman" w:cs="Times New Roman"/>
          <w:sz w:val="20"/>
        </w:rPr>
        <w:t>neighbouring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atomic interactions between the s and p valence orbitals, where the relativistic hopping and overlap integrals are calculated using the relativistic version of the Slater-</w:t>
      </w:r>
      <w:proofErr w:type="spellStart"/>
      <w:r w:rsidRPr="00EC1614">
        <w:rPr>
          <w:rFonts w:ascii="Times New Roman" w:hAnsi="Times New Roman" w:cs="Times New Roman"/>
          <w:sz w:val="20"/>
        </w:rPr>
        <w:t>Koster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table. The method of constructing the Hamiltonian and overlap matrix and the resulting energy-band structure of </w:t>
      </w:r>
      <w:proofErr w:type="spellStart"/>
      <w:r w:rsidRPr="00EC1614">
        <w:rPr>
          <w:rFonts w:ascii="Times New Roman" w:hAnsi="Times New Roman" w:cs="Times New Roman"/>
          <w:sz w:val="20"/>
        </w:rPr>
        <w:t>graphene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in the first </w:t>
      </w:r>
      <w:proofErr w:type="spellStart"/>
      <w:r w:rsidRPr="00EC1614">
        <w:rPr>
          <w:rFonts w:ascii="Times New Roman" w:hAnsi="Times New Roman" w:cs="Times New Roman"/>
          <w:sz w:val="20"/>
        </w:rPr>
        <w:t>Brillouin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zone is presented in this paper. It is found that there is an appearance of a small band-gap at the k points (also known as the spin-orbit gap) due to the relativistic effect, whose magnitude is 25 $\</w:t>
      </w:r>
      <w:proofErr w:type="spellStart"/>
      <w:r w:rsidRPr="00EC1614">
        <w:rPr>
          <w:rFonts w:ascii="Times New Roman" w:hAnsi="Times New Roman" w:cs="Times New Roman"/>
          <w:sz w:val="20"/>
        </w:rPr>
        <w:t>mu$eV</w:t>
      </w:r>
      <w:proofErr w:type="spellEnd"/>
      <w:r>
        <w:rPr>
          <w:rFonts w:ascii="Times New Roman" w:hAnsi="Times New Roman" w:cs="Times New Roman"/>
          <w:sz w:val="20"/>
        </w:rPr>
        <w:t xml:space="preserve"> [Figure 1]</w:t>
      </w:r>
      <w:r w:rsidRPr="00EC1614">
        <w:rPr>
          <w:rFonts w:ascii="Times New Roman" w:hAnsi="Times New Roman" w:cs="Times New Roman"/>
          <w:sz w:val="20"/>
        </w:rPr>
        <w:t>.</w:t>
      </w:r>
    </w:p>
    <w:p w:rsidR="00EC1614" w:rsidRDefault="00EC1614" w:rsidP="00EC1614">
      <w:pPr>
        <w:jc w:val="center"/>
        <w:rPr>
          <w:rFonts w:ascii="Times New Roman" w:hAnsi="Times New Roman" w:cs="Times New Roman"/>
          <w:sz w:val="20"/>
        </w:rPr>
      </w:pPr>
      <w:r w:rsidRPr="000F1F4F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C91BC97" wp14:editId="6DFCA8B8">
            <wp:extent cx="4397568" cy="2162175"/>
            <wp:effectExtent l="0" t="0" r="3175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67" cy="216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614" w:rsidRDefault="00EC1614" w:rsidP="00EC161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EC161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EC1614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EC1614">
        <w:rPr>
          <w:rFonts w:ascii="Times New Roman" w:hAnsi="Times New Roman" w:cs="Times New Roman"/>
          <w:i/>
          <w:sz w:val="18"/>
        </w:rPr>
        <w:t>Graphical Abstract.</w:t>
      </w:r>
      <w:proofErr w:type="gramEnd"/>
    </w:p>
    <w:p w:rsidR="00EC1614" w:rsidRPr="00EC1614" w:rsidRDefault="00EC1614" w:rsidP="00EC1614">
      <w:pPr>
        <w:rPr>
          <w:rFonts w:ascii="Times New Roman" w:hAnsi="Times New Roman" w:cs="Times New Roman"/>
          <w:b/>
          <w:sz w:val="24"/>
        </w:rPr>
      </w:pPr>
      <w:r w:rsidRPr="00EC1614">
        <w:rPr>
          <w:rFonts w:ascii="Times New Roman" w:hAnsi="Times New Roman" w:cs="Times New Roman"/>
          <w:b/>
          <w:sz w:val="24"/>
        </w:rPr>
        <w:t>Biography</w:t>
      </w:r>
    </w:p>
    <w:p w:rsidR="00EC1614" w:rsidRPr="00EC1614" w:rsidRDefault="00EC1614" w:rsidP="00EC161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C1614">
        <w:rPr>
          <w:rFonts w:ascii="Times New Roman" w:hAnsi="Times New Roman" w:cs="Times New Roman"/>
          <w:sz w:val="20"/>
        </w:rPr>
        <w:t>Rohin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Sharma is a graduate student of physics at Kathmandu University who recently graduated with a MSc. degree in Physics. He has a research background and interest in condensed matter theory and computational material science. He has done several research involving investigating materials properties using first principle calculation methods, namely the plane wave </w:t>
      </w:r>
      <w:proofErr w:type="spellStart"/>
      <w:r w:rsidRPr="00EC1614">
        <w:rPr>
          <w:rFonts w:ascii="Times New Roman" w:hAnsi="Times New Roman" w:cs="Times New Roman"/>
          <w:sz w:val="20"/>
        </w:rPr>
        <w:t>dft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codes of Quantum espresso. The work presented here is his most recent work which was part of his thesis work for the achievement of the master’s degree. The work presents a theoretical framework that is used to accurately build the Hamiltonian matrix of the system. He is currently working as a research assistant in </w:t>
      </w:r>
      <w:proofErr w:type="spellStart"/>
      <w:r w:rsidRPr="00EC1614">
        <w:rPr>
          <w:rFonts w:ascii="Times New Roman" w:hAnsi="Times New Roman" w:cs="Times New Roman"/>
          <w:sz w:val="20"/>
        </w:rPr>
        <w:t>Phutung</w:t>
      </w:r>
      <w:proofErr w:type="spellEnd"/>
      <w:r w:rsidRPr="00EC1614">
        <w:rPr>
          <w:rFonts w:ascii="Times New Roman" w:hAnsi="Times New Roman" w:cs="Times New Roman"/>
          <w:sz w:val="20"/>
        </w:rPr>
        <w:t xml:space="preserve"> Research Institute doing experimental optical research on the </w:t>
      </w:r>
      <w:proofErr w:type="spellStart"/>
      <w:r w:rsidRPr="00EC1614">
        <w:rPr>
          <w:rFonts w:ascii="Times New Roman" w:hAnsi="Times New Roman" w:cs="Times New Roman"/>
          <w:sz w:val="20"/>
        </w:rPr>
        <w:t>nano</w:t>
      </w:r>
      <w:proofErr w:type="spellEnd"/>
      <w:r w:rsidRPr="00EC1614">
        <w:rPr>
          <w:rFonts w:ascii="Times New Roman" w:hAnsi="Times New Roman" w:cs="Times New Roman"/>
          <w:sz w:val="20"/>
        </w:rPr>
        <w:t>-photonic waveguides and Raman scattering.</w:t>
      </w:r>
    </w:p>
    <w:sectPr w:rsidR="00EC1614" w:rsidRPr="00EC1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22T12:55:00Z" w:initials="SS">
    <w:p w:rsidR="00B479B8" w:rsidRDefault="00B479B8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B479B8" w:rsidRDefault="00B479B8">
      <w:pPr>
        <w:pStyle w:val="CommentText"/>
      </w:pPr>
    </w:p>
    <w:p w:rsidR="00B479B8" w:rsidRDefault="00B479B8" w:rsidP="00B479B8">
      <w:pPr>
        <w:pStyle w:val="CommentText"/>
        <w:numPr>
          <w:ilvl w:val="0"/>
          <w:numId w:val="1"/>
        </w:numPr>
      </w:pPr>
      <w:hyperlink r:id="rId1" w:history="1">
        <w:r w:rsidRPr="00517E5F">
          <w:rPr>
            <w:rStyle w:val="Hyperlink"/>
          </w:rPr>
          <w:t>https://arxiv.org/abs/2204.06836</w:t>
        </w:r>
      </w:hyperlink>
    </w:p>
    <w:p w:rsidR="00B479B8" w:rsidRDefault="00B479B8" w:rsidP="00B479B8">
      <w:pPr>
        <w:pStyle w:val="CommentText"/>
        <w:numPr>
          <w:ilvl w:val="0"/>
          <w:numId w:val="1"/>
        </w:numPr>
      </w:pPr>
      <w:hyperlink r:id="rId2" w:history="1">
        <w:r w:rsidRPr="00517E5F">
          <w:rPr>
            <w:rStyle w:val="Hyperlink"/>
          </w:rPr>
          <w:t>https://www.researchgate.net/publication/359971265_Electronic_Structure_Calculation_of_Graphene_by_Formulating_a_Relativistic_Tight-Binding_Model</w:t>
        </w:r>
      </w:hyperlink>
    </w:p>
    <w:p w:rsidR="00B479B8" w:rsidRDefault="00B479B8" w:rsidP="00B479B8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0636"/>
    <w:multiLevelType w:val="hybridMultilevel"/>
    <w:tmpl w:val="119CF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14"/>
    <w:rsid w:val="00474203"/>
    <w:rsid w:val="00B479B8"/>
    <w:rsid w:val="00EC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6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7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9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9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9B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79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61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79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9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9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9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9B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479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esearchgate.net/publication/359971265_Electronic_Structure_Calculation_of_Graphene_by_Formulating_a_Relativistic_Tight-Binding_Model" TargetMode="External"/><Relationship Id="rId1" Type="http://schemas.openxmlformats.org/officeDocument/2006/relationships/hyperlink" Target="https://arxiv.org/abs/2204.06836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2022-06-22T07:16:00Z</dcterms:created>
  <dcterms:modified xsi:type="dcterms:W3CDTF">2022-06-22T07:25:00Z</dcterms:modified>
</cp:coreProperties>
</file>