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EF4" w:rsidRPr="005E0EF4" w:rsidRDefault="005E0EF4" w:rsidP="005E0EF4">
      <w:pPr>
        <w:rPr>
          <w:rFonts w:ascii="Times New Roman" w:hAnsi="Times New Roman" w:cs="Times New Roman"/>
          <w:b/>
          <w:sz w:val="32"/>
        </w:rPr>
      </w:pPr>
      <w:r w:rsidRPr="005E0EF4">
        <w:rPr>
          <w:rFonts w:ascii="Times New Roman" w:hAnsi="Times New Roman" w:cs="Times New Roman"/>
          <w:b/>
          <w:sz w:val="32"/>
        </w:rPr>
        <w:t xml:space="preserve">Headache in childhood: Association with refractive and </w:t>
      </w:r>
      <w:proofErr w:type="spellStart"/>
      <w:r w:rsidRPr="005E0EF4">
        <w:rPr>
          <w:rFonts w:ascii="Times New Roman" w:hAnsi="Times New Roman" w:cs="Times New Roman"/>
          <w:b/>
          <w:sz w:val="32"/>
        </w:rPr>
        <w:t>orthoptic</w:t>
      </w:r>
      <w:proofErr w:type="spellEnd"/>
      <w:r w:rsidRPr="005E0EF4">
        <w:rPr>
          <w:rFonts w:ascii="Times New Roman" w:hAnsi="Times New Roman" w:cs="Times New Roman"/>
          <w:b/>
          <w:sz w:val="32"/>
        </w:rPr>
        <w:t xml:space="preserve"> problem</w:t>
      </w:r>
    </w:p>
    <w:p w:rsidR="005E0EF4" w:rsidRPr="005E0EF4" w:rsidRDefault="005E0EF4" w:rsidP="005E0EF4">
      <w:pPr>
        <w:rPr>
          <w:rFonts w:ascii="Times New Roman" w:hAnsi="Times New Roman" w:cs="Times New Roman"/>
          <w:sz w:val="24"/>
        </w:rPr>
      </w:pPr>
      <w:r w:rsidRPr="005E0EF4">
        <w:rPr>
          <w:rFonts w:ascii="Times New Roman" w:hAnsi="Times New Roman" w:cs="Times New Roman"/>
          <w:sz w:val="24"/>
        </w:rPr>
        <w:t>Jasmin Ahmad</w:t>
      </w:r>
    </w:p>
    <w:p w:rsidR="005E0EF4" w:rsidRPr="005E0EF4" w:rsidRDefault="00B13CD8" w:rsidP="005E0EF4">
      <w:pPr>
        <w:rPr>
          <w:rFonts w:ascii="Times New Roman" w:hAnsi="Times New Roman" w:cs="Times New Roman"/>
        </w:rPr>
      </w:pPr>
      <w:r w:rsidRPr="00B13CD8">
        <w:rPr>
          <w:rFonts w:ascii="Times New Roman" w:hAnsi="Times New Roman" w:cs="Times New Roman"/>
        </w:rPr>
        <w:t>Institute of Community Ophthalmology, Bangladesh</w:t>
      </w:r>
    </w:p>
    <w:p w:rsidR="005E0EF4" w:rsidRPr="005E0EF4" w:rsidRDefault="005E0EF4" w:rsidP="005E0EF4">
      <w:pPr>
        <w:jc w:val="center"/>
        <w:rPr>
          <w:rFonts w:ascii="Times New Roman" w:hAnsi="Times New Roman" w:cs="Times New Roman"/>
          <w:b/>
          <w:sz w:val="24"/>
        </w:rPr>
      </w:pPr>
      <w:r w:rsidRPr="005E0EF4">
        <w:rPr>
          <w:rFonts w:ascii="Times New Roman" w:hAnsi="Times New Roman" w:cs="Times New Roman"/>
          <w:b/>
          <w:sz w:val="24"/>
        </w:rPr>
        <w:t>Abstract</w:t>
      </w:r>
    </w:p>
    <w:p w:rsidR="005E0EF4" w:rsidRPr="005E0EF4" w:rsidRDefault="005E0EF4" w:rsidP="005E0EF4">
      <w:pPr>
        <w:jc w:val="both"/>
        <w:rPr>
          <w:rFonts w:ascii="Times New Roman" w:hAnsi="Times New Roman" w:cs="Times New Roman"/>
          <w:sz w:val="20"/>
        </w:rPr>
      </w:pPr>
      <w:r w:rsidRPr="005E0EF4">
        <w:rPr>
          <w:rFonts w:ascii="Times New Roman" w:hAnsi="Times New Roman" w:cs="Times New Roman"/>
          <w:b/>
          <w:sz w:val="20"/>
        </w:rPr>
        <w:t>Aim:</w:t>
      </w:r>
      <w:r w:rsidRPr="005E0EF4">
        <w:rPr>
          <w:rFonts w:ascii="Times New Roman" w:hAnsi="Times New Roman" w:cs="Times New Roman"/>
          <w:sz w:val="20"/>
        </w:rPr>
        <w:t xml:space="preserve"> To find out the prevalence of headache within the pediatric population attending in a Pediatric Ophthalmic clinic and to evaluate the relation with refractive error and </w:t>
      </w:r>
      <w:proofErr w:type="spellStart"/>
      <w:r w:rsidRPr="005E0EF4">
        <w:rPr>
          <w:rFonts w:ascii="Times New Roman" w:hAnsi="Times New Roman" w:cs="Times New Roman"/>
          <w:sz w:val="20"/>
        </w:rPr>
        <w:t>orthoptic</w:t>
      </w:r>
      <w:proofErr w:type="spellEnd"/>
      <w:r w:rsidRPr="005E0EF4">
        <w:rPr>
          <w:rFonts w:ascii="Times New Roman" w:hAnsi="Times New Roman" w:cs="Times New Roman"/>
          <w:sz w:val="20"/>
        </w:rPr>
        <w:t xml:space="preserve"> problems. </w:t>
      </w:r>
    </w:p>
    <w:p w:rsidR="005E0EF4" w:rsidRPr="005E0EF4" w:rsidRDefault="005E0EF4" w:rsidP="005E0EF4">
      <w:pPr>
        <w:jc w:val="both"/>
        <w:rPr>
          <w:rFonts w:ascii="Times New Roman" w:hAnsi="Times New Roman" w:cs="Times New Roman"/>
          <w:sz w:val="20"/>
        </w:rPr>
      </w:pPr>
      <w:r w:rsidRPr="005E0EF4">
        <w:rPr>
          <w:rFonts w:ascii="Times New Roman" w:hAnsi="Times New Roman" w:cs="Times New Roman"/>
          <w:b/>
          <w:sz w:val="20"/>
        </w:rPr>
        <w:t>Study design:</w:t>
      </w:r>
      <w:r w:rsidRPr="005E0EF4">
        <w:rPr>
          <w:rFonts w:ascii="Times New Roman" w:hAnsi="Times New Roman" w:cs="Times New Roman"/>
          <w:sz w:val="20"/>
        </w:rPr>
        <w:t xml:space="preserve"> Prospective observational study. </w:t>
      </w:r>
    </w:p>
    <w:p w:rsidR="005E0EF4" w:rsidRPr="005E0EF4" w:rsidRDefault="005E0EF4" w:rsidP="005E0EF4">
      <w:pPr>
        <w:jc w:val="both"/>
        <w:rPr>
          <w:rFonts w:ascii="Times New Roman" w:hAnsi="Times New Roman" w:cs="Times New Roman"/>
          <w:sz w:val="20"/>
        </w:rPr>
      </w:pPr>
      <w:r w:rsidRPr="005E0EF4">
        <w:rPr>
          <w:rFonts w:ascii="Times New Roman" w:hAnsi="Times New Roman" w:cs="Times New Roman"/>
          <w:b/>
          <w:sz w:val="20"/>
        </w:rPr>
        <w:t>Method:</w:t>
      </w:r>
      <w:r w:rsidRPr="005E0EF4">
        <w:rPr>
          <w:rFonts w:ascii="Times New Roman" w:hAnsi="Times New Roman" w:cs="Times New Roman"/>
          <w:sz w:val="20"/>
        </w:rPr>
        <w:t xml:space="preserve"> Clinical data were collected prospectively</w:t>
      </w:r>
      <w:bookmarkStart w:id="0" w:name="_GoBack"/>
      <w:bookmarkEnd w:id="0"/>
      <w:r w:rsidRPr="005E0EF4">
        <w:rPr>
          <w:rFonts w:ascii="Times New Roman" w:hAnsi="Times New Roman" w:cs="Times New Roman"/>
          <w:sz w:val="20"/>
        </w:rPr>
        <w:t xml:space="preserve"> as all children who attended the clinic with complain of headache. Headache with any ocular pathology and neurological abnormal findings were excluded from this study. </w:t>
      </w:r>
    </w:p>
    <w:p w:rsidR="005E0EF4" w:rsidRPr="005E0EF4" w:rsidRDefault="005E0EF4" w:rsidP="005E0EF4">
      <w:pPr>
        <w:jc w:val="both"/>
        <w:rPr>
          <w:rFonts w:ascii="Times New Roman" w:hAnsi="Times New Roman" w:cs="Times New Roman"/>
          <w:sz w:val="20"/>
        </w:rPr>
      </w:pPr>
      <w:r w:rsidRPr="005E0EF4">
        <w:rPr>
          <w:rFonts w:ascii="Times New Roman" w:hAnsi="Times New Roman" w:cs="Times New Roman"/>
          <w:b/>
          <w:sz w:val="20"/>
        </w:rPr>
        <w:t>Result:</w:t>
      </w:r>
      <w:r w:rsidRPr="005E0EF4">
        <w:rPr>
          <w:rFonts w:ascii="Times New Roman" w:hAnsi="Times New Roman" w:cs="Times New Roman"/>
          <w:sz w:val="20"/>
        </w:rPr>
        <w:t xml:space="preserve"> Among 4167 patients, 556 (12.79% of total attendance) were present with complain of headache in pediatric </w:t>
      </w:r>
      <w:r>
        <w:rPr>
          <w:rFonts w:ascii="Times New Roman" w:hAnsi="Times New Roman" w:cs="Times New Roman"/>
          <w:sz w:val="20"/>
        </w:rPr>
        <w:t>outpatient department from 10</w:t>
      </w:r>
      <w:r w:rsidRPr="005E0EF4">
        <w:rPr>
          <w:rFonts w:ascii="Times New Roman" w:hAnsi="Times New Roman" w:cs="Times New Roman"/>
          <w:sz w:val="20"/>
          <w:vertAlign w:val="superscript"/>
        </w:rPr>
        <w:t>th</w:t>
      </w:r>
      <w:r>
        <w:rPr>
          <w:rFonts w:ascii="Times New Roman" w:hAnsi="Times New Roman" w:cs="Times New Roman"/>
          <w:sz w:val="20"/>
        </w:rPr>
        <w:t xml:space="preserve"> April 2004 to 10</w:t>
      </w:r>
      <w:r w:rsidRPr="005E0EF4">
        <w:rPr>
          <w:rFonts w:ascii="Times New Roman" w:hAnsi="Times New Roman" w:cs="Times New Roman"/>
          <w:sz w:val="20"/>
          <w:vertAlign w:val="superscript"/>
        </w:rPr>
        <w:t>th</w:t>
      </w:r>
      <w:r>
        <w:rPr>
          <w:rFonts w:ascii="Times New Roman" w:hAnsi="Times New Roman" w:cs="Times New Roman"/>
          <w:sz w:val="20"/>
        </w:rPr>
        <w:t xml:space="preserve"> </w:t>
      </w:r>
      <w:r w:rsidRPr="005E0EF4">
        <w:rPr>
          <w:rFonts w:ascii="Times New Roman" w:hAnsi="Times New Roman" w:cs="Times New Roman"/>
          <w:sz w:val="20"/>
        </w:rPr>
        <w:t>June 2004. Among them male were 326 and female were 230. 219</w:t>
      </w:r>
      <w:r>
        <w:rPr>
          <w:rFonts w:ascii="Times New Roman" w:hAnsi="Times New Roman" w:cs="Times New Roman"/>
          <w:sz w:val="20"/>
        </w:rPr>
        <w:t xml:space="preserve"> </w:t>
      </w:r>
      <w:r w:rsidRPr="005E0EF4">
        <w:rPr>
          <w:rFonts w:ascii="Times New Roman" w:hAnsi="Times New Roman" w:cs="Times New Roman"/>
          <w:sz w:val="20"/>
        </w:rPr>
        <w:t>(39.389%) chi</w:t>
      </w:r>
      <w:r>
        <w:rPr>
          <w:rFonts w:ascii="Times New Roman" w:hAnsi="Times New Roman" w:cs="Times New Roman"/>
          <w:sz w:val="20"/>
        </w:rPr>
        <w:t xml:space="preserve">ldren had </w:t>
      </w:r>
      <w:proofErr w:type="spellStart"/>
      <w:r>
        <w:rPr>
          <w:rFonts w:ascii="Times New Roman" w:hAnsi="Times New Roman" w:cs="Times New Roman"/>
          <w:sz w:val="20"/>
        </w:rPr>
        <w:t>orthoptic</w:t>
      </w:r>
      <w:proofErr w:type="spellEnd"/>
      <w:r>
        <w:rPr>
          <w:rFonts w:ascii="Times New Roman" w:hAnsi="Times New Roman" w:cs="Times New Roman"/>
          <w:sz w:val="20"/>
        </w:rPr>
        <w:t xml:space="preserve"> problem. 121 </w:t>
      </w:r>
      <w:r w:rsidRPr="005E0EF4">
        <w:rPr>
          <w:rFonts w:ascii="Times New Roman" w:hAnsi="Times New Roman" w:cs="Times New Roman"/>
          <w:sz w:val="20"/>
        </w:rPr>
        <w:t xml:space="preserve">(21.762%) had refractive error (77 of them had different types of astigmatism; 15 had myopia; 29 had </w:t>
      </w:r>
      <w:proofErr w:type="spellStart"/>
      <w:r w:rsidRPr="005E0EF4">
        <w:rPr>
          <w:rFonts w:ascii="Times New Roman" w:hAnsi="Times New Roman" w:cs="Times New Roman"/>
          <w:sz w:val="20"/>
        </w:rPr>
        <w:t>hypermetropia</w:t>
      </w:r>
      <w:proofErr w:type="spellEnd"/>
      <w:r w:rsidRPr="005E0EF4">
        <w:rPr>
          <w:rFonts w:ascii="Times New Roman" w:hAnsi="Times New Roman" w:cs="Times New Roman"/>
          <w:sz w:val="20"/>
        </w:rPr>
        <w:t>). Most of them had mild refractive error (± 0.25D to ± 1.25D)). Among all, 23</w:t>
      </w:r>
      <w:r>
        <w:rPr>
          <w:rFonts w:ascii="Times New Roman" w:hAnsi="Times New Roman" w:cs="Times New Roman"/>
          <w:sz w:val="20"/>
        </w:rPr>
        <w:t xml:space="preserve"> </w:t>
      </w:r>
      <w:r w:rsidRPr="005E0EF4">
        <w:rPr>
          <w:rFonts w:ascii="Times New Roman" w:hAnsi="Times New Roman" w:cs="Times New Roman"/>
          <w:sz w:val="20"/>
        </w:rPr>
        <w:t xml:space="preserve">(4.136%) patients had combine refractive and </w:t>
      </w:r>
      <w:proofErr w:type="spellStart"/>
      <w:r w:rsidRPr="005E0EF4">
        <w:rPr>
          <w:rFonts w:ascii="Times New Roman" w:hAnsi="Times New Roman" w:cs="Times New Roman"/>
          <w:sz w:val="20"/>
        </w:rPr>
        <w:t>orthoptic</w:t>
      </w:r>
      <w:proofErr w:type="spellEnd"/>
      <w:r w:rsidRPr="005E0EF4">
        <w:rPr>
          <w:rFonts w:ascii="Times New Roman" w:hAnsi="Times New Roman" w:cs="Times New Roman"/>
          <w:sz w:val="20"/>
        </w:rPr>
        <w:t xml:space="preserve"> problems. 4 (0.719%) showed manifest squint. 6 had amblyopia. 212 (38.129%) patients suffering from migraine, functional headache or tension headache. </w:t>
      </w:r>
    </w:p>
    <w:p w:rsidR="005E0EF4" w:rsidRDefault="005E0EF4" w:rsidP="005E0EF4">
      <w:pPr>
        <w:jc w:val="both"/>
        <w:rPr>
          <w:rFonts w:ascii="Times New Roman" w:hAnsi="Times New Roman" w:cs="Times New Roman"/>
          <w:sz w:val="20"/>
        </w:rPr>
      </w:pPr>
      <w:r w:rsidRPr="005E0EF4">
        <w:rPr>
          <w:rFonts w:ascii="Times New Roman" w:hAnsi="Times New Roman" w:cs="Times New Roman"/>
          <w:b/>
          <w:sz w:val="20"/>
        </w:rPr>
        <w:t>Conclusion:</w:t>
      </w:r>
      <w:r w:rsidRPr="005E0EF4">
        <w:rPr>
          <w:rFonts w:ascii="Times New Roman" w:hAnsi="Times New Roman" w:cs="Times New Roman"/>
          <w:sz w:val="20"/>
        </w:rPr>
        <w:t xml:space="preserve"> A significant number of pediatric patients suffering from headache due to refractive error and </w:t>
      </w:r>
      <w:proofErr w:type="spellStart"/>
      <w:r w:rsidRPr="005E0EF4">
        <w:rPr>
          <w:rFonts w:ascii="Times New Roman" w:hAnsi="Times New Roman" w:cs="Times New Roman"/>
          <w:sz w:val="20"/>
        </w:rPr>
        <w:t>orthoptic</w:t>
      </w:r>
      <w:proofErr w:type="spellEnd"/>
      <w:r w:rsidRPr="005E0EF4">
        <w:rPr>
          <w:rFonts w:ascii="Times New Roman" w:hAnsi="Times New Roman" w:cs="Times New Roman"/>
          <w:sz w:val="20"/>
        </w:rPr>
        <w:t xml:space="preserve"> problems. So</w:t>
      </w:r>
      <w:r>
        <w:rPr>
          <w:rFonts w:ascii="Times New Roman" w:hAnsi="Times New Roman" w:cs="Times New Roman"/>
          <w:sz w:val="20"/>
        </w:rPr>
        <w:t>,</w:t>
      </w:r>
      <w:r w:rsidRPr="005E0EF4">
        <w:rPr>
          <w:rFonts w:ascii="Times New Roman" w:hAnsi="Times New Roman" w:cs="Times New Roman"/>
          <w:sz w:val="20"/>
        </w:rPr>
        <w:t xml:space="preserve"> proper </w:t>
      </w:r>
      <w:proofErr w:type="spellStart"/>
      <w:r w:rsidRPr="005E0EF4">
        <w:rPr>
          <w:rFonts w:ascii="Times New Roman" w:hAnsi="Times New Roman" w:cs="Times New Roman"/>
          <w:sz w:val="20"/>
        </w:rPr>
        <w:t>orthoptic</w:t>
      </w:r>
      <w:proofErr w:type="spellEnd"/>
      <w:r w:rsidRPr="005E0EF4">
        <w:rPr>
          <w:rFonts w:ascii="Times New Roman" w:hAnsi="Times New Roman" w:cs="Times New Roman"/>
          <w:sz w:val="20"/>
        </w:rPr>
        <w:t xml:space="preserve"> examination should be included in the protocol of headache evaluation in pediatric cases. This study will hopefully stimulate future study in this regards. </w:t>
      </w:r>
    </w:p>
    <w:p w:rsidR="00474203" w:rsidRDefault="005E0EF4" w:rsidP="005E0EF4">
      <w:pPr>
        <w:jc w:val="both"/>
        <w:rPr>
          <w:rFonts w:ascii="Times New Roman" w:hAnsi="Times New Roman" w:cs="Times New Roman"/>
          <w:sz w:val="20"/>
        </w:rPr>
      </w:pPr>
      <w:r w:rsidRPr="005E0EF4">
        <w:rPr>
          <w:rFonts w:ascii="Times New Roman" w:hAnsi="Times New Roman" w:cs="Times New Roman"/>
          <w:b/>
          <w:sz w:val="20"/>
        </w:rPr>
        <w:t>Keywords:</w:t>
      </w:r>
      <w:r w:rsidRPr="005E0EF4">
        <w:rPr>
          <w:rFonts w:ascii="Times New Roman" w:hAnsi="Times New Roman" w:cs="Times New Roman"/>
          <w:sz w:val="20"/>
        </w:rPr>
        <w:t xml:space="preserve"> Headache, Refractive error, </w:t>
      </w:r>
      <w:proofErr w:type="spellStart"/>
      <w:r w:rsidRPr="005E0EF4">
        <w:rPr>
          <w:rFonts w:ascii="Times New Roman" w:hAnsi="Times New Roman" w:cs="Times New Roman"/>
          <w:sz w:val="20"/>
        </w:rPr>
        <w:t>Orthoptic</w:t>
      </w:r>
      <w:proofErr w:type="spellEnd"/>
      <w:r w:rsidRPr="005E0EF4">
        <w:rPr>
          <w:rFonts w:ascii="Times New Roman" w:hAnsi="Times New Roman" w:cs="Times New Roman"/>
          <w:sz w:val="20"/>
        </w:rPr>
        <w:t xml:space="preserve"> problem, Amblyopia.</w:t>
      </w:r>
    </w:p>
    <w:p w:rsidR="001563CD" w:rsidRPr="001563CD" w:rsidRDefault="001563CD" w:rsidP="001563CD">
      <w:pPr>
        <w:rPr>
          <w:rFonts w:ascii="Times New Roman" w:hAnsi="Times New Roman" w:cs="Times New Roman"/>
          <w:b/>
          <w:sz w:val="24"/>
        </w:rPr>
      </w:pPr>
      <w:r w:rsidRPr="001563CD">
        <w:rPr>
          <w:rFonts w:ascii="Times New Roman" w:hAnsi="Times New Roman" w:cs="Times New Roman"/>
          <w:b/>
          <w:sz w:val="24"/>
        </w:rPr>
        <w:t>Biography</w:t>
      </w:r>
    </w:p>
    <w:p w:rsidR="003458A1" w:rsidRPr="003458A1" w:rsidRDefault="00B13CD8" w:rsidP="001563CD">
      <w:pPr>
        <w:jc w:val="both"/>
        <w:rPr>
          <w:rFonts w:ascii="Times New Roman" w:hAnsi="Times New Roman" w:cs="Times New Roman"/>
          <w:b/>
          <w:sz w:val="24"/>
        </w:rPr>
      </w:pPr>
      <w:proofErr w:type="spellStart"/>
      <w:r w:rsidRPr="001563CD">
        <w:rPr>
          <w:rFonts w:ascii="Times New Roman" w:hAnsi="Times New Roman" w:cs="Times New Roman"/>
          <w:sz w:val="20"/>
        </w:rPr>
        <w:t>Jasmin</w:t>
      </w:r>
      <w:proofErr w:type="spellEnd"/>
      <w:r w:rsidRPr="001563CD">
        <w:rPr>
          <w:rFonts w:ascii="Times New Roman" w:hAnsi="Times New Roman" w:cs="Times New Roman"/>
          <w:sz w:val="20"/>
        </w:rPr>
        <w:t xml:space="preserve"> Ahmad MBBS, DO, FCPS (OPHTHALMOLOGY) working as Professor, Institute of Community Ophthalmology (ICO) and Consultant Medical Retina &amp; Uvea Clinic, Bangladesh Eye Hospital Chittagong. As Professor and teaching faculty of Institute of Community Ophthalmology (ICO) she is involved </w:t>
      </w:r>
      <w:r w:rsidR="001563CD">
        <w:rPr>
          <w:rFonts w:ascii="Times New Roman" w:hAnsi="Times New Roman" w:cs="Times New Roman"/>
          <w:sz w:val="20"/>
        </w:rPr>
        <w:t>with delivering regular lecture</w:t>
      </w:r>
      <w:r w:rsidRPr="001563CD">
        <w:rPr>
          <w:rFonts w:ascii="Times New Roman" w:hAnsi="Times New Roman" w:cs="Times New Roman"/>
          <w:sz w:val="20"/>
        </w:rPr>
        <w:t>, provide training the teaching to the Post graduate students of Diploma, MS, FCPS course of Ophthalmology. She is also engaged with the examination system of BCPS &amp;</w:t>
      </w:r>
      <w:r w:rsidR="001563CD">
        <w:rPr>
          <w:rFonts w:ascii="Times New Roman" w:hAnsi="Times New Roman" w:cs="Times New Roman"/>
          <w:sz w:val="20"/>
        </w:rPr>
        <w:t xml:space="preserve"> </w:t>
      </w:r>
      <w:r w:rsidRPr="001563CD">
        <w:rPr>
          <w:rFonts w:ascii="Times New Roman" w:hAnsi="Times New Roman" w:cs="Times New Roman"/>
          <w:sz w:val="20"/>
        </w:rPr>
        <w:t xml:space="preserve">BSMMU. For the first time in the country, she started working as clinical lead of a digital screening program of Diabetic Retinopathy and </w:t>
      </w:r>
      <w:r w:rsidR="001563CD" w:rsidRPr="001563CD">
        <w:rPr>
          <w:rFonts w:ascii="Times New Roman" w:hAnsi="Times New Roman" w:cs="Times New Roman"/>
          <w:sz w:val="20"/>
        </w:rPr>
        <w:t>Tele</w:t>
      </w:r>
      <w:r w:rsidRPr="001563CD">
        <w:rPr>
          <w:rFonts w:ascii="Times New Roman" w:hAnsi="Times New Roman" w:cs="Times New Roman"/>
          <w:sz w:val="20"/>
        </w:rPr>
        <w:t>-</w:t>
      </w:r>
      <w:r w:rsidR="001563CD" w:rsidRPr="001563CD">
        <w:rPr>
          <w:rFonts w:ascii="Times New Roman" w:hAnsi="Times New Roman" w:cs="Times New Roman"/>
          <w:sz w:val="20"/>
        </w:rPr>
        <w:t xml:space="preserve">Ophthalmology </w:t>
      </w:r>
      <w:r w:rsidRPr="001563CD">
        <w:rPr>
          <w:rFonts w:ascii="Times New Roman" w:hAnsi="Times New Roman" w:cs="Times New Roman"/>
          <w:sz w:val="20"/>
        </w:rPr>
        <w:t>(DRETT) project (from 2010 to 2019) after her training at LVPEI in Hyderabad 2008 and Singapore national Eye Centre 2010. She was awarded with most prestigious “MA Matin gold medal” by Ophthalmic Society of Bangladesh in 2016. She achieved MBBS in 1992; DO Dhaka University in 1998 and FCPS Ophthalmology in July 2001. She is involved with research work and has more than 30 publications in different international and national journal; notably she has publication in prestigious JAMA Network Open and in Journal of Diabetes Research Reviews &amp; Reports. She also participated as speaker in different national and international conference.</w:t>
      </w:r>
    </w:p>
    <w:sectPr w:rsidR="003458A1" w:rsidRPr="003458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EF4"/>
    <w:rsid w:val="001563CD"/>
    <w:rsid w:val="0032354D"/>
    <w:rsid w:val="003458A1"/>
    <w:rsid w:val="00474203"/>
    <w:rsid w:val="00535872"/>
    <w:rsid w:val="005E0EF4"/>
    <w:rsid w:val="00924B33"/>
    <w:rsid w:val="00B13C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458A1"/>
    <w:rPr>
      <w:sz w:val="16"/>
      <w:szCs w:val="16"/>
    </w:rPr>
  </w:style>
  <w:style w:type="paragraph" w:styleId="CommentText">
    <w:name w:val="annotation text"/>
    <w:basedOn w:val="Normal"/>
    <w:link w:val="CommentTextChar"/>
    <w:uiPriority w:val="99"/>
    <w:semiHidden/>
    <w:unhideWhenUsed/>
    <w:rsid w:val="003458A1"/>
    <w:pPr>
      <w:spacing w:line="240" w:lineRule="auto"/>
    </w:pPr>
    <w:rPr>
      <w:sz w:val="20"/>
      <w:szCs w:val="20"/>
    </w:rPr>
  </w:style>
  <w:style w:type="character" w:customStyle="1" w:styleId="CommentTextChar">
    <w:name w:val="Comment Text Char"/>
    <w:basedOn w:val="DefaultParagraphFont"/>
    <w:link w:val="CommentText"/>
    <w:uiPriority w:val="99"/>
    <w:semiHidden/>
    <w:rsid w:val="003458A1"/>
    <w:rPr>
      <w:sz w:val="20"/>
      <w:szCs w:val="20"/>
    </w:rPr>
  </w:style>
  <w:style w:type="paragraph" w:styleId="CommentSubject">
    <w:name w:val="annotation subject"/>
    <w:basedOn w:val="CommentText"/>
    <w:next w:val="CommentText"/>
    <w:link w:val="CommentSubjectChar"/>
    <w:uiPriority w:val="99"/>
    <w:semiHidden/>
    <w:unhideWhenUsed/>
    <w:rsid w:val="003458A1"/>
    <w:rPr>
      <w:b/>
      <w:bCs/>
    </w:rPr>
  </w:style>
  <w:style w:type="character" w:customStyle="1" w:styleId="CommentSubjectChar">
    <w:name w:val="Comment Subject Char"/>
    <w:basedOn w:val="CommentTextChar"/>
    <w:link w:val="CommentSubject"/>
    <w:uiPriority w:val="99"/>
    <w:semiHidden/>
    <w:rsid w:val="003458A1"/>
    <w:rPr>
      <w:b/>
      <w:bCs/>
      <w:sz w:val="20"/>
      <w:szCs w:val="20"/>
    </w:rPr>
  </w:style>
  <w:style w:type="paragraph" w:styleId="BalloonText">
    <w:name w:val="Balloon Text"/>
    <w:basedOn w:val="Normal"/>
    <w:link w:val="BalloonTextChar"/>
    <w:uiPriority w:val="99"/>
    <w:semiHidden/>
    <w:unhideWhenUsed/>
    <w:rsid w:val="003458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58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458A1"/>
    <w:rPr>
      <w:sz w:val="16"/>
      <w:szCs w:val="16"/>
    </w:rPr>
  </w:style>
  <w:style w:type="paragraph" w:styleId="CommentText">
    <w:name w:val="annotation text"/>
    <w:basedOn w:val="Normal"/>
    <w:link w:val="CommentTextChar"/>
    <w:uiPriority w:val="99"/>
    <w:semiHidden/>
    <w:unhideWhenUsed/>
    <w:rsid w:val="003458A1"/>
    <w:pPr>
      <w:spacing w:line="240" w:lineRule="auto"/>
    </w:pPr>
    <w:rPr>
      <w:sz w:val="20"/>
      <w:szCs w:val="20"/>
    </w:rPr>
  </w:style>
  <w:style w:type="character" w:customStyle="1" w:styleId="CommentTextChar">
    <w:name w:val="Comment Text Char"/>
    <w:basedOn w:val="DefaultParagraphFont"/>
    <w:link w:val="CommentText"/>
    <w:uiPriority w:val="99"/>
    <w:semiHidden/>
    <w:rsid w:val="003458A1"/>
    <w:rPr>
      <w:sz w:val="20"/>
      <w:szCs w:val="20"/>
    </w:rPr>
  </w:style>
  <w:style w:type="paragraph" w:styleId="CommentSubject">
    <w:name w:val="annotation subject"/>
    <w:basedOn w:val="CommentText"/>
    <w:next w:val="CommentText"/>
    <w:link w:val="CommentSubjectChar"/>
    <w:uiPriority w:val="99"/>
    <w:semiHidden/>
    <w:unhideWhenUsed/>
    <w:rsid w:val="003458A1"/>
    <w:rPr>
      <w:b/>
      <w:bCs/>
    </w:rPr>
  </w:style>
  <w:style w:type="character" w:customStyle="1" w:styleId="CommentSubjectChar">
    <w:name w:val="Comment Subject Char"/>
    <w:basedOn w:val="CommentTextChar"/>
    <w:link w:val="CommentSubject"/>
    <w:uiPriority w:val="99"/>
    <w:semiHidden/>
    <w:rsid w:val="003458A1"/>
    <w:rPr>
      <w:b/>
      <w:bCs/>
      <w:sz w:val="20"/>
      <w:szCs w:val="20"/>
    </w:rPr>
  </w:style>
  <w:style w:type="paragraph" w:styleId="BalloonText">
    <w:name w:val="Balloon Text"/>
    <w:basedOn w:val="Normal"/>
    <w:link w:val="BalloonTextChar"/>
    <w:uiPriority w:val="99"/>
    <w:semiHidden/>
    <w:unhideWhenUsed/>
    <w:rsid w:val="003458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58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438</Words>
  <Characters>2502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2023-06-17T06:15:00Z</dcterms:created>
  <dcterms:modified xsi:type="dcterms:W3CDTF">2023-06-17T06:24:00Z</dcterms:modified>
</cp:coreProperties>
</file>