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95A" w:rsidRPr="009E0D6A" w:rsidRDefault="009E0D6A" w:rsidP="009E0D6A">
      <w:pPr>
        <w:rPr>
          <w:rFonts w:ascii="Times New Roman" w:hAnsi="Times New Roman" w:cs="Times New Roman"/>
          <w:b/>
          <w:sz w:val="32"/>
          <w:szCs w:val="24"/>
          <w:lang w:val="en-US"/>
        </w:rPr>
      </w:pPr>
      <w:bookmarkStart w:id="0" w:name="_GoBack"/>
      <w:r w:rsidRPr="009E0D6A">
        <w:rPr>
          <w:rFonts w:ascii="Times New Roman" w:hAnsi="Times New Roman" w:cs="Times New Roman"/>
          <w:b/>
          <w:sz w:val="32"/>
          <w:szCs w:val="24"/>
          <w:lang w:val="en-US"/>
        </w:rPr>
        <w:t>The effect of caffeine on carbohydrate and protein digestion</w:t>
      </w:r>
    </w:p>
    <w:p w:rsidR="009E0D6A" w:rsidRDefault="00D355E2" w:rsidP="009E0D6A">
      <w:pPr>
        <w:rPr>
          <w:rFonts w:ascii="Times New Roman" w:hAnsi="Times New Roman" w:cs="Times New Roman"/>
          <w:sz w:val="24"/>
          <w:szCs w:val="24"/>
          <w:lang w:val="en-US"/>
        </w:rPr>
      </w:pPr>
      <w:proofErr w:type="spellStart"/>
      <w:r w:rsidRPr="00D355E2">
        <w:rPr>
          <w:rFonts w:ascii="Times New Roman" w:hAnsi="Times New Roman" w:cs="Times New Roman"/>
          <w:sz w:val="24"/>
          <w:szCs w:val="24"/>
          <w:lang w:val="en-US"/>
        </w:rPr>
        <w:t>Irit</w:t>
      </w:r>
      <w:proofErr w:type="spellEnd"/>
      <w:r w:rsidRPr="00D355E2">
        <w:rPr>
          <w:rFonts w:ascii="Times New Roman" w:hAnsi="Times New Roman" w:cs="Times New Roman"/>
          <w:sz w:val="24"/>
          <w:szCs w:val="24"/>
          <w:lang w:val="en-US"/>
        </w:rPr>
        <w:t xml:space="preserve"> </w:t>
      </w:r>
      <w:proofErr w:type="spellStart"/>
      <w:r w:rsidRPr="00D355E2">
        <w:rPr>
          <w:rFonts w:ascii="Times New Roman" w:hAnsi="Times New Roman" w:cs="Times New Roman"/>
          <w:sz w:val="24"/>
          <w:szCs w:val="24"/>
          <w:lang w:val="en-US"/>
        </w:rPr>
        <w:t>Rutman-Halili</w:t>
      </w:r>
      <w:proofErr w:type="spellEnd"/>
      <w:r w:rsidRPr="00D355E2">
        <w:rPr>
          <w:rFonts w:ascii="Times New Roman" w:hAnsi="Times New Roman" w:cs="Times New Roman"/>
          <w:sz w:val="24"/>
          <w:szCs w:val="24"/>
          <w:lang w:val="en-US"/>
        </w:rPr>
        <w:t xml:space="preserve"> </w:t>
      </w:r>
    </w:p>
    <w:p w:rsidR="00D355E2" w:rsidRPr="009E0D6A" w:rsidRDefault="009E0D6A" w:rsidP="009E0D6A">
      <w:pPr>
        <w:rPr>
          <w:rFonts w:ascii="Times New Roman" w:hAnsi="Times New Roman" w:cs="Times New Roman"/>
          <w:szCs w:val="24"/>
          <w:lang w:val="en-US"/>
        </w:rPr>
      </w:pPr>
      <w:proofErr w:type="spellStart"/>
      <w:r w:rsidRPr="009E0D6A">
        <w:rPr>
          <w:rFonts w:ascii="Times New Roman" w:hAnsi="Times New Roman" w:cs="Times New Roman"/>
          <w:szCs w:val="24"/>
          <w:lang w:val="en-US"/>
        </w:rPr>
        <w:t>Hemdat</w:t>
      </w:r>
      <w:proofErr w:type="spellEnd"/>
      <w:r w:rsidRPr="009E0D6A">
        <w:rPr>
          <w:rFonts w:ascii="Times New Roman" w:hAnsi="Times New Roman" w:cs="Times New Roman"/>
          <w:szCs w:val="24"/>
          <w:lang w:val="en-US"/>
        </w:rPr>
        <w:t xml:space="preserve"> </w:t>
      </w:r>
      <w:proofErr w:type="spellStart"/>
      <w:r w:rsidRPr="009E0D6A">
        <w:rPr>
          <w:rFonts w:ascii="Times New Roman" w:hAnsi="Times New Roman" w:cs="Times New Roman"/>
          <w:szCs w:val="24"/>
          <w:lang w:val="en-US"/>
        </w:rPr>
        <w:t>Hadarom</w:t>
      </w:r>
      <w:proofErr w:type="spellEnd"/>
      <w:r w:rsidRPr="009E0D6A">
        <w:rPr>
          <w:rFonts w:ascii="Times New Roman" w:hAnsi="Times New Roman" w:cs="Times New Roman"/>
          <w:szCs w:val="24"/>
          <w:lang w:val="en-US"/>
        </w:rPr>
        <w:t xml:space="preserve"> Academic College of Education</w:t>
      </w:r>
      <w:r w:rsidR="00D355E2" w:rsidRPr="009E0D6A">
        <w:rPr>
          <w:rFonts w:ascii="Times New Roman" w:hAnsi="Times New Roman" w:cs="Times New Roman"/>
          <w:szCs w:val="24"/>
          <w:lang w:val="en-US"/>
        </w:rPr>
        <w:t>, Israel</w:t>
      </w:r>
    </w:p>
    <w:p w:rsidR="00D355E2" w:rsidRPr="00D355E2" w:rsidRDefault="009E0D6A" w:rsidP="009E0D6A">
      <w:pPr>
        <w:jc w:val="center"/>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Caffeine is a natural compound found in coffee, tea and cocoa. It is a c</w:t>
      </w:r>
      <w:r w:rsidR="009E0D6A">
        <w:rPr>
          <w:rFonts w:ascii="Times New Roman" w:hAnsi="Times New Roman" w:cs="Times New Roman"/>
          <w:sz w:val="20"/>
          <w:szCs w:val="24"/>
          <w:lang w:val="en-US"/>
        </w:rPr>
        <w:t>entral nervous system stimulant</w:t>
      </w:r>
      <w:r w:rsidRPr="009E0D6A">
        <w:rPr>
          <w:rFonts w:ascii="Times New Roman" w:hAnsi="Times New Roman" w:cs="Times New Roman"/>
          <w:sz w:val="20"/>
          <w:szCs w:val="24"/>
          <w:lang w:val="en-US"/>
        </w:rPr>
        <w:t xml:space="preserve"> and is probably the world's most widely consumed psychoactive drug. While the ingestion of caffeine was previously considered to have the potential for causing harmful effects, recent studies have provided evidence of several health benefits.</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The effect of caffeine on the digestive system is still not clear.</w:t>
      </w:r>
      <w:r w:rsidR="009E0D6A">
        <w:rPr>
          <w:rFonts w:ascii="Times New Roman" w:hAnsi="Times New Roman" w:cs="Times New Roman"/>
          <w:sz w:val="20"/>
          <w:szCs w:val="24"/>
          <w:lang w:val="en-US"/>
        </w:rPr>
        <w:t xml:space="preserve"> </w:t>
      </w:r>
      <w:r w:rsidRPr="009E0D6A">
        <w:rPr>
          <w:rFonts w:ascii="Times New Roman" w:hAnsi="Times New Roman" w:cs="Times New Roman"/>
          <w:sz w:val="20"/>
          <w:szCs w:val="24"/>
          <w:lang w:val="en-US"/>
        </w:rPr>
        <w:t>For example, recent studies suggest that caffeine alters salivary alpha amylase activity, but the results are contradictory.</w:t>
      </w:r>
      <w:r w:rsidR="009E0D6A">
        <w:rPr>
          <w:rFonts w:ascii="Times New Roman" w:hAnsi="Times New Roman" w:cs="Times New Roman"/>
          <w:sz w:val="20"/>
          <w:szCs w:val="24"/>
          <w:lang w:val="en-US"/>
        </w:rPr>
        <w:t xml:space="preserve"> </w:t>
      </w:r>
      <w:r w:rsidRPr="009E0D6A">
        <w:rPr>
          <w:rFonts w:ascii="Times New Roman" w:hAnsi="Times New Roman" w:cs="Times New Roman"/>
          <w:sz w:val="20"/>
          <w:szCs w:val="24"/>
          <w:lang w:val="en-US"/>
        </w:rPr>
        <w:t>Other studies report that caffeine interacts with trypsin to form a caffeine-trypsin complex. However, the significance of this finding is unclear.</w:t>
      </w:r>
      <w:r w:rsidR="009E0D6A">
        <w:rPr>
          <w:rFonts w:ascii="Times New Roman" w:hAnsi="Times New Roman" w:cs="Times New Roman"/>
          <w:sz w:val="20"/>
          <w:szCs w:val="24"/>
          <w:lang w:val="en-US"/>
        </w:rPr>
        <w:t xml:space="preserve"> </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 xml:space="preserve">The aim of this study was to further investigate </w:t>
      </w:r>
      <w:r w:rsidRPr="009E0D6A">
        <w:rPr>
          <w:rFonts w:ascii="Times New Roman" w:hAnsi="Times New Roman" w:cs="Times New Roman"/>
          <w:i/>
          <w:sz w:val="20"/>
          <w:szCs w:val="24"/>
          <w:lang w:val="en-US"/>
        </w:rPr>
        <w:t>in vitro</w:t>
      </w:r>
      <w:r w:rsidRPr="009E0D6A">
        <w:rPr>
          <w:rFonts w:ascii="Times New Roman" w:hAnsi="Times New Roman" w:cs="Times New Roman"/>
          <w:sz w:val="20"/>
          <w:szCs w:val="24"/>
          <w:lang w:val="en-US"/>
        </w:rPr>
        <w:t xml:space="preserve"> the effects of caffeine on the activity of alpha amylase, and of trypsin, using a spectrophotometric method. Starch and BSA (Bovine Serum Albumin) solutions were used as substrates to investigate alpha amylase and trypsin </w:t>
      </w:r>
      <w:r w:rsidRPr="009E0D6A">
        <w:rPr>
          <w:rFonts w:ascii="Times New Roman" w:hAnsi="Times New Roman" w:cs="Times New Roman"/>
          <w:i/>
          <w:sz w:val="20"/>
          <w:szCs w:val="24"/>
          <w:lang w:val="en-US"/>
        </w:rPr>
        <w:t>in-vitro</w:t>
      </w:r>
      <w:r w:rsidRPr="009E0D6A">
        <w:rPr>
          <w:rFonts w:ascii="Times New Roman" w:hAnsi="Times New Roman" w:cs="Times New Roman"/>
          <w:sz w:val="20"/>
          <w:szCs w:val="24"/>
          <w:lang w:val="en-US"/>
        </w:rPr>
        <w:t xml:space="preserve"> degradation, respectively. </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 xml:space="preserve">It was found that caffeine significantly inhibited both alpha amylase and trypsin activity in a dose-dependent manner. </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We postulate that the inhibition of alpha amylase caused by caffeine may reduce the level of various sugars in the small intestine, thereby reducing the amount of glucose that is absorbed into the bloodstream.</w:t>
      </w:r>
      <w:r w:rsidR="009E0D6A">
        <w:rPr>
          <w:rFonts w:ascii="Times New Roman" w:hAnsi="Times New Roman" w:cs="Times New Roman"/>
          <w:sz w:val="20"/>
          <w:szCs w:val="24"/>
          <w:lang w:val="en-US"/>
        </w:rPr>
        <w:t xml:space="preserve"> </w:t>
      </w:r>
      <w:r w:rsidRPr="009E0D6A">
        <w:rPr>
          <w:rFonts w:ascii="Times New Roman" w:hAnsi="Times New Roman" w:cs="Times New Roman"/>
          <w:sz w:val="20"/>
          <w:szCs w:val="24"/>
          <w:lang w:val="en-US"/>
        </w:rPr>
        <w:t>This may be beneficial in, for example, diabetic or obese individuals.</w:t>
      </w:r>
    </w:p>
    <w:p w:rsidR="00D355E2" w:rsidRPr="009E0D6A" w:rsidRDefault="00D355E2" w:rsidP="009E0D6A">
      <w:pPr>
        <w:jc w:val="both"/>
        <w:rPr>
          <w:rFonts w:ascii="Times New Roman" w:hAnsi="Times New Roman" w:cs="Times New Roman"/>
          <w:sz w:val="20"/>
          <w:szCs w:val="24"/>
          <w:lang w:val="en-US"/>
        </w:rPr>
      </w:pPr>
      <w:r w:rsidRPr="009E0D6A">
        <w:rPr>
          <w:rFonts w:ascii="Times New Roman" w:hAnsi="Times New Roman" w:cs="Times New Roman"/>
          <w:sz w:val="20"/>
          <w:szCs w:val="24"/>
          <w:lang w:val="en-US"/>
        </w:rPr>
        <w:t>Our findings also suggest that caffeine administration may reduce amino absorption from the gastro-intestinal tract.</w:t>
      </w:r>
      <w:r w:rsidR="009E0D6A">
        <w:rPr>
          <w:rFonts w:ascii="Times New Roman" w:hAnsi="Times New Roman" w:cs="Times New Roman"/>
          <w:sz w:val="20"/>
          <w:szCs w:val="24"/>
          <w:lang w:val="en-US"/>
        </w:rPr>
        <w:t xml:space="preserve"> </w:t>
      </w:r>
      <w:r w:rsidRPr="009E0D6A">
        <w:rPr>
          <w:rFonts w:ascii="Times New Roman" w:hAnsi="Times New Roman" w:cs="Times New Roman"/>
          <w:sz w:val="20"/>
          <w:szCs w:val="24"/>
          <w:lang w:val="en-US"/>
        </w:rPr>
        <w:t>The significance of this effect is unclear.</w:t>
      </w:r>
    </w:p>
    <w:p w:rsidR="00D355E2" w:rsidRPr="00D355E2" w:rsidRDefault="009E0D6A" w:rsidP="009E0D6A">
      <w:pPr>
        <w:rPr>
          <w:rFonts w:ascii="Times New Roman" w:hAnsi="Times New Roman" w:cs="Times New Roman"/>
          <w:b/>
          <w:sz w:val="24"/>
          <w:szCs w:val="24"/>
          <w:lang w:val="en-US"/>
        </w:rPr>
      </w:pPr>
      <w:r>
        <w:rPr>
          <w:rFonts w:ascii="Times New Roman" w:hAnsi="Times New Roman" w:cs="Times New Roman"/>
          <w:b/>
          <w:sz w:val="24"/>
          <w:szCs w:val="24"/>
          <w:lang w:val="en-US"/>
        </w:rPr>
        <w:t>Biography</w:t>
      </w:r>
    </w:p>
    <w:p w:rsidR="00D355E2" w:rsidRPr="009E0D6A" w:rsidRDefault="00D355E2" w:rsidP="009E0D6A">
      <w:pPr>
        <w:jc w:val="both"/>
        <w:rPr>
          <w:rFonts w:ascii="Times New Roman" w:hAnsi="Times New Roman" w:cs="Times New Roman"/>
          <w:sz w:val="20"/>
          <w:szCs w:val="24"/>
          <w:lang w:val="en-US"/>
        </w:rPr>
      </w:pPr>
      <w:proofErr w:type="spellStart"/>
      <w:r w:rsidRPr="009E0D6A">
        <w:rPr>
          <w:rFonts w:ascii="Times New Roman" w:hAnsi="Times New Roman" w:cs="Times New Roman"/>
          <w:sz w:val="20"/>
          <w:szCs w:val="24"/>
          <w:lang w:val="en-US"/>
        </w:rPr>
        <w:t>Irit</w:t>
      </w:r>
      <w:proofErr w:type="spellEnd"/>
      <w:r w:rsidRPr="009E0D6A">
        <w:rPr>
          <w:rFonts w:ascii="Times New Roman" w:hAnsi="Times New Roman" w:cs="Times New Roman"/>
          <w:sz w:val="20"/>
          <w:szCs w:val="24"/>
          <w:lang w:val="en-US"/>
        </w:rPr>
        <w:t xml:space="preserve"> </w:t>
      </w:r>
      <w:proofErr w:type="spellStart"/>
      <w:r w:rsidRPr="009E0D6A">
        <w:rPr>
          <w:rFonts w:ascii="Times New Roman" w:hAnsi="Times New Roman" w:cs="Times New Roman"/>
          <w:sz w:val="20"/>
          <w:szCs w:val="24"/>
          <w:lang w:val="en-US"/>
        </w:rPr>
        <w:t>Rutman</w:t>
      </w:r>
      <w:proofErr w:type="spellEnd"/>
      <w:r w:rsidRPr="009E0D6A">
        <w:rPr>
          <w:rFonts w:ascii="Times New Roman" w:hAnsi="Times New Roman" w:cs="Times New Roman"/>
          <w:sz w:val="20"/>
          <w:szCs w:val="24"/>
          <w:lang w:val="en-US"/>
        </w:rPr>
        <w:t xml:space="preserve"> </w:t>
      </w:r>
      <w:proofErr w:type="spellStart"/>
      <w:r w:rsidRPr="009E0D6A">
        <w:rPr>
          <w:rFonts w:ascii="Times New Roman" w:hAnsi="Times New Roman" w:cs="Times New Roman"/>
          <w:sz w:val="20"/>
          <w:szCs w:val="24"/>
          <w:lang w:val="en-US"/>
        </w:rPr>
        <w:t>Halili</w:t>
      </w:r>
      <w:proofErr w:type="spellEnd"/>
      <w:r w:rsidRPr="009E0D6A">
        <w:rPr>
          <w:rFonts w:ascii="Times New Roman" w:hAnsi="Times New Roman" w:cs="Times New Roman"/>
          <w:sz w:val="20"/>
          <w:szCs w:val="24"/>
          <w:lang w:val="en-US"/>
        </w:rPr>
        <w:t xml:space="preserve"> completed her P</w:t>
      </w:r>
      <w:r w:rsidR="009E0D6A">
        <w:rPr>
          <w:rFonts w:ascii="Times New Roman" w:hAnsi="Times New Roman" w:cs="Times New Roman"/>
          <w:sz w:val="20"/>
          <w:szCs w:val="24"/>
          <w:lang w:val="en-US"/>
        </w:rPr>
        <w:t>h</w:t>
      </w:r>
      <w:r w:rsidRPr="009E0D6A">
        <w:rPr>
          <w:rFonts w:ascii="Times New Roman" w:hAnsi="Times New Roman" w:cs="Times New Roman"/>
          <w:sz w:val="20"/>
          <w:szCs w:val="24"/>
          <w:lang w:val="en-US"/>
        </w:rPr>
        <w:t>D at the age of 36 years at Bar-</w:t>
      </w:r>
      <w:proofErr w:type="spellStart"/>
      <w:r w:rsidRPr="009E0D6A">
        <w:rPr>
          <w:rFonts w:ascii="Times New Roman" w:hAnsi="Times New Roman" w:cs="Times New Roman"/>
          <w:sz w:val="20"/>
          <w:szCs w:val="24"/>
          <w:lang w:val="en-US"/>
        </w:rPr>
        <w:t>Ilan</w:t>
      </w:r>
      <w:proofErr w:type="spellEnd"/>
      <w:r w:rsidRPr="009E0D6A">
        <w:rPr>
          <w:rFonts w:ascii="Times New Roman" w:hAnsi="Times New Roman" w:cs="Times New Roman"/>
          <w:sz w:val="20"/>
          <w:szCs w:val="24"/>
          <w:lang w:val="en-US"/>
        </w:rPr>
        <w:t xml:space="preserve"> University, Israel. She is a senior lecturer at the Department of Science Education of the </w:t>
      </w:r>
      <w:proofErr w:type="spellStart"/>
      <w:r w:rsidRPr="009E0D6A">
        <w:rPr>
          <w:rFonts w:ascii="Times New Roman" w:hAnsi="Times New Roman" w:cs="Times New Roman"/>
          <w:sz w:val="20"/>
          <w:szCs w:val="24"/>
          <w:lang w:val="en-US"/>
        </w:rPr>
        <w:t>Hemdat</w:t>
      </w:r>
      <w:proofErr w:type="spellEnd"/>
      <w:r w:rsidRPr="009E0D6A">
        <w:rPr>
          <w:rFonts w:ascii="Times New Roman" w:hAnsi="Times New Roman" w:cs="Times New Roman"/>
          <w:sz w:val="20"/>
          <w:szCs w:val="24"/>
          <w:lang w:val="en-US"/>
        </w:rPr>
        <w:t xml:space="preserve"> </w:t>
      </w:r>
      <w:proofErr w:type="spellStart"/>
      <w:r w:rsidRPr="009E0D6A">
        <w:rPr>
          <w:rFonts w:ascii="Times New Roman" w:hAnsi="Times New Roman" w:cs="Times New Roman"/>
          <w:sz w:val="20"/>
          <w:szCs w:val="24"/>
          <w:lang w:val="en-US"/>
        </w:rPr>
        <w:t>Hadarom</w:t>
      </w:r>
      <w:proofErr w:type="spellEnd"/>
      <w:r w:rsidRPr="009E0D6A">
        <w:rPr>
          <w:rFonts w:ascii="Times New Roman" w:hAnsi="Times New Roman" w:cs="Times New Roman"/>
          <w:sz w:val="20"/>
          <w:szCs w:val="24"/>
          <w:lang w:val="en-US"/>
        </w:rPr>
        <w:t xml:space="preserve"> Academ</w:t>
      </w:r>
      <w:r w:rsidR="009E0D6A">
        <w:rPr>
          <w:rFonts w:ascii="Times New Roman" w:hAnsi="Times New Roman" w:cs="Times New Roman"/>
          <w:sz w:val="20"/>
          <w:szCs w:val="24"/>
          <w:lang w:val="en-US"/>
        </w:rPr>
        <w:t>ic College of Education, Israel</w:t>
      </w:r>
      <w:r w:rsidRPr="009E0D6A">
        <w:rPr>
          <w:rFonts w:ascii="Times New Roman" w:hAnsi="Times New Roman" w:cs="Times New Roman"/>
          <w:sz w:val="20"/>
          <w:szCs w:val="24"/>
          <w:lang w:val="en-US"/>
        </w:rPr>
        <w:t xml:space="preserve"> and also a director of research cooperation between the </w:t>
      </w:r>
      <w:proofErr w:type="spellStart"/>
      <w:r w:rsidRPr="009E0D6A">
        <w:rPr>
          <w:rFonts w:ascii="Times New Roman" w:hAnsi="Times New Roman" w:cs="Times New Roman"/>
          <w:sz w:val="20"/>
          <w:szCs w:val="24"/>
          <w:lang w:val="en-US"/>
        </w:rPr>
        <w:t>Katif</w:t>
      </w:r>
      <w:proofErr w:type="spellEnd"/>
      <w:r w:rsidRPr="009E0D6A">
        <w:rPr>
          <w:rFonts w:ascii="Times New Roman" w:hAnsi="Times New Roman" w:cs="Times New Roman"/>
          <w:sz w:val="20"/>
          <w:szCs w:val="24"/>
          <w:lang w:val="en-US"/>
        </w:rPr>
        <w:t xml:space="preserve"> Research Centre and the college. She has published her research findings in publications in a variety of research disciplines.</w:t>
      </w:r>
      <w:bookmarkEnd w:id="0"/>
    </w:p>
    <w:sectPr w:rsidR="00D355E2" w:rsidRPr="009E0D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5E2"/>
    <w:rsid w:val="004C095A"/>
    <w:rsid w:val="009E0D6A"/>
    <w:rsid w:val="00D355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DERMATOLOGY</dc:creator>
  <cp:lastModifiedBy>Swetha Sandala</cp:lastModifiedBy>
  <cp:revision>2</cp:revision>
  <dcterms:created xsi:type="dcterms:W3CDTF">2022-12-29T09:06:00Z</dcterms:created>
  <dcterms:modified xsi:type="dcterms:W3CDTF">2022-12-29T09:23:00Z</dcterms:modified>
</cp:coreProperties>
</file>