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5BEF" w:rsidRPr="00397A8B" w:rsidRDefault="000A5BEF" w:rsidP="000A5BEF">
      <w:pPr>
        <w:rPr>
          <w:rFonts w:ascii="Times New Roman" w:hAnsi="Times New Roman" w:cs="Times New Roman"/>
          <w:b/>
          <w:sz w:val="32"/>
        </w:rPr>
      </w:pPr>
      <w:proofErr w:type="spellStart"/>
      <w:r w:rsidRPr="00397A8B">
        <w:rPr>
          <w:rFonts w:ascii="Times New Roman" w:hAnsi="Times New Roman" w:cs="Times New Roman"/>
          <w:b/>
          <w:sz w:val="32"/>
        </w:rPr>
        <w:t>Mylk</w:t>
      </w:r>
      <w:proofErr w:type="spellEnd"/>
      <w:r w:rsidRPr="00397A8B">
        <w:rPr>
          <w:rFonts w:ascii="Times New Roman" w:hAnsi="Times New Roman" w:cs="Times New Roman"/>
          <w:b/>
          <w:sz w:val="32"/>
        </w:rPr>
        <w:t xml:space="preserve"> </w:t>
      </w:r>
      <w:proofErr w:type="spellStart"/>
      <w:r w:rsidRPr="00397A8B">
        <w:rPr>
          <w:rFonts w:ascii="Times New Roman" w:hAnsi="Times New Roman" w:cs="Times New Roman"/>
          <w:b/>
          <w:sz w:val="32"/>
        </w:rPr>
        <w:t>dyslikers</w:t>
      </w:r>
      <w:proofErr w:type="spellEnd"/>
      <w:r w:rsidRPr="00397A8B">
        <w:rPr>
          <w:rFonts w:ascii="Times New Roman" w:hAnsi="Times New Roman" w:cs="Times New Roman"/>
          <w:b/>
          <w:sz w:val="32"/>
        </w:rPr>
        <w:t>: New entity in baby feeding field</w:t>
      </w:r>
    </w:p>
    <w:p w:rsidR="000A5BEF" w:rsidRPr="00397A8B" w:rsidRDefault="000A5BEF" w:rsidP="000A5BEF">
      <w:pPr>
        <w:rPr>
          <w:rFonts w:ascii="Times New Roman" w:hAnsi="Times New Roman" w:cs="Times New Roman"/>
          <w:sz w:val="24"/>
        </w:rPr>
      </w:pPr>
      <w:proofErr w:type="spellStart"/>
      <w:r w:rsidRPr="00397A8B">
        <w:rPr>
          <w:rFonts w:ascii="Times New Roman" w:hAnsi="Times New Roman" w:cs="Times New Roman"/>
          <w:sz w:val="24"/>
        </w:rPr>
        <w:t>Dusanka</w:t>
      </w:r>
      <w:proofErr w:type="spellEnd"/>
      <w:r w:rsidRPr="00397A8B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397A8B">
        <w:rPr>
          <w:rFonts w:ascii="Times New Roman" w:hAnsi="Times New Roman" w:cs="Times New Roman"/>
          <w:sz w:val="24"/>
        </w:rPr>
        <w:t>Novosel</w:t>
      </w:r>
      <w:proofErr w:type="spellEnd"/>
      <w:r w:rsidRPr="00397A8B">
        <w:rPr>
          <w:rFonts w:ascii="Times New Roman" w:hAnsi="Times New Roman" w:cs="Times New Roman"/>
          <w:sz w:val="24"/>
        </w:rPr>
        <w:t xml:space="preserve">*, </w:t>
      </w:r>
      <w:proofErr w:type="spellStart"/>
      <w:r w:rsidRPr="00397A8B">
        <w:rPr>
          <w:rFonts w:ascii="Times New Roman" w:hAnsi="Times New Roman" w:cs="Times New Roman"/>
          <w:sz w:val="24"/>
        </w:rPr>
        <w:t>Veselinka</w:t>
      </w:r>
      <w:proofErr w:type="spellEnd"/>
      <w:r w:rsidRPr="00397A8B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397A8B">
        <w:rPr>
          <w:rFonts w:ascii="Times New Roman" w:hAnsi="Times New Roman" w:cs="Times New Roman"/>
          <w:sz w:val="24"/>
        </w:rPr>
        <w:t>Durisic</w:t>
      </w:r>
      <w:proofErr w:type="spellEnd"/>
      <w:r w:rsidRPr="00397A8B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397A8B">
        <w:rPr>
          <w:rFonts w:ascii="Times New Roman" w:hAnsi="Times New Roman" w:cs="Times New Roman"/>
          <w:sz w:val="24"/>
        </w:rPr>
        <w:t>Dragana</w:t>
      </w:r>
      <w:proofErr w:type="spellEnd"/>
      <w:r w:rsidRPr="00397A8B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397A8B">
        <w:rPr>
          <w:rFonts w:ascii="Times New Roman" w:hAnsi="Times New Roman" w:cs="Times New Roman"/>
          <w:sz w:val="24"/>
        </w:rPr>
        <w:t>Pekovic</w:t>
      </w:r>
      <w:proofErr w:type="spellEnd"/>
      <w:r w:rsidRPr="00397A8B">
        <w:rPr>
          <w:rFonts w:ascii="Times New Roman" w:hAnsi="Times New Roman" w:cs="Times New Roman"/>
          <w:sz w:val="24"/>
        </w:rPr>
        <w:t xml:space="preserve"> and </w:t>
      </w:r>
      <w:proofErr w:type="spellStart"/>
      <w:r w:rsidRPr="00397A8B">
        <w:rPr>
          <w:rFonts w:ascii="Times New Roman" w:hAnsi="Times New Roman" w:cs="Times New Roman"/>
          <w:sz w:val="24"/>
        </w:rPr>
        <w:t>Lidija</w:t>
      </w:r>
      <w:proofErr w:type="spellEnd"/>
      <w:r w:rsidRPr="00397A8B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397A8B">
        <w:rPr>
          <w:rFonts w:ascii="Times New Roman" w:hAnsi="Times New Roman" w:cs="Times New Roman"/>
          <w:sz w:val="24"/>
        </w:rPr>
        <w:t>Pocek</w:t>
      </w:r>
      <w:proofErr w:type="spellEnd"/>
    </w:p>
    <w:p w:rsidR="000A5BEF" w:rsidRPr="00397A8B" w:rsidRDefault="000A5BEF" w:rsidP="000A5BEF">
      <w:pPr>
        <w:rPr>
          <w:rFonts w:ascii="Times New Roman" w:hAnsi="Times New Roman" w:cs="Times New Roman"/>
        </w:rPr>
      </w:pPr>
      <w:r w:rsidRPr="00397A8B">
        <w:rPr>
          <w:rFonts w:ascii="Times New Roman" w:hAnsi="Times New Roman" w:cs="Times New Roman"/>
        </w:rPr>
        <w:t>University of Montenegro, Montenegro</w:t>
      </w:r>
    </w:p>
    <w:p w:rsidR="000A5BEF" w:rsidRPr="00397A8B" w:rsidRDefault="000A5BEF" w:rsidP="00397A8B">
      <w:pPr>
        <w:jc w:val="center"/>
        <w:rPr>
          <w:rFonts w:ascii="Times New Roman" w:hAnsi="Times New Roman" w:cs="Times New Roman"/>
          <w:b/>
          <w:sz w:val="24"/>
        </w:rPr>
      </w:pPr>
      <w:r w:rsidRPr="00397A8B">
        <w:rPr>
          <w:rFonts w:ascii="Times New Roman" w:hAnsi="Times New Roman" w:cs="Times New Roman"/>
          <w:b/>
          <w:sz w:val="24"/>
        </w:rPr>
        <w:t>Abstract</w:t>
      </w:r>
    </w:p>
    <w:p w:rsidR="000A5BEF" w:rsidRPr="00397A8B" w:rsidRDefault="000A5BEF" w:rsidP="00397A8B">
      <w:pPr>
        <w:jc w:val="both"/>
        <w:rPr>
          <w:rFonts w:ascii="Times New Roman" w:hAnsi="Times New Roman" w:cs="Times New Roman"/>
          <w:sz w:val="20"/>
        </w:rPr>
      </w:pPr>
      <w:r w:rsidRPr="00397A8B">
        <w:rPr>
          <w:rFonts w:ascii="Times New Roman" w:hAnsi="Times New Roman" w:cs="Times New Roman"/>
          <w:b/>
          <w:sz w:val="20"/>
        </w:rPr>
        <w:t>Background:</w:t>
      </w:r>
      <w:r w:rsidRPr="00397A8B">
        <w:rPr>
          <w:rFonts w:ascii="Times New Roman" w:hAnsi="Times New Roman" w:cs="Times New Roman"/>
          <w:sz w:val="20"/>
        </w:rPr>
        <w:t xml:space="preserve"> Feeding disorders in early infancy are </w:t>
      </w:r>
      <w:r w:rsidR="00397A8B" w:rsidRPr="00397A8B">
        <w:rPr>
          <w:rFonts w:ascii="Times New Roman" w:hAnsi="Times New Roman" w:cs="Times New Roman"/>
          <w:sz w:val="20"/>
        </w:rPr>
        <w:t>usually</w:t>
      </w:r>
      <w:r w:rsidRPr="00397A8B">
        <w:rPr>
          <w:rFonts w:ascii="Times New Roman" w:hAnsi="Times New Roman" w:cs="Times New Roman"/>
          <w:sz w:val="20"/>
        </w:rPr>
        <w:t xml:space="preserve"> transient, without medical background</w:t>
      </w:r>
      <w:r w:rsidRPr="00397A8B">
        <w:rPr>
          <w:rFonts w:ascii="Times New Roman" w:hAnsi="Times New Roman" w:cs="Times New Roman"/>
          <w:sz w:val="20"/>
        </w:rPr>
        <w:t xml:space="preserve"> </w:t>
      </w:r>
      <w:r w:rsidRPr="00397A8B">
        <w:rPr>
          <w:rFonts w:ascii="Times New Roman" w:hAnsi="Times New Roman" w:cs="Times New Roman"/>
          <w:sz w:val="20"/>
        </w:rPr>
        <w:t xml:space="preserve">and often are not </w:t>
      </w:r>
      <w:r w:rsidR="00397A8B" w:rsidRPr="00397A8B">
        <w:rPr>
          <w:rFonts w:ascii="Times New Roman" w:hAnsi="Times New Roman" w:cs="Times New Roman"/>
          <w:sz w:val="20"/>
        </w:rPr>
        <w:t>associated</w:t>
      </w:r>
      <w:r w:rsidRPr="00397A8B">
        <w:rPr>
          <w:rFonts w:ascii="Times New Roman" w:hAnsi="Times New Roman" w:cs="Times New Roman"/>
          <w:sz w:val="20"/>
        </w:rPr>
        <w:t xml:space="preserve"> with growth failure. However, even </w:t>
      </w:r>
      <w:r w:rsidR="00397A8B" w:rsidRPr="00397A8B">
        <w:rPr>
          <w:rFonts w:ascii="Times New Roman" w:hAnsi="Times New Roman" w:cs="Times New Roman"/>
          <w:sz w:val="20"/>
        </w:rPr>
        <w:t>these</w:t>
      </w:r>
      <w:r w:rsidRPr="00397A8B">
        <w:rPr>
          <w:rFonts w:ascii="Times New Roman" w:hAnsi="Times New Roman" w:cs="Times New Roman"/>
          <w:sz w:val="20"/>
        </w:rPr>
        <w:t xml:space="preserve"> complaints are </w:t>
      </w:r>
      <w:r w:rsidR="00397A8B" w:rsidRPr="00397A8B">
        <w:rPr>
          <w:rFonts w:ascii="Times New Roman" w:hAnsi="Times New Roman" w:cs="Times New Roman"/>
          <w:sz w:val="20"/>
        </w:rPr>
        <w:t>short-lived</w:t>
      </w:r>
      <w:r w:rsidRPr="00397A8B">
        <w:rPr>
          <w:rFonts w:ascii="Times New Roman" w:hAnsi="Times New Roman" w:cs="Times New Roman"/>
          <w:sz w:val="20"/>
        </w:rPr>
        <w:t>,</w:t>
      </w:r>
      <w:r w:rsidRPr="00397A8B">
        <w:rPr>
          <w:rFonts w:ascii="Times New Roman" w:hAnsi="Times New Roman" w:cs="Times New Roman"/>
          <w:sz w:val="20"/>
        </w:rPr>
        <w:t xml:space="preserve"> </w:t>
      </w:r>
      <w:r w:rsidRPr="00397A8B">
        <w:rPr>
          <w:rFonts w:ascii="Times New Roman" w:hAnsi="Times New Roman" w:cs="Times New Roman"/>
          <w:sz w:val="20"/>
        </w:rPr>
        <w:t>they are very disturbing and the quality of life of the parents is significantly impaired.</w:t>
      </w:r>
    </w:p>
    <w:p w:rsidR="000A5BEF" w:rsidRPr="00397A8B" w:rsidRDefault="000A5BEF" w:rsidP="00397A8B">
      <w:pPr>
        <w:jc w:val="both"/>
        <w:rPr>
          <w:rFonts w:ascii="Times New Roman" w:hAnsi="Times New Roman" w:cs="Times New Roman"/>
          <w:sz w:val="20"/>
        </w:rPr>
      </w:pPr>
      <w:r w:rsidRPr="00397A8B">
        <w:rPr>
          <w:rFonts w:ascii="Times New Roman" w:hAnsi="Times New Roman" w:cs="Times New Roman"/>
          <w:b/>
          <w:sz w:val="20"/>
        </w:rPr>
        <w:t>Observation:</w:t>
      </w:r>
      <w:r w:rsidRPr="00397A8B">
        <w:rPr>
          <w:rFonts w:ascii="Times New Roman" w:hAnsi="Times New Roman" w:cs="Times New Roman"/>
          <w:sz w:val="20"/>
        </w:rPr>
        <w:t xml:space="preserve"> We presented a case series of 42 babies with feeding problems in early infancy we</w:t>
      </w:r>
      <w:r w:rsidRPr="00397A8B">
        <w:rPr>
          <w:rFonts w:ascii="Times New Roman" w:hAnsi="Times New Roman" w:cs="Times New Roman"/>
          <w:sz w:val="20"/>
        </w:rPr>
        <w:t xml:space="preserve"> </w:t>
      </w:r>
      <w:r w:rsidRPr="00397A8B">
        <w:rPr>
          <w:rFonts w:ascii="Times New Roman" w:hAnsi="Times New Roman" w:cs="Times New Roman"/>
          <w:sz w:val="20"/>
        </w:rPr>
        <w:t xml:space="preserve">called </w:t>
      </w:r>
      <w:proofErr w:type="spellStart"/>
      <w:r w:rsidRPr="00397A8B">
        <w:rPr>
          <w:rFonts w:ascii="Times New Roman" w:hAnsi="Times New Roman" w:cs="Times New Roman"/>
          <w:sz w:val="20"/>
        </w:rPr>
        <w:t>Mylk</w:t>
      </w:r>
      <w:proofErr w:type="spellEnd"/>
      <w:r w:rsidRPr="00397A8B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397A8B">
        <w:rPr>
          <w:rFonts w:ascii="Times New Roman" w:hAnsi="Times New Roman" w:cs="Times New Roman"/>
          <w:sz w:val="20"/>
        </w:rPr>
        <w:t>dyslikers</w:t>
      </w:r>
      <w:proofErr w:type="spellEnd"/>
      <w:r w:rsidRPr="00397A8B">
        <w:rPr>
          <w:rFonts w:ascii="Times New Roman" w:hAnsi="Times New Roman" w:cs="Times New Roman"/>
          <w:sz w:val="20"/>
        </w:rPr>
        <w:t xml:space="preserve">. Problem with </w:t>
      </w:r>
      <w:r w:rsidR="00397A8B" w:rsidRPr="00397A8B">
        <w:rPr>
          <w:rFonts w:ascii="Times New Roman" w:hAnsi="Times New Roman" w:cs="Times New Roman"/>
          <w:sz w:val="20"/>
        </w:rPr>
        <w:t>feeding</w:t>
      </w:r>
      <w:r w:rsidRPr="00397A8B">
        <w:rPr>
          <w:rFonts w:ascii="Times New Roman" w:hAnsi="Times New Roman" w:cs="Times New Roman"/>
          <w:sz w:val="20"/>
        </w:rPr>
        <w:t xml:space="preserve"> started in first months of life (2-4 months) and is</w:t>
      </w:r>
      <w:r w:rsidRPr="00397A8B">
        <w:rPr>
          <w:rFonts w:ascii="Times New Roman" w:hAnsi="Times New Roman" w:cs="Times New Roman"/>
          <w:sz w:val="20"/>
        </w:rPr>
        <w:t xml:space="preserve"> </w:t>
      </w:r>
      <w:r w:rsidRPr="00397A8B">
        <w:rPr>
          <w:rFonts w:ascii="Times New Roman" w:hAnsi="Times New Roman" w:cs="Times New Roman"/>
          <w:sz w:val="20"/>
        </w:rPr>
        <w:t xml:space="preserve">manifested with </w:t>
      </w:r>
      <w:r w:rsidR="00397A8B" w:rsidRPr="00397A8B">
        <w:rPr>
          <w:rFonts w:ascii="Times New Roman" w:hAnsi="Times New Roman" w:cs="Times New Roman"/>
          <w:sz w:val="20"/>
        </w:rPr>
        <w:t>irritability</w:t>
      </w:r>
      <w:r w:rsidRPr="00397A8B">
        <w:rPr>
          <w:rFonts w:ascii="Times New Roman" w:hAnsi="Times New Roman" w:cs="Times New Roman"/>
          <w:sz w:val="20"/>
        </w:rPr>
        <w:t xml:space="preserve">, irregular </w:t>
      </w:r>
      <w:r w:rsidR="00397A8B" w:rsidRPr="00397A8B">
        <w:rPr>
          <w:rFonts w:ascii="Times New Roman" w:hAnsi="Times New Roman" w:cs="Times New Roman"/>
          <w:sz w:val="20"/>
        </w:rPr>
        <w:t>feedings;</w:t>
      </w:r>
      <w:r w:rsidR="00397A8B">
        <w:rPr>
          <w:rFonts w:ascii="Times New Roman" w:hAnsi="Times New Roman" w:cs="Times New Roman"/>
          <w:sz w:val="20"/>
        </w:rPr>
        <w:t xml:space="preserve"> </w:t>
      </w:r>
      <w:r w:rsidRPr="00397A8B">
        <w:rPr>
          <w:rFonts w:ascii="Times New Roman" w:hAnsi="Times New Roman" w:cs="Times New Roman"/>
          <w:sz w:val="20"/>
        </w:rPr>
        <w:t xml:space="preserve">dominant </w:t>
      </w:r>
      <w:r w:rsidR="00397A8B" w:rsidRPr="00397A8B">
        <w:rPr>
          <w:rFonts w:ascii="Times New Roman" w:hAnsi="Times New Roman" w:cs="Times New Roman"/>
          <w:sz w:val="20"/>
        </w:rPr>
        <w:t>characteristic</w:t>
      </w:r>
      <w:r w:rsidRPr="00397A8B">
        <w:rPr>
          <w:rFonts w:ascii="Times New Roman" w:hAnsi="Times New Roman" w:cs="Times New Roman"/>
          <w:sz w:val="20"/>
        </w:rPr>
        <w:t xml:space="preserve"> is that they mostly take milk</w:t>
      </w:r>
      <w:r w:rsidRPr="00397A8B">
        <w:rPr>
          <w:rFonts w:ascii="Times New Roman" w:hAnsi="Times New Roman" w:cs="Times New Roman"/>
          <w:sz w:val="20"/>
        </w:rPr>
        <w:t xml:space="preserve"> </w:t>
      </w:r>
      <w:r w:rsidRPr="00397A8B">
        <w:rPr>
          <w:rFonts w:ascii="Times New Roman" w:hAnsi="Times New Roman" w:cs="Times New Roman"/>
          <w:sz w:val="20"/>
        </w:rPr>
        <w:t>during the sleep. This babies are often described as colicky, have reflux or allergy, but all of t</w:t>
      </w:r>
      <w:bookmarkStart w:id="0" w:name="_GoBack"/>
      <w:bookmarkEnd w:id="0"/>
      <w:r w:rsidRPr="00397A8B">
        <w:rPr>
          <w:rFonts w:ascii="Times New Roman" w:hAnsi="Times New Roman" w:cs="Times New Roman"/>
          <w:sz w:val="20"/>
        </w:rPr>
        <w:t>hem</w:t>
      </w:r>
      <w:r w:rsidRPr="00397A8B">
        <w:rPr>
          <w:rFonts w:ascii="Times New Roman" w:hAnsi="Times New Roman" w:cs="Times New Roman"/>
          <w:sz w:val="20"/>
        </w:rPr>
        <w:t xml:space="preserve"> </w:t>
      </w:r>
      <w:r w:rsidRPr="00397A8B">
        <w:rPr>
          <w:rFonts w:ascii="Times New Roman" w:hAnsi="Times New Roman" w:cs="Times New Roman"/>
          <w:sz w:val="20"/>
        </w:rPr>
        <w:t xml:space="preserve">failure to response with PPI therapy and/or </w:t>
      </w:r>
      <w:proofErr w:type="spellStart"/>
      <w:r w:rsidRPr="00397A8B">
        <w:rPr>
          <w:rFonts w:ascii="Times New Roman" w:hAnsi="Times New Roman" w:cs="Times New Roman"/>
          <w:sz w:val="20"/>
        </w:rPr>
        <w:t>Hydrolised</w:t>
      </w:r>
      <w:proofErr w:type="spellEnd"/>
      <w:r w:rsidRPr="00397A8B">
        <w:rPr>
          <w:rFonts w:ascii="Times New Roman" w:hAnsi="Times New Roman" w:cs="Times New Roman"/>
          <w:sz w:val="20"/>
        </w:rPr>
        <w:t xml:space="preserve"> formulas. Due to dominant sleep feedings</w:t>
      </w:r>
      <w:r w:rsidRPr="00397A8B">
        <w:rPr>
          <w:rFonts w:ascii="Times New Roman" w:hAnsi="Times New Roman" w:cs="Times New Roman"/>
          <w:sz w:val="20"/>
        </w:rPr>
        <w:t xml:space="preserve"> </w:t>
      </w:r>
      <w:r w:rsidRPr="00397A8B">
        <w:rPr>
          <w:rFonts w:ascii="Times New Roman" w:hAnsi="Times New Roman" w:cs="Times New Roman"/>
          <w:sz w:val="20"/>
        </w:rPr>
        <w:t>these babies have a component of the post-traumatic feeding pattern. What does not fit into this type</w:t>
      </w:r>
      <w:r w:rsidRPr="00397A8B">
        <w:rPr>
          <w:rFonts w:ascii="Times New Roman" w:hAnsi="Times New Roman" w:cs="Times New Roman"/>
          <w:sz w:val="20"/>
        </w:rPr>
        <w:t xml:space="preserve"> </w:t>
      </w:r>
      <w:r w:rsidRPr="00397A8B">
        <w:rPr>
          <w:rFonts w:ascii="Times New Roman" w:hAnsi="Times New Roman" w:cs="Times New Roman"/>
          <w:sz w:val="20"/>
        </w:rPr>
        <w:t>of disorder is that information about the traumatic event is missed and most of these babies</w:t>
      </w:r>
      <w:r w:rsidRPr="00397A8B">
        <w:rPr>
          <w:rFonts w:ascii="Times New Roman" w:hAnsi="Times New Roman" w:cs="Times New Roman"/>
          <w:sz w:val="20"/>
        </w:rPr>
        <w:t xml:space="preserve"> </w:t>
      </w:r>
      <w:r w:rsidRPr="00397A8B">
        <w:rPr>
          <w:rFonts w:ascii="Times New Roman" w:hAnsi="Times New Roman" w:cs="Times New Roman"/>
          <w:sz w:val="20"/>
        </w:rPr>
        <w:t>consume tea or water on bottle without any irritability. Half of babies reacted to the change in the</w:t>
      </w:r>
      <w:r w:rsidRPr="00397A8B">
        <w:rPr>
          <w:rFonts w:ascii="Times New Roman" w:hAnsi="Times New Roman" w:cs="Times New Roman"/>
          <w:sz w:val="20"/>
        </w:rPr>
        <w:t xml:space="preserve"> </w:t>
      </w:r>
      <w:r w:rsidRPr="00397A8B">
        <w:rPr>
          <w:rFonts w:ascii="Times New Roman" w:hAnsi="Times New Roman" w:cs="Times New Roman"/>
          <w:sz w:val="20"/>
        </w:rPr>
        <w:t>taste of the formula (with the taste of banana, or making it on rice water or apple compote), which</w:t>
      </w:r>
      <w:r w:rsidRPr="00397A8B">
        <w:rPr>
          <w:rFonts w:ascii="Times New Roman" w:hAnsi="Times New Roman" w:cs="Times New Roman"/>
          <w:sz w:val="20"/>
        </w:rPr>
        <w:t xml:space="preserve"> </w:t>
      </w:r>
      <w:r w:rsidRPr="00397A8B">
        <w:rPr>
          <w:rFonts w:ascii="Times New Roman" w:hAnsi="Times New Roman" w:cs="Times New Roman"/>
          <w:sz w:val="20"/>
        </w:rPr>
        <w:t>speaks of the sensory feeding pattern.</w:t>
      </w:r>
    </w:p>
    <w:p w:rsidR="00474203" w:rsidRPr="00397A8B" w:rsidRDefault="000A5BEF" w:rsidP="00397A8B">
      <w:pPr>
        <w:jc w:val="both"/>
        <w:rPr>
          <w:rFonts w:ascii="Times New Roman" w:hAnsi="Times New Roman" w:cs="Times New Roman"/>
          <w:sz w:val="20"/>
        </w:rPr>
      </w:pPr>
      <w:r w:rsidRPr="00397A8B">
        <w:rPr>
          <w:rFonts w:ascii="Times New Roman" w:hAnsi="Times New Roman" w:cs="Times New Roman"/>
          <w:b/>
          <w:sz w:val="20"/>
        </w:rPr>
        <w:t>Conclusions:</w:t>
      </w:r>
      <w:r w:rsidRPr="00397A8B">
        <w:rPr>
          <w:rFonts w:ascii="Times New Roman" w:hAnsi="Times New Roman" w:cs="Times New Roman"/>
          <w:sz w:val="20"/>
        </w:rPr>
        <w:t xml:space="preserve"> Feeding problems in early infancy are still </w:t>
      </w:r>
      <w:r w:rsidR="00397A8B" w:rsidRPr="00397A8B">
        <w:rPr>
          <w:rFonts w:ascii="Times New Roman" w:hAnsi="Times New Roman" w:cs="Times New Roman"/>
          <w:sz w:val="20"/>
        </w:rPr>
        <w:t>unrecognized</w:t>
      </w:r>
      <w:r w:rsidRPr="00397A8B">
        <w:rPr>
          <w:rFonts w:ascii="Times New Roman" w:hAnsi="Times New Roman" w:cs="Times New Roman"/>
          <w:sz w:val="20"/>
        </w:rPr>
        <w:t xml:space="preserve">, without given much attention in research field. </w:t>
      </w:r>
      <w:proofErr w:type="spellStart"/>
      <w:r w:rsidRPr="00397A8B">
        <w:rPr>
          <w:rFonts w:ascii="Times New Roman" w:hAnsi="Times New Roman" w:cs="Times New Roman"/>
          <w:sz w:val="20"/>
        </w:rPr>
        <w:t>Mylk</w:t>
      </w:r>
      <w:proofErr w:type="spellEnd"/>
      <w:r w:rsidRPr="00397A8B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397A8B">
        <w:rPr>
          <w:rFonts w:ascii="Times New Roman" w:hAnsi="Times New Roman" w:cs="Times New Roman"/>
          <w:sz w:val="20"/>
        </w:rPr>
        <w:t>dyslikers</w:t>
      </w:r>
      <w:proofErr w:type="spellEnd"/>
      <w:r w:rsidRPr="00397A8B">
        <w:rPr>
          <w:rFonts w:ascii="Times New Roman" w:hAnsi="Times New Roman" w:cs="Times New Roman"/>
          <w:sz w:val="20"/>
        </w:rPr>
        <w:t xml:space="preserve"> are potential subgroup of babies with feeding problems and further research is needed to better understand and find practical advice for parents.</w:t>
      </w:r>
    </w:p>
    <w:p w:rsidR="000A5BEF" w:rsidRPr="00397A8B" w:rsidRDefault="000A5BEF" w:rsidP="000A5BEF">
      <w:pPr>
        <w:rPr>
          <w:rFonts w:ascii="Times New Roman" w:hAnsi="Times New Roman" w:cs="Times New Roman"/>
          <w:b/>
          <w:sz w:val="24"/>
        </w:rPr>
      </w:pPr>
      <w:r w:rsidRPr="00397A8B">
        <w:rPr>
          <w:rFonts w:ascii="Times New Roman" w:hAnsi="Times New Roman" w:cs="Times New Roman"/>
          <w:b/>
          <w:sz w:val="24"/>
        </w:rPr>
        <w:t>Biography</w:t>
      </w:r>
    </w:p>
    <w:p w:rsidR="000A5BEF" w:rsidRPr="00397A8B" w:rsidRDefault="000A5BEF" w:rsidP="00397A8B">
      <w:pPr>
        <w:jc w:val="both"/>
        <w:rPr>
          <w:rFonts w:ascii="Times New Roman" w:hAnsi="Times New Roman" w:cs="Times New Roman"/>
          <w:sz w:val="20"/>
        </w:rPr>
      </w:pPr>
      <w:proofErr w:type="spellStart"/>
      <w:r w:rsidRPr="00397A8B">
        <w:rPr>
          <w:rFonts w:ascii="Times New Roman" w:hAnsi="Times New Roman" w:cs="Times New Roman"/>
          <w:sz w:val="20"/>
        </w:rPr>
        <w:t>Dusanka</w:t>
      </w:r>
      <w:proofErr w:type="spellEnd"/>
      <w:r w:rsidRPr="00397A8B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397A8B">
        <w:rPr>
          <w:rFonts w:ascii="Times New Roman" w:hAnsi="Times New Roman" w:cs="Times New Roman"/>
          <w:sz w:val="20"/>
        </w:rPr>
        <w:t>Novosel</w:t>
      </w:r>
      <w:proofErr w:type="spellEnd"/>
      <w:r w:rsidRPr="00397A8B">
        <w:rPr>
          <w:rFonts w:ascii="Times New Roman" w:hAnsi="Times New Roman" w:cs="Times New Roman"/>
          <w:sz w:val="20"/>
        </w:rPr>
        <w:t xml:space="preserve"> is affiliated to </w:t>
      </w:r>
      <w:r w:rsidR="00397A8B" w:rsidRPr="00397A8B">
        <w:rPr>
          <w:rFonts w:ascii="Times New Roman" w:hAnsi="Times New Roman" w:cs="Times New Roman"/>
          <w:sz w:val="20"/>
        </w:rPr>
        <w:t xml:space="preserve">Institute for Childhood Diseases, Clinical Centre of Montenegro and Faculty of Medicine of the University of Montenegro, </w:t>
      </w:r>
      <w:proofErr w:type="spellStart"/>
      <w:r w:rsidR="00397A8B" w:rsidRPr="00397A8B">
        <w:rPr>
          <w:rFonts w:ascii="Times New Roman" w:hAnsi="Times New Roman" w:cs="Times New Roman"/>
          <w:sz w:val="20"/>
        </w:rPr>
        <w:t>Podgorica</w:t>
      </w:r>
      <w:proofErr w:type="spellEnd"/>
      <w:r w:rsidR="00397A8B" w:rsidRPr="00397A8B">
        <w:rPr>
          <w:rFonts w:ascii="Times New Roman" w:hAnsi="Times New Roman" w:cs="Times New Roman"/>
          <w:sz w:val="20"/>
        </w:rPr>
        <w:t>, Montenegro.</w:t>
      </w:r>
    </w:p>
    <w:sectPr w:rsidR="000A5BEF" w:rsidRPr="00397A8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5BEF"/>
    <w:rsid w:val="000A5BEF"/>
    <w:rsid w:val="0032354D"/>
    <w:rsid w:val="00397A8B"/>
    <w:rsid w:val="00474203"/>
    <w:rsid w:val="00535872"/>
    <w:rsid w:val="00924B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275</Words>
  <Characters>1571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Swetha Sandala</dc:creator>
  <cp:lastModifiedBy>Swetha Sandala</cp:lastModifiedBy>
  <cp:revision>1</cp:revision>
  <dcterms:created xsi:type="dcterms:W3CDTF">2023-04-28T05:25:00Z</dcterms:created>
  <dcterms:modified xsi:type="dcterms:W3CDTF">2023-04-28T05:45:00Z</dcterms:modified>
</cp:coreProperties>
</file>