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8B" w:rsidRPr="00281A8B" w:rsidRDefault="00281A8B" w:rsidP="00281A8B">
      <w:pPr>
        <w:rPr>
          <w:rFonts w:ascii="Times New Roman" w:hAnsi="Times New Roman" w:cs="Times New Roman"/>
          <w:b/>
          <w:sz w:val="32"/>
        </w:rPr>
      </w:pPr>
      <w:r w:rsidRPr="00281A8B">
        <w:rPr>
          <w:rFonts w:ascii="Times New Roman" w:hAnsi="Times New Roman" w:cs="Times New Roman"/>
          <w:b/>
          <w:sz w:val="32"/>
        </w:rPr>
        <w:t>Physiotherapy in childr</w:t>
      </w:r>
      <w:r w:rsidRPr="00281A8B">
        <w:rPr>
          <w:rFonts w:ascii="Times New Roman" w:hAnsi="Times New Roman" w:cs="Times New Roman"/>
          <w:b/>
          <w:sz w:val="32"/>
        </w:rPr>
        <w:t>en with functional constipation</w:t>
      </w:r>
    </w:p>
    <w:p w:rsidR="00281A8B" w:rsidRPr="00281A8B" w:rsidRDefault="00281A8B" w:rsidP="00281A8B">
      <w:pPr>
        <w:rPr>
          <w:rFonts w:ascii="Times New Roman" w:hAnsi="Times New Roman" w:cs="Times New Roman"/>
          <w:sz w:val="24"/>
        </w:rPr>
      </w:pPr>
      <w:r w:rsidRPr="00281A8B">
        <w:rPr>
          <w:rFonts w:ascii="Times New Roman" w:hAnsi="Times New Roman" w:cs="Times New Roman"/>
          <w:sz w:val="24"/>
        </w:rPr>
        <w:t xml:space="preserve">Milena </w:t>
      </w:r>
      <w:proofErr w:type="spellStart"/>
      <w:r w:rsidRPr="00281A8B">
        <w:rPr>
          <w:rFonts w:ascii="Times New Roman" w:hAnsi="Times New Roman" w:cs="Times New Roman"/>
          <w:sz w:val="24"/>
        </w:rPr>
        <w:t>Ad</w:t>
      </w:r>
      <w:r w:rsidRPr="00281A8B">
        <w:rPr>
          <w:rFonts w:ascii="Times New Roman" w:hAnsi="Times New Roman" w:cs="Times New Roman"/>
          <w:sz w:val="24"/>
        </w:rPr>
        <w:t>z</w:t>
      </w:r>
      <w:r w:rsidRPr="00281A8B">
        <w:rPr>
          <w:rFonts w:ascii="Times New Roman" w:hAnsi="Times New Roman" w:cs="Times New Roman"/>
          <w:sz w:val="24"/>
        </w:rPr>
        <w:t>i</w:t>
      </w:r>
      <w:r w:rsidRPr="00281A8B">
        <w:rPr>
          <w:rFonts w:ascii="Times New Roman" w:hAnsi="Times New Roman" w:cs="Times New Roman"/>
          <w:sz w:val="24"/>
        </w:rPr>
        <w:t>c</w:t>
      </w:r>
      <w:proofErr w:type="spellEnd"/>
      <w:r w:rsidRPr="00281A8B">
        <w:rPr>
          <w:rFonts w:ascii="Times New Roman" w:hAnsi="Times New Roman" w:cs="Times New Roman"/>
          <w:sz w:val="24"/>
        </w:rPr>
        <w:t>*</w:t>
      </w:r>
      <w:r w:rsidRPr="00281A8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81A8B">
        <w:rPr>
          <w:rFonts w:ascii="Times New Roman" w:hAnsi="Times New Roman" w:cs="Times New Roman"/>
          <w:sz w:val="24"/>
        </w:rPr>
        <w:t>Du</w:t>
      </w:r>
      <w:r w:rsidRPr="00281A8B">
        <w:rPr>
          <w:rFonts w:ascii="Times New Roman" w:hAnsi="Times New Roman" w:cs="Times New Roman"/>
          <w:sz w:val="24"/>
        </w:rPr>
        <w:t>sanka</w:t>
      </w:r>
      <w:proofErr w:type="spellEnd"/>
      <w:r w:rsidRPr="00281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1A8B">
        <w:rPr>
          <w:rFonts w:ascii="Times New Roman" w:hAnsi="Times New Roman" w:cs="Times New Roman"/>
          <w:sz w:val="24"/>
        </w:rPr>
        <w:t>Novosel</w:t>
      </w:r>
      <w:proofErr w:type="spellEnd"/>
      <w:r w:rsidRPr="00281A8B">
        <w:rPr>
          <w:rFonts w:ascii="Times New Roman" w:hAnsi="Times New Roman" w:cs="Times New Roman"/>
          <w:sz w:val="24"/>
        </w:rPr>
        <w:t>,</w:t>
      </w:r>
      <w:r w:rsidRPr="00281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1A8B">
        <w:rPr>
          <w:rFonts w:ascii="Times New Roman" w:hAnsi="Times New Roman" w:cs="Times New Roman"/>
          <w:sz w:val="24"/>
        </w:rPr>
        <w:t>Veselinka</w:t>
      </w:r>
      <w:proofErr w:type="spellEnd"/>
      <w:r w:rsidRPr="00281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1A8B">
        <w:rPr>
          <w:rFonts w:ascii="Times New Roman" w:hAnsi="Times New Roman" w:cs="Times New Roman"/>
          <w:sz w:val="24"/>
        </w:rPr>
        <w:t>Djurisic</w:t>
      </w:r>
      <w:proofErr w:type="spellEnd"/>
      <w:r w:rsidRPr="00281A8B">
        <w:rPr>
          <w:rFonts w:ascii="Times New Roman" w:hAnsi="Times New Roman" w:cs="Times New Roman"/>
          <w:sz w:val="24"/>
        </w:rPr>
        <w:t>,</w:t>
      </w:r>
      <w:r w:rsidRPr="00281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1A8B">
        <w:rPr>
          <w:rFonts w:ascii="Times New Roman" w:hAnsi="Times New Roman" w:cs="Times New Roman"/>
          <w:sz w:val="24"/>
        </w:rPr>
        <w:t>Lidija</w:t>
      </w:r>
      <w:proofErr w:type="spellEnd"/>
      <w:r w:rsidRPr="00281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1A8B">
        <w:rPr>
          <w:rFonts w:ascii="Times New Roman" w:hAnsi="Times New Roman" w:cs="Times New Roman"/>
          <w:sz w:val="24"/>
        </w:rPr>
        <w:t>Pocek</w:t>
      </w:r>
      <w:proofErr w:type="spellEnd"/>
      <w:r w:rsidRPr="00281A8B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81A8B">
        <w:rPr>
          <w:rFonts w:ascii="Times New Roman" w:hAnsi="Times New Roman" w:cs="Times New Roman"/>
          <w:sz w:val="24"/>
        </w:rPr>
        <w:t>Dragana</w:t>
      </w:r>
      <w:proofErr w:type="spellEnd"/>
      <w:r w:rsidRPr="00281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1A8B">
        <w:rPr>
          <w:rFonts w:ascii="Times New Roman" w:hAnsi="Times New Roman" w:cs="Times New Roman"/>
          <w:sz w:val="24"/>
        </w:rPr>
        <w:t>Pekovic</w:t>
      </w:r>
      <w:proofErr w:type="spellEnd"/>
      <w:r w:rsidRPr="00281A8B">
        <w:rPr>
          <w:rFonts w:ascii="Times New Roman" w:hAnsi="Times New Roman" w:cs="Times New Roman"/>
          <w:sz w:val="24"/>
        </w:rPr>
        <w:t xml:space="preserve"> </w:t>
      </w:r>
    </w:p>
    <w:p w:rsidR="00281A8B" w:rsidRPr="00281A8B" w:rsidRDefault="00281A8B" w:rsidP="00281A8B">
      <w:pPr>
        <w:rPr>
          <w:rFonts w:ascii="Times New Roman" w:hAnsi="Times New Roman" w:cs="Times New Roman"/>
        </w:rPr>
      </w:pPr>
      <w:r w:rsidRPr="00281A8B">
        <w:rPr>
          <w:rFonts w:ascii="Times New Roman" w:hAnsi="Times New Roman" w:cs="Times New Roman"/>
        </w:rPr>
        <w:t>Clinical Centre of Montenegro</w:t>
      </w:r>
      <w:r w:rsidRPr="00281A8B">
        <w:rPr>
          <w:rFonts w:ascii="Times New Roman" w:hAnsi="Times New Roman" w:cs="Times New Roman"/>
        </w:rPr>
        <w:t>, Montenegro</w:t>
      </w:r>
    </w:p>
    <w:p w:rsidR="00281A8B" w:rsidRPr="00281A8B" w:rsidRDefault="00281A8B" w:rsidP="00281A8B">
      <w:pPr>
        <w:jc w:val="center"/>
        <w:rPr>
          <w:rFonts w:ascii="Times New Roman" w:hAnsi="Times New Roman" w:cs="Times New Roman"/>
          <w:b/>
          <w:sz w:val="24"/>
        </w:rPr>
      </w:pPr>
      <w:r w:rsidRPr="00281A8B">
        <w:rPr>
          <w:rFonts w:ascii="Times New Roman" w:hAnsi="Times New Roman" w:cs="Times New Roman"/>
          <w:b/>
          <w:sz w:val="24"/>
        </w:rPr>
        <w:t>Abstract</w:t>
      </w:r>
    </w:p>
    <w:p w:rsidR="00281A8B" w:rsidRPr="00281A8B" w:rsidRDefault="00281A8B" w:rsidP="00281A8B">
      <w:pPr>
        <w:jc w:val="both"/>
        <w:rPr>
          <w:rFonts w:ascii="Times New Roman" w:hAnsi="Times New Roman" w:cs="Times New Roman"/>
          <w:sz w:val="20"/>
        </w:rPr>
      </w:pPr>
      <w:r w:rsidRPr="00281A8B">
        <w:rPr>
          <w:rFonts w:ascii="Times New Roman" w:hAnsi="Times New Roman" w:cs="Times New Roman"/>
          <w:b/>
          <w:sz w:val="20"/>
        </w:rPr>
        <w:t>Introduction:</w:t>
      </w:r>
      <w:r w:rsidRPr="00281A8B">
        <w:rPr>
          <w:rFonts w:ascii="Times New Roman" w:hAnsi="Times New Roman" w:cs="Times New Roman"/>
          <w:sz w:val="20"/>
        </w:rPr>
        <w:t xml:space="preserve"> Functional constipation in children who did not adequately respond to laxative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treatment is a problem that significantly affects the quality of</w:t>
      </w:r>
      <w:r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their life. Interferential current</w:t>
      </w:r>
      <w:r w:rsidRPr="00281A8B">
        <w:rPr>
          <w:rFonts w:ascii="Times New Roman" w:hAnsi="Times New Roman" w:cs="Times New Roman"/>
          <w:sz w:val="20"/>
        </w:rPr>
        <w:t xml:space="preserve"> Stimulation </w:t>
      </w:r>
      <w:r w:rsidRPr="00281A8B">
        <w:rPr>
          <w:rFonts w:ascii="Times New Roman" w:hAnsi="Times New Roman" w:cs="Times New Roman"/>
          <w:sz w:val="20"/>
        </w:rPr>
        <w:t>(IFS) has recently been mentioned as an adjuvant therapy in order to boost the effect of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conventional treatment. The aim of our study is to examine the potential effect of IFS in children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with functional constipation who partially responded to laxative treatment.</w:t>
      </w:r>
    </w:p>
    <w:p w:rsidR="00281A8B" w:rsidRPr="00281A8B" w:rsidRDefault="00281A8B" w:rsidP="00281A8B">
      <w:pPr>
        <w:jc w:val="both"/>
        <w:rPr>
          <w:rFonts w:ascii="Times New Roman" w:hAnsi="Times New Roman" w:cs="Times New Roman"/>
          <w:sz w:val="20"/>
        </w:rPr>
      </w:pPr>
      <w:r w:rsidRPr="00281A8B">
        <w:rPr>
          <w:rFonts w:ascii="Times New Roman" w:hAnsi="Times New Roman" w:cs="Times New Roman"/>
          <w:b/>
          <w:sz w:val="20"/>
        </w:rPr>
        <w:t>Methods:</w:t>
      </w:r>
      <w:r w:rsidRPr="00281A8B">
        <w:rPr>
          <w:rFonts w:ascii="Times New Roman" w:hAnsi="Times New Roman" w:cs="Times New Roman"/>
          <w:sz w:val="20"/>
        </w:rPr>
        <w:t xml:space="preserve"> A prospective study was conducted at th</w:t>
      </w:r>
      <w:bookmarkStart w:id="0" w:name="_GoBack"/>
      <w:bookmarkEnd w:id="0"/>
      <w:r w:rsidRPr="00281A8B">
        <w:rPr>
          <w:rFonts w:ascii="Times New Roman" w:hAnsi="Times New Roman" w:cs="Times New Roman"/>
          <w:sz w:val="20"/>
        </w:rPr>
        <w:t xml:space="preserve">e pediatric </w:t>
      </w:r>
      <w:proofErr w:type="spellStart"/>
      <w:r w:rsidRPr="00281A8B">
        <w:rPr>
          <w:rFonts w:ascii="Times New Roman" w:hAnsi="Times New Roman" w:cs="Times New Roman"/>
          <w:sz w:val="20"/>
        </w:rPr>
        <w:t>physiatry</w:t>
      </w:r>
      <w:proofErr w:type="spellEnd"/>
      <w:r w:rsidRPr="00281A8B">
        <w:rPr>
          <w:rFonts w:ascii="Times New Roman" w:hAnsi="Times New Roman" w:cs="Times New Roman"/>
          <w:sz w:val="20"/>
        </w:rPr>
        <w:t xml:space="preserve"> department at the Institute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for Children's Diseases of the Clinical Hospital Center of Montenegro in 24 children who, despite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 xml:space="preserve">long-term laxative treatment, had less than 3 bowel movements per week. </w:t>
      </w:r>
      <w:r w:rsidRPr="00281A8B">
        <w:rPr>
          <w:rFonts w:ascii="Times New Roman" w:hAnsi="Times New Roman" w:cs="Times New Roman"/>
          <w:sz w:val="20"/>
        </w:rPr>
        <w:t>IFS were</w:t>
      </w:r>
      <w:r w:rsidRPr="00281A8B">
        <w:rPr>
          <w:rFonts w:ascii="Times New Roman" w:hAnsi="Times New Roman" w:cs="Times New Roman"/>
          <w:sz w:val="20"/>
        </w:rPr>
        <w:t xml:space="preserve"> applied daily for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two weeks, without interruption of laxative therapy. Patients filled in a defecation diary (number of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defecations/week, consistency, pain during defecation) before starting the treatment, after the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treatment itself and 4 weeks after the end of the treatment.</w:t>
      </w:r>
    </w:p>
    <w:p w:rsidR="00281A8B" w:rsidRPr="00281A8B" w:rsidRDefault="00281A8B" w:rsidP="00281A8B">
      <w:pPr>
        <w:jc w:val="both"/>
        <w:rPr>
          <w:rFonts w:ascii="Times New Roman" w:hAnsi="Times New Roman" w:cs="Times New Roman"/>
          <w:sz w:val="20"/>
        </w:rPr>
      </w:pPr>
      <w:r w:rsidRPr="00281A8B">
        <w:rPr>
          <w:rFonts w:ascii="Times New Roman" w:hAnsi="Times New Roman" w:cs="Times New Roman"/>
          <w:b/>
          <w:sz w:val="20"/>
        </w:rPr>
        <w:t>Results:</w:t>
      </w:r>
      <w:r w:rsidRPr="00281A8B">
        <w:rPr>
          <w:rFonts w:ascii="Times New Roman" w:hAnsi="Times New Roman" w:cs="Times New Roman"/>
          <w:sz w:val="20"/>
        </w:rPr>
        <w:t xml:space="preserve"> After IFS treatment, 18/24 children improved their defecation frequency (median 4.2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 xml:space="preserve">defecations/week </w:t>
      </w:r>
      <w:r w:rsidRPr="00281A8B">
        <w:rPr>
          <w:rFonts w:ascii="Times New Roman" w:hAnsi="Times New Roman" w:cs="Times New Roman"/>
          <w:i/>
          <w:sz w:val="20"/>
        </w:rPr>
        <w:t>vs.</w:t>
      </w:r>
      <w:r w:rsidRPr="00281A8B">
        <w:rPr>
          <w:rFonts w:ascii="Times New Roman" w:hAnsi="Times New Roman" w:cs="Times New Roman"/>
          <w:sz w:val="20"/>
        </w:rPr>
        <w:t xml:space="preserve"> 2.6 defecations before treatment). 14/18 children after 4 weeks reduced the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pattern of frequency of defecation (median 2.8 defecations/week). The effect of IFS was not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significant on stool consistency and pain during defecation.</w:t>
      </w:r>
    </w:p>
    <w:p w:rsidR="00281A8B" w:rsidRPr="00281A8B" w:rsidRDefault="00281A8B" w:rsidP="00281A8B">
      <w:pPr>
        <w:jc w:val="both"/>
        <w:rPr>
          <w:rFonts w:ascii="Times New Roman" w:hAnsi="Times New Roman" w:cs="Times New Roman"/>
          <w:sz w:val="20"/>
        </w:rPr>
      </w:pPr>
      <w:r w:rsidRPr="00281A8B">
        <w:rPr>
          <w:rFonts w:ascii="Times New Roman" w:hAnsi="Times New Roman" w:cs="Times New Roman"/>
          <w:b/>
          <w:sz w:val="20"/>
        </w:rPr>
        <w:t>Conclusion:</w:t>
      </w:r>
      <w:r w:rsidRPr="00281A8B">
        <w:rPr>
          <w:rFonts w:ascii="Times New Roman" w:hAnsi="Times New Roman" w:cs="Times New Roman"/>
          <w:sz w:val="20"/>
        </w:rPr>
        <w:t xml:space="preserve"> IFS treatment in children with functional constipation had an effect on the frequency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of defecation during the treatment itself, with a significantly reduced effect after a 4-week follow-up. Studies on a larger number of subjects are necessary, as well as an examination of the effect</w:t>
      </w:r>
      <w:r w:rsidRPr="00281A8B">
        <w:rPr>
          <w:rFonts w:ascii="Times New Roman" w:hAnsi="Times New Roman" w:cs="Times New Roman"/>
          <w:sz w:val="20"/>
        </w:rPr>
        <w:t xml:space="preserve"> </w:t>
      </w:r>
      <w:r w:rsidRPr="00281A8B">
        <w:rPr>
          <w:rFonts w:ascii="Times New Roman" w:hAnsi="Times New Roman" w:cs="Times New Roman"/>
          <w:sz w:val="20"/>
        </w:rPr>
        <w:t>with repeated IFS treatments.</w:t>
      </w:r>
    </w:p>
    <w:p w:rsidR="00281A8B" w:rsidRPr="00281A8B" w:rsidRDefault="00281A8B" w:rsidP="00281A8B">
      <w:pPr>
        <w:rPr>
          <w:rFonts w:ascii="Times New Roman" w:hAnsi="Times New Roman" w:cs="Times New Roman"/>
          <w:b/>
          <w:sz w:val="24"/>
        </w:rPr>
      </w:pPr>
      <w:r w:rsidRPr="00281A8B">
        <w:rPr>
          <w:rFonts w:ascii="Times New Roman" w:hAnsi="Times New Roman" w:cs="Times New Roman"/>
          <w:b/>
          <w:sz w:val="24"/>
        </w:rPr>
        <w:t>Biography</w:t>
      </w:r>
    </w:p>
    <w:p w:rsidR="00474203" w:rsidRPr="00281A8B" w:rsidRDefault="00281A8B" w:rsidP="00281A8B">
      <w:pPr>
        <w:jc w:val="both"/>
        <w:rPr>
          <w:rFonts w:ascii="Times New Roman" w:hAnsi="Times New Roman" w:cs="Times New Roman"/>
          <w:sz w:val="20"/>
        </w:rPr>
      </w:pPr>
      <w:r w:rsidRPr="00281A8B">
        <w:rPr>
          <w:rFonts w:ascii="Times New Roman" w:hAnsi="Times New Roman" w:cs="Times New Roman"/>
          <w:sz w:val="20"/>
        </w:rPr>
        <w:t xml:space="preserve">Milena </w:t>
      </w:r>
      <w:proofErr w:type="spellStart"/>
      <w:r w:rsidRPr="00281A8B">
        <w:rPr>
          <w:rFonts w:ascii="Times New Roman" w:hAnsi="Times New Roman" w:cs="Times New Roman"/>
          <w:sz w:val="20"/>
        </w:rPr>
        <w:t>Adzic</w:t>
      </w:r>
      <w:proofErr w:type="spellEnd"/>
      <w:r w:rsidRPr="00281A8B">
        <w:rPr>
          <w:rFonts w:ascii="Times New Roman" w:hAnsi="Times New Roman" w:cs="Times New Roman"/>
          <w:sz w:val="20"/>
        </w:rPr>
        <w:t xml:space="preserve"> is affiliated to </w:t>
      </w:r>
      <w:r w:rsidRPr="00281A8B">
        <w:rPr>
          <w:rFonts w:ascii="Times New Roman" w:hAnsi="Times New Roman" w:cs="Times New Roman"/>
          <w:sz w:val="20"/>
        </w:rPr>
        <w:t>Institute for Childhood Diseases, Clinical Centre of Montenegro</w:t>
      </w:r>
      <w:r w:rsidRPr="00281A8B">
        <w:rPr>
          <w:rFonts w:ascii="Times New Roman" w:hAnsi="Times New Roman" w:cs="Times New Roman"/>
          <w:sz w:val="20"/>
        </w:rPr>
        <w:t xml:space="preserve"> and </w:t>
      </w:r>
      <w:r w:rsidRPr="00281A8B">
        <w:rPr>
          <w:rFonts w:ascii="Times New Roman" w:hAnsi="Times New Roman" w:cs="Times New Roman"/>
          <w:sz w:val="20"/>
        </w:rPr>
        <w:t xml:space="preserve">University of Montenegro, Faculty of Medicine, </w:t>
      </w:r>
      <w:proofErr w:type="spellStart"/>
      <w:r w:rsidRPr="00281A8B">
        <w:rPr>
          <w:rFonts w:ascii="Times New Roman" w:hAnsi="Times New Roman" w:cs="Times New Roman"/>
          <w:sz w:val="20"/>
        </w:rPr>
        <w:t>Podgorica</w:t>
      </w:r>
      <w:proofErr w:type="spellEnd"/>
      <w:r w:rsidRPr="00281A8B">
        <w:rPr>
          <w:rFonts w:ascii="Times New Roman" w:hAnsi="Times New Roman" w:cs="Times New Roman"/>
          <w:sz w:val="20"/>
        </w:rPr>
        <w:t>, Montenegro</w:t>
      </w:r>
      <w:r w:rsidRPr="00281A8B">
        <w:rPr>
          <w:rFonts w:ascii="Times New Roman" w:hAnsi="Times New Roman" w:cs="Times New Roman"/>
          <w:sz w:val="20"/>
        </w:rPr>
        <w:t>.</w:t>
      </w:r>
    </w:p>
    <w:sectPr w:rsidR="00474203" w:rsidRPr="00281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8B"/>
    <w:rsid w:val="00281A8B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2023-04-28T05:56:00Z</dcterms:created>
  <dcterms:modified xsi:type="dcterms:W3CDTF">2023-04-28T06:07:00Z</dcterms:modified>
</cp:coreProperties>
</file>