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91AC4">
      <w:pPr>
        <w:rPr>
          <w:rFonts w:ascii="Times New Roman" w:hAnsi="Times New Roman" w:cs="Times New Roman"/>
          <w:b/>
          <w:sz w:val="32"/>
        </w:rPr>
      </w:pPr>
      <w:r w:rsidRPr="00C91AC4">
        <w:rPr>
          <w:rFonts w:ascii="Times New Roman" w:hAnsi="Times New Roman" w:cs="Times New Roman"/>
          <w:b/>
          <w:sz w:val="32"/>
        </w:rPr>
        <w:t>Quantifying morphological and adaptive traits of indigenous cattle breeds in Northwest Ethiopia</w:t>
      </w:r>
    </w:p>
    <w:p w:rsidR="00C91AC4" w:rsidRDefault="00C91AC4">
      <w:pPr>
        <w:rPr>
          <w:rFonts w:ascii="Times New Roman" w:hAnsi="Times New Roman" w:cs="Times New Roman"/>
          <w:sz w:val="24"/>
        </w:rPr>
      </w:pPr>
      <w:proofErr w:type="spellStart"/>
      <w:r w:rsidRPr="00C91AC4">
        <w:rPr>
          <w:rFonts w:ascii="Times New Roman" w:hAnsi="Times New Roman" w:cs="Times New Roman"/>
          <w:sz w:val="24"/>
        </w:rPr>
        <w:t>Andualem</w:t>
      </w:r>
      <w:proofErr w:type="spellEnd"/>
      <w:r w:rsidRPr="00C91AC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91AC4">
        <w:rPr>
          <w:rFonts w:ascii="Times New Roman" w:hAnsi="Times New Roman" w:cs="Times New Roman"/>
          <w:sz w:val="24"/>
        </w:rPr>
        <w:t>Tenagne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Mengistie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Taye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Tadelle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Dessie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Bekalu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Muluneh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Damitie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Kebede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Getinet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Mekuriaw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Tarekegn</w:t>
      </w:r>
      <w:proofErr w:type="spellEnd"/>
    </w:p>
    <w:p w:rsidR="00C91AC4" w:rsidRPr="00C91AC4" w:rsidRDefault="00C91AC4">
      <w:pPr>
        <w:rPr>
          <w:rFonts w:ascii="Times New Roman" w:hAnsi="Times New Roman" w:cs="Times New Roman"/>
        </w:rPr>
      </w:pPr>
      <w:proofErr w:type="spellStart"/>
      <w:r w:rsidRPr="00C91AC4">
        <w:rPr>
          <w:rFonts w:ascii="Times New Roman" w:hAnsi="Times New Roman" w:cs="Times New Roman"/>
        </w:rPr>
        <w:t>Bahir</w:t>
      </w:r>
      <w:proofErr w:type="spellEnd"/>
      <w:r w:rsidRPr="00C91AC4">
        <w:rPr>
          <w:rFonts w:ascii="Times New Roman" w:hAnsi="Times New Roman" w:cs="Times New Roman"/>
        </w:rPr>
        <w:t xml:space="preserve"> Dar University, Ethiopia</w:t>
      </w:r>
    </w:p>
    <w:p w:rsidR="00C91AC4" w:rsidRPr="00C91AC4" w:rsidRDefault="00C91AC4" w:rsidP="00C91AC4">
      <w:pPr>
        <w:jc w:val="center"/>
        <w:rPr>
          <w:rFonts w:ascii="Times New Roman" w:hAnsi="Times New Roman" w:cs="Times New Roman"/>
          <w:b/>
          <w:sz w:val="24"/>
        </w:rPr>
      </w:pPr>
      <w:r w:rsidRPr="00C91AC4">
        <w:rPr>
          <w:rFonts w:ascii="Times New Roman" w:hAnsi="Times New Roman" w:cs="Times New Roman"/>
          <w:b/>
          <w:sz w:val="24"/>
        </w:rPr>
        <w:t>Abstract</w:t>
      </w:r>
    </w:p>
    <w:p w:rsidR="00C91AC4" w:rsidRPr="00C91AC4" w:rsidRDefault="00C91AC4" w:rsidP="00C91AC4">
      <w:pPr>
        <w:jc w:val="both"/>
        <w:rPr>
          <w:rFonts w:ascii="Times New Roman" w:hAnsi="Times New Roman" w:cs="Times New Roman"/>
          <w:sz w:val="20"/>
        </w:rPr>
      </w:pPr>
      <w:r w:rsidRPr="00C91AC4">
        <w:rPr>
          <w:rFonts w:ascii="Times New Roman" w:hAnsi="Times New Roman" w:cs="Times New Roman"/>
          <w:sz w:val="20"/>
        </w:rPr>
        <w:t>Ethiopia is the gateway of livestock genetic resources to Africa and has a wide range of altitude. It is endowed with huge diverse cattle genetic resources. The aim of this research was to determine the morphometric and adaptive characteristics of cattle populations. Multi-stage purposive and random sampling methods were employed to select the study areas, households and animals. A total of 1200 adult cattle were sampled and characterized for 14 qualitative and eight morphometric variables. The comparison of marginal means, chi-square tests, canonical discriminant analysis</w:t>
      </w:r>
      <w:r>
        <w:rPr>
          <w:rFonts w:ascii="Times New Roman" w:hAnsi="Times New Roman" w:cs="Times New Roman"/>
          <w:sz w:val="20"/>
        </w:rPr>
        <w:t xml:space="preserve"> and</w:t>
      </w:r>
      <w:r w:rsidRPr="00C91AC4">
        <w:rPr>
          <w:rFonts w:ascii="Times New Roman" w:hAnsi="Times New Roman" w:cs="Times New Roman"/>
          <w:sz w:val="20"/>
        </w:rPr>
        <w:t xml:space="preserve"> clustering analysis were employed using SAS and SPSS statistical software. The sex of the animal, location and agro-ecology were fitted as fixed effects in the model and had highly significant (p&lt;0.001) effects for most body measurements. The chi-square test values of all categorical variables were significantly different (p&lt;0.001) and adaptive characteristics such as coat </w:t>
      </w:r>
      <w:proofErr w:type="spellStart"/>
      <w:r w:rsidRPr="00C91AC4">
        <w:rPr>
          <w:rFonts w:ascii="Times New Roman" w:hAnsi="Times New Roman" w:cs="Times New Roman"/>
          <w:sz w:val="20"/>
        </w:rPr>
        <w:t>colour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type, navel flap</w:t>
      </w:r>
      <w:r>
        <w:rPr>
          <w:rFonts w:ascii="Times New Roman" w:hAnsi="Times New Roman" w:cs="Times New Roman"/>
          <w:sz w:val="20"/>
        </w:rPr>
        <w:t xml:space="preserve"> and</w:t>
      </w:r>
      <w:r w:rsidRPr="00C91AC4">
        <w:rPr>
          <w:rFonts w:ascii="Times New Roman" w:hAnsi="Times New Roman" w:cs="Times New Roman"/>
          <w:sz w:val="20"/>
        </w:rPr>
        <w:t xml:space="preserve"> tail length had higher association (&gt;0.45) values. White with red, light red, black and dark red were the most predominant coat </w:t>
      </w:r>
      <w:proofErr w:type="spellStart"/>
      <w:r w:rsidRPr="00C91AC4">
        <w:rPr>
          <w:rFonts w:ascii="Times New Roman" w:hAnsi="Times New Roman" w:cs="Times New Roman"/>
          <w:sz w:val="20"/>
        </w:rPr>
        <w:t>colour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types of cattle. The maximum hit rates were recorded in </w:t>
      </w:r>
      <w:proofErr w:type="spellStart"/>
      <w:r w:rsidRPr="00C91AC4">
        <w:rPr>
          <w:rFonts w:ascii="Times New Roman" w:hAnsi="Times New Roman" w:cs="Times New Roman"/>
          <w:sz w:val="20"/>
        </w:rPr>
        <w:t>Enebsie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C91AC4">
        <w:rPr>
          <w:rFonts w:ascii="Times New Roman" w:hAnsi="Times New Roman" w:cs="Times New Roman"/>
          <w:sz w:val="20"/>
        </w:rPr>
        <w:t>Sinan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cattle. From five extracted canonical </w:t>
      </w:r>
      <w:proofErr w:type="spellStart"/>
      <w:r w:rsidRPr="00C91AC4">
        <w:rPr>
          <w:rFonts w:ascii="Times New Roman" w:hAnsi="Times New Roman" w:cs="Times New Roman"/>
          <w:sz w:val="20"/>
        </w:rPr>
        <w:t>variate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, (can1 and can2) accounted 75.4% and 78.8% in the female and male cattle populations, </w:t>
      </w:r>
      <w:proofErr w:type="gramStart"/>
      <w:r w:rsidRPr="00C91AC4">
        <w:rPr>
          <w:rFonts w:ascii="Times New Roman" w:hAnsi="Times New Roman" w:cs="Times New Roman"/>
          <w:sz w:val="20"/>
        </w:rPr>
        <w:t>respectively.</w:t>
      </w:r>
      <w:proofErr w:type="gramEnd"/>
      <w:r w:rsidRPr="00C91AC4">
        <w:rPr>
          <w:rFonts w:ascii="Times New Roman" w:hAnsi="Times New Roman" w:cs="Times New Roman"/>
          <w:sz w:val="20"/>
        </w:rPr>
        <w:t xml:space="preserve"> The canonical class has separated cattle populations of </w:t>
      </w:r>
      <w:proofErr w:type="spellStart"/>
      <w:r w:rsidRPr="00C91AC4">
        <w:rPr>
          <w:rFonts w:ascii="Times New Roman" w:hAnsi="Times New Roman" w:cs="Times New Roman"/>
          <w:sz w:val="20"/>
        </w:rPr>
        <w:t>Sinan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from </w:t>
      </w:r>
      <w:proofErr w:type="spellStart"/>
      <w:r w:rsidRPr="00C91AC4">
        <w:rPr>
          <w:rFonts w:ascii="Times New Roman" w:hAnsi="Times New Roman" w:cs="Times New Roman"/>
          <w:sz w:val="20"/>
        </w:rPr>
        <w:t>Banja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at can1 and </w:t>
      </w:r>
      <w:proofErr w:type="spellStart"/>
      <w:r w:rsidRPr="00C91AC4">
        <w:rPr>
          <w:rFonts w:ascii="Times New Roman" w:hAnsi="Times New Roman" w:cs="Times New Roman"/>
          <w:sz w:val="20"/>
        </w:rPr>
        <w:t>Mecha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from </w:t>
      </w:r>
      <w:proofErr w:type="spellStart"/>
      <w:r w:rsidRPr="00C91AC4">
        <w:rPr>
          <w:rFonts w:ascii="Times New Roman" w:hAnsi="Times New Roman" w:cs="Times New Roman"/>
          <w:sz w:val="20"/>
        </w:rPr>
        <w:t>Sinan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populations at can2. The square </w:t>
      </w:r>
      <w:proofErr w:type="spellStart"/>
      <w:r w:rsidRPr="00C91AC4">
        <w:rPr>
          <w:rFonts w:ascii="Times New Roman" w:hAnsi="Times New Roman" w:cs="Times New Roman"/>
          <w:sz w:val="20"/>
        </w:rPr>
        <w:t>Mahalanobis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distances between </w:t>
      </w:r>
      <w:bookmarkStart w:id="0" w:name="_GoBack"/>
      <w:bookmarkEnd w:id="0"/>
      <w:r w:rsidRPr="00C91AC4">
        <w:rPr>
          <w:rFonts w:ascii="Times New Roman" w:hAnsi="Times New Roman" w:cs="Times New Roman"/>
          <w:sz w:val="20"/>
        </w:rPr>
        <w:t xml:space="preserve">sites were significant (p&lt;0.001) and the largest distance was found between </w:t>
      </w:r>
      <w:proofErr w:type="spellStart"/>
      <w:r w:rsidRPr="00C91AC4">
        <w:rPr>
          <w:rFonts w:ascii="Times New Roman" w:hAnsi="Times New Roman" w:cs="Times New Roman"/>
          <w:sz w:val="20"/>
        </w:rPr>
        <w:t>Banja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C91AC4">
        <w:rPr>
          <w:rFonts w:ascii="Times New Roman" w:hAnsi="Times New Roman" w:cs="Times New Roman"/>
          <w:sz w:val="20"/>
        </w:rPr>
        <w:t>Sinan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locations. Cluster analysis result classified the study populations into four major cattle groups. The cumulative analysis results showed that</w:t>
      </w:r>
      <w:r>
        <w:rPr>
          <w:rFonts w:ascii="Times New Roman" w:hAnsi="Times New Roman" w:cs="Times New Roman"/>
          <w:sz w:val="20"/>
        </w:rPr>
        <w:t xml:space="preserve"> </w:t>
      </w:r>
      <w:r w:rsidRPr="00C91AC4">
        <w:rPr>
          <w:rFonts w:ascii="Times New Roman" w:hAnsi="Times New Roman" w:cs="Times New Roman"/>
          <w:sz w:val="20"/>
        </w:rPr>
        <w:t xml:space="preserve">the cattle populations of the study area can be categorized into four breed types as </w:t>
      </w:r>
      <w:proofErr w:type="spellStart"/>
      <w:r w:rsidRPr="00C91AC4">
        <w:rPr>
          <w:rFonts w:ascii="Times New Roman" w:hAnsi="Times New Roman" w:cs="Times New Roman"/>
          <w:sz w:val="20"/>
        </w:rPr>
        <w:t>Jawi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91AC4">
        <w:rPr>
          <w:rFonts w:ascii="Times New Roman" w:hAnsi="Times New Roman" w:cs="Times New Roman"/>
          <w:sz w:val="20"/>
        </w:rPr>
        <w:t>Sanga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C91AC4">
        <w:rPr>
          <w:rFonts w:ascii="Times New Roman" w:hAnsi="Times New Roman" w:cs="Times New Roman"/>
          <w:sz w:val="20"/>
        </w:rPr>
        <w:t>Gojjam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91AC4">
        <w:rPr>
          <w:rFonts w:ascii="Times New Roman" w:hAnsi="Times New Roman" w:cs="Times New Roman"/>
          <w:sz w:val="20"/>
        </w:rPr>
        <w:t>Zenga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C91AC4">
        <w:rPr>
          <w:rFonts w:ascii="Times New Roman" w:hAnsi="Times New Roman" w:cs="Times New Roman"/>
          <w:sz w:val="20"/>
        </w:rPr>
        <w:t>Banja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cattle</w:t>
      </w:r>
      <w:r>
        <w:rPr>
          <w:rFonts w:ascii="Times New Roman" w:hAnsi="Times New Roman" w:cs="Times New Roman"/>
          <w:sz w:val="20"/>
        </w:rPr>
        <w:t xml:space="preserve"> and</w:t>
      </w:r>
      <w:r w:rsidRPr="00C91A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91AC4">
        <w:rPr>
          <w:rFonts w:ascii="Times New Roman" w:hAnsi="Times New Roman" w:cs="Times New Roman"/>
          <w:sz w:val="20"/>
        </w:rPr>
        <w:t>Sinan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cattle. However, this morphology based grouping need to be confirmed by molecular data.</w:t>
      </w:r>
    </w:p>
    <w:p w:rsidR="00C91AC4" w:rsidRDefault="00C91AC4" w:rsidP="00C91AC4">
      <w:pPr>
        <w:jc w:val="both"/>
        <w:rPr>
          <w:rFonts w:ascii="Times New Roman" w:hAnsi="Times New Roman" w:cs="Times New Roman"/>
          <w:sz w:val="20"/>
        </w:rPr>
      </w:pPr>
      <w:r w:rsidRPr="00C91AC4">
        <w:rPr>
          <w:rFonts w:ascii="Times New Roman" w:hAnsi="Times New Roman" w:cs="Times New Roman"/>
          <w:b/>
          <w:sz w:val="20"/>
        </w:rPr>
        <w:t>Keywords:</w:t>
      </w:r>
      <w:r w:rsidRPr="00C91AC4">
        <w:rPr>
          <w:rFonts w:ascii="Times New Roman" w:hAnsi="Times New Roman" w:cs="Times New Roman"/>
          <w:sz w:val="20"/>
        </w:rPr>
        <w:t xml:space="preserve"> Adaptation, Coat </w:t>
      </w:r>
      <w:proofErr w:type="spellStart"/>
      <w:r w:rsidRPr="00C91AC4">
        <w:rPr>
          <w:rFonts w:ascii="Times New Roman" w:hAnsi="Times New Roman" w:cs="Times New Roman"/>
          <w:sz w:val="20"/>
        </w:rPr>
        <w:t>colour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type, Indigenous cattle, Morphometric trait, Qualitative trait.</w:t>
      </w:r>
    </w:p>
    <w:p w:rsidR="00C91AC4" w:rsidRPr="00C91AC4" w:rsidRDefault="00C91AC4" w:rsidP="00C91AC4">
      <w:pPr>
        <w:rPr>
          <w:rFonts w:ascii="Times New Roman" w:hAnsi="Times New Roman" w:cs="Times New Roman"/>
          <w:b/>
          <w:sz w:val="24"/>
        </w:rPr>
      </w:pPr>
      <w:r w:rsidRPr="00C91AC4">
        <w:rPr>
          <w:rFonts w:ascii="Times New Roman" w:hAnsi="Times New Roman" w:cs="Times New Roman"/>
          <w:b/>
          <w:sz w:val="24"/>
        </w:rPr>
        <w:t>Biography</w:t>
      </w:r>
    </w:p>
    <w:p w:rsidR="00C91AC4" w:rsidRPr="00C91AC4" w:rsidRDefault="00C91AC4" w:rsidP="00C91AC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91AC4">
        <w:rPr>
          <w:rFonts w:ascii="Times New Roman" w:hAnsi="Times New Roman" w:cs="Times New Roman"/>
          <w:sz w:val="20"/>
        </w:rPr>
        <w:t>Andualem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91AC4">
        <w:rPr>
          <w:rFonts w:ascii="Times New Roman" w:hAnsi="Times New Roman" w:cs="Times New Roman"/>
          <w:sz w:val="20"/>
        </w:rPr>
        <w:t>Tenagne</w:t>
      </w:r>
      <w:proofErr w:type="spellEnd"/>
      <w:r>
        <w:rPr>
          <w:rFonts w:ascii="Times New Roman" w:hAnsi="Times New Roman" w:cs="Times New Roman"/>
          <w:sz w:val="20"/>
        </w:rPr>
        <w:t xml:space="preserve"> is affiliated to </w:t>
      </w:r>
      <w:r w:rsidRPr="00C91AC4">
        <w:rPr>
          <w:rFonts w:ascii="Times New Roman" w:hAnsi="Times New Roman" w:cs="Times New Roman"/>
          <w:sz w:val="20"/>
        </w:rPr>
        <w:t xml:space="preserve">Department of Animal Science, College of Agriculture and Environmental </w:t>
      </w:r>
      <w:r>
        <w:rPr>
          <w:rFonts w:ascii="Times New Roman" w:hAnsi="Times New Roman" w:cs="Times New Roman"/>
          <w:sz w:val="20"/>
        </w:rPr>
        <w:t xml:space="preserve">Sciences, </w:t>
      </w:r>
      <w:proofErr w:type="spellStart"/>
      <w:r>
        <w:rPr>
          <w:rFonts w:ascii="Times New Roman" w:hAnsi="Times New Roman" w:cs="Times New Roman"/>
          <w:sz w:val="20"/>
        </w:rPr>
        <w:t>Bahir</w:t>
      </w:r>
      <w:proofErr w:type="spellEnd"/>
      <w:r>
        <w:rPr>
          <w:rFonts w:ascii="Times New Roman" w:hAnsi="Times New Roman" w:cs="Times New Roman"/>
          <w:sz w:val="20"/>
        </w:rPr>
        <w:t xml:space="preserve"> Dar University and </w:t>
      </w:r>
      <w:r w:rsidRPr="00C91AC4">
        <w:rPr>
          <w:rFonts w:ascii="Times New Roman" w:hAnsi="Times New Roman" w:cs="Times New Roman"/>
          <w:sz w:val="20"/>
        </w:rPr>
        <w:t xml:space="preserve">Department of Animal Sciences, </w:t>
      </w:r>
      <w:proofErr w:type="spellStart"/>
      <w:r w:rsidRPr="00C91AC4">
        <w:rPr>
          <w:rFonts w:ascii="Times New Roman" w:hAnsi="Times New Roman" w:cs="Times New Roman"/>
          <w:sz w:val="20"/>
        </w:rPr>
        <w:t>Assosa</w:t>
      </w:r>
      <w:proofErr w:type="spellEnd"/>
      <w:r w:rsidRPr="00C91AC4">
        <w:rPr>
          <w:rFonts w:ascii="Times New Roman" w:hAnsi="Times New Roman" w:cs="Times New Roman"/>
          <w:sz w:val="20"/>
        </w:rPr>
        <w:t xml:space="preserve"> University, </w:t>
      </w:r>
      <w:proofErr w:type="spellStart"/>
      <w:r w:rsidRPr="00C91AC4">
        <w:rPr>
          <w:rFonts w:ascii="Times New Roman" w:hAnsi="Times New Roman" w:cs="Times New Roman"/>
          <w:sz w:val="20"/>
        </w:rPr>
        <w:t>Assosa</w:t>
      </w:r>
      <w:proofErr w:type="spellEnd"/>
      <w:r w:rsidRPr="00C91AC4">
        <w:rPr>
          <w:rFonts w:ascii="Times New Roman" w:hAnsi="Times New Roman" w:cs="Times New Roman"/>
          <w:sz w:val="20"/>
        </w:rPr>
        <w:t>, Ethiopia</w:t>
      </w:r>
      <w:r>
        <w:rPr>
          <w:rFonts w:ascii="Times New Roman" w:hAnsi="Times New Roman" w:cs="Times New Roman"/>
          <w:sz w:val="20"/>
        </w:rPr>
        <w:t>.</w:t>
      </w:r>
    </w:p>
    <w:sectPr w:rsidR="00C91AC4" w:rsidRPr="00C9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AC4"/>
    <w:rsid w:val="0032354D"/>
    <w:rsid w:val="00474203"/>
    <w:rsid w:val="00535872"/>
    <w:rsid w:val="00924B33"/>
    <w:rsid w:val="00C9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2023-05-09T05:55:00Z</dcterms:created>
  <dcterms:modified xsi:type="dcterms:W3CDTF">2023-05-09T06:01:00Z</dcterms:modified>
</cp:coreProperties>
</file>