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D6DA8" w14:textId="74E777C5" w:rsidR="00811825" w:rsidRPr="00861499" w:rsidRDefault="00232F1D" w:rsidP="00232F1D">
      <w:pPr>
        <w:autoSpaceDE w:val="0"/>
        <w:autoSpaceDN w:val="0"/>
        <w:adjustRightInd w:val="0"/>
        <w:spacing w:after="200" w:line="276" w:lineRule="auto"/>
        <w:jc w:val="both"/>
        <w:rPr>
          <w:rFonts w:ascii="Times New Roman" w:hAnsi="Times New Roman" w:cs="Times New Roman"/>
          <w:b/>
          <w:bCs/>
          <w:sz w:val="32"/>
          <w:szCs w:val="24"/>
        </w:rPr>
      </w:pPr>
      <w:bookmarkStart w:id="0" w:name="_GoBack"/>
      <w:r w:rsidRPr="00861499">
        <w:rPr>
          <w:rFonts w:ascii="Times New Roman" w:hAnsi="Times New Roman" w:cs="Times New Roman"/>
          <w:b/>
          <w:bCs/>
          <w:sz w:val="32"/>
          <w:szCs w:val="24"/>
        </w:rPr>
        <w:t>A step towards primordial prevention of diabetes</w:t>
      </w:r>
    </w:p>
    <w:p w14:paraId="3578F01C" w14:textId="7BDE416D" w:rsidR="00811825" w:rsidRPr="00861499" w:rsidRDefault="00811825" w:rsidP="00232F1D">
      <w:pPr>
        <w:autoSpaceDE w:val="0"/>
        <w:autoSpaceDN w:val="0"/>
        <w:adjustRightInd w:val="0"/>
        <w:spacing w:after="200" w:line="276" w:lineRule="auto"/>
        <w:jc w:val="both"/>
        <w:rPr>
          <w:rFonts w:ascii="Times New Roman" w:hAnsi="Times New Roman" w:cs="Times New Roman"/>
          <w:bCs/>
          <w:sz w:val="24"/>
          <w:szCs w:val="24"/>
        </w:rPr>
      </w:pPr>
      <w:r w:rsidRPr="00861499">
        <w:rPr>
          <w:rFonts w:ascii="Times New Roman" w:hAnsi="Times New Roman" w:cs="Times New Roman"/>
          <w:bCs/>
          <w:sz w:val="24"/>
          <w:szCs w:val="24"/>
        </w:rPr>
        <w:t xml:space="preserve">V </w:t>
      </w:r>
      <w:proofErr w:type="spellStart"/>
      <w:r w:rsidRPr="00861499">
        <w:rPr>
          <w:rFonts w:ascii="Times New Roman" w:hAnsi="Times New Roman" w:cs="Times New Roman"/>
          <w:bCs/>
          <w:sz w:val="24"/>
          <w:szCs w:val="24"/>
        </w:rPr>
        <w:t>Seshiah</w:t>
      </w:r>
      <w:proofErr w:type="spellEnd"/>
      <w:r w:rsidRPr="00861499">
        <w:rPr>
          <w:rFonts w:ascii="Times New Roman" w:hAnsi="Times New Roman" w:cs="Times New Roman"/>
          <w:bCs/>
          <w:sz w:val="24"/>
          <w:szCs w:val="24"/>
        </w:rPr>
        <w:t xml:space="preserve"> </w:t>
      </w:r>
    </w:p>
    <w:p w14:paraId="4A9495F8" w14:textId="139B520D" w:rsidR="0058585C" w:rsidRPr="00861499" w:rsidRDefault="00232F1D" w:rsidP="00232F1D">
      <w:pPr>
        <w:autoSpaceDE w:val="0"/>
        <w:autoSpaceDN w:val="0"/>
        <w:adjustRightInd w:val="0"/>
        <w:spacing w:after="200" w:line="276" w:lineRule="auto"/>
        <w:jc w:val="both"/>
        <w:rPr>
          <w:rFonts w:ascii="Times New Roman" w:hAnsi="Times New Roman" w:cs="Times New Roman"/>
          <w:bCs/>
          <w:szCs w:val="24"/>
        </w:rPr>
      </w:pPr>
      <w:r w:rsidRPr="00861499">
        <w:rPr>
          <w:rFonts w:ascii="Times New Roman" w:hAnsi="Times New Roman" w:cs="Times New Roman"/>
          <w:bCs/>
          <w:szCs w:val="24"/>
        </w:rPr>
        <w:t xml:space="preserve">The Tamil Nadu </w:t>
      </w:r>
      <w:proofErr w:type="spellStart"/>
      <w:r w:rsidRPr="00861499">
        <w:rPr>
          <w:rFonts w:ascii="Times New Roman" w:hAnsi="Times New Roman" w:cs="Times New Roman"/>
          <w:bCs/>
          <w:szCs w:val="24"/>
        </w:rPr>
        <w:t>Dr.</w:t>
      </w:r>
      <w:proofErr w:type="spellEnd"/>
      <w:r w:rsidRPr="00861499">
        <w:rPr>
          <w:rFonts w:ascii="Times New Roman" w:hAnsi="Times New Roman" w:cs="Times New Roman"/>
          <w:bCs/>
          <w:szCs w:val="24"/>
        </w:rPr>
        <w:t xml:space="preserve"> M.G.R. Medical University, India</w:t>
      </w:r>
    </w:p>
    <w:p w14:paraId="5D644E2C" w14:textId="2709278C" w:rsidR="00811825" w:rsidRPr="00861499" w:rsidRDefault="00232F1D" w:rsidP="00232F1D">
      <w:pPr>
        <w:autoSpaceDE w:val="0"/>
        <w:autoSpaceDN w:val="0"/>
        <w:adjustRightInd w:val="0"/>
        <w:spacing w:after="200" w:line="276" w:lineRule="auto"/>
        <w:jc w:val="center"/>
        <w:rPr>
          <w:rFonts w:ascii="Times New Roman" w:hAnsi="Times New Roman" w:cs="Times New Roman"/>
          <w:b/>
          <w:bCs/>
          <w:sz w:val="24"/>
          <w:szCs w:val="24"/>
        </w:rPr>
      </w:pPr>
      <w:r w:rsidRPr="00861499">
        <w:rPr>
          <w:rFonts w:ascii="Times New Roman" w:hAnsi="Times New Roman" w:cs="Times New Roman"/>
          <w:b/>
          <w:bCs/>
          <w:sz w:val="24"/>
          <w:szCs w:val="24"/>
        </w:rPr>
        <w:t>Abstract</w:t>
      </w:r>
    </w:p>
    <w:p w14:paraId="0B8CF439" w14:textId="59BC4425" w:rsidR="00811825" w:rsidRPr="00861499" w:rsidRDefault="00811825" w:rsidP="00232F1D">
      <w:pPr>
        <w:autoSpaceDE w:val="0"/>
        <w:autoSpaceDN w:val="0"/>
        <w:adjustRightInd w:val="0"/>
        <w:spacing w:after="200" w:line="276" w:lineRule="auto"/>
        <w:jc w:val="both"/>
        <w:rPr>
          <w:rFonts w:ascii="Times New Roman" w:hAnsi="Times New Roman" w:cs="Times New Roman"/>
          <w:sz w:val="20"/>
          <w:szCs w:val="24"/>
        </w:rPr>
      </w:pPr>
      <w:r w:rsidRPr="00861499">
        <w:rPr>
          <w:rFonts w:ascii="Times New Roman" w:hAnsi="Times New Roman" w:cs="Times New Roman"/>
          <w:sz w:val="20"/>
          <w:szCs w:val="24"/>
        </w:rPr>
        <w:t xml:space="preserve">Diabetes mellitus in recent years has become a relentlessly evolving pandemic. Measures for the screening and early detection of diabetes are practiced all around the world. However, considering the ever-increasing magnitude of the problem, the present efforts should especially focus on the primordial prevention of diabetes. A ray of hope for preventing the development of diabetes in an individual arises from the concept that many adult-onset diseases have already been programmed while the individual was still in-utero. In women with </w:t>
      </w:r>
      <w:proofErr w:type="spellStart"/>
      <w:r w:rsidRPr="00861499">
        <w:rPr>
          <w:rFonts w:ascii="Times New Roman" w:hAnsi="Times New Roman" w:cs="Times New Roman"/>
          <w:sz w:val="20"/>
          <w:szCs w:val="24"/>
        </w:rPr>
        <w:t>hyperglycemia</w:t>
      </w:r>
      <w:proofErr w:type="spellEnd"/>
      <w:r w:rsidRPr="00861499">
        <w:rPr>
          <w:rFonts w:ascii="Times New Roman" w:hAnsi="Times New Roman" w:cs="Times New Roman"/>
          <w:sz w:val="20"/>
          <w:szCs w:val="24"/>
        </w:rPr>
        <w:t xml:space="preserve">-in-pregnancy, maternal </w:t>
      </w:r>
      <w:proofErr w:type="spellStart"/>
      <w:r w:rsidRPr="00861499">
        <w:rPr>
          <w:rFonts w:ascii="Times New Roman" w:hAnsi="Times New Roman" w:cs="Times New Roman"/>
          <w:sz w:val="20"/>
          <w:szCs w:val="24"/>
        </w:rPr>
        <w:t>hyperglycemia</w:t>
      </w:r>
      <w:proofErr w:type="spellEnd"/>
      <w:r w:rsidRPr="00861499">
        <w:rPr>
          <w:rFonts w:ascii="Times New Roman" w:hAnsi="Times New Roman" w:cs="Times New Roman"/>
          <w:sz w:val="20"/>
          <w:szCs w:val="24"/>
        </w:rPr>
        <w:t xml:space="preserve"> results in </w:t>
      </w:r>
      <w:proofErr w:type="spellStart"/>
      <w:r w:rsidRPr="00861499">
        <w:rPr>
          <w:rFonts w:ascii="Times New Roman" w:hAnsi="Times New Roman" w:cs="Times New Roman"/>
          <w:sz w:val="20"/>
          <w:szCs w:val="24"/>
        </w:rPr>
        <w:t>fetal</w:t>
      </w:r>
      <w:proofErr w:type="spellEnd"/>
      <w:r w:rsidRPr="00861499">
        <w:rPr>
          <w:rFonts w:ascii="Times New Roman" w:hAnsi="Times New Roman" w:cs="Times New Roman"/>
          <w:sz w:val="20"/>
          <w:szCs w:val="24"/>
        </w:rPr>
        <w:t xml:space="preserve"> </w:t>
      </w:r>
      <w:proofErr w:type="spellStart"/>
      <w:r w:rsidRPr="00861499">
        <w:rPr>
          <w:rFonts w:ascii="Times New Roman" w:hAnsi="Times New Roman" w:cs="Times New Roman"/>
          <w:sz w:val="20"/>
          <w:szCs w:val="24"/>
        </w:rPr>
        <w:t>hyperinsulinemia</w:t>
      </w:r>
      <w:proofErr w:type="spellEnd"/>
      <w:r w:rsidRPr="00861499">
        <w:rPr>
          <w:rFonts w:ascii="Times New Roman" w:hAnsi="Times New Roman" w:cs="Times New Roman"/>
          <w:sz w:val="20"/>
          <w:szCs w:val="24"/>
        </w:rPr>
        <w:t>, which leads to i</w:t>
      </w:r>
      <w:r w:rsidR="00861499">
        <w:rPr>
          <w:rFonts w:ascii="Times New Roman" w:hAnsi="Times New Roman" w:cs="Times New Roman"/>
          <w:sz w:val="20"/>
          <w:szCs w:val="24"/>
        </w:rPr>
        <w:t xml:space="preserve">ncreased adiposity in the </w:t>
      </w:r>
      <w:proofErr w:type="spellStart"/>
      <w:r w:rsidR="00861499">
        <w:rPr>
          <w:rFonts w:ascii="Times New Roman" w:hAnsi="Times New Roman" w:cs="Times New Roman"/>
          <w:sz w:val="20"/>
          <w:szCs w:val="24"/>
        </w:rPr>
        <w:t>fetus</w:t>
      </w:r>
      <w:proofErr w:type="spellEnd"/>
      <w:r w:rsidRPr="00861499">
        <w:rPr>
          <w:rFonts w:ascii="Times New Roman" w:hAnsi="Times New Roman" w:cs="Times New Roman"/>
          <w:sz w:val="20"/>
          <w:szCs w:val="24"/>
        </w:rPr>
        <w:t xml:space="preserve"> and insulin resistance and diabetes in adulthood. We have ventured to point out that the </w:t>
      </w:r>
      <w:proofErr w:type="spellStart"/>
      <w:r w:rsidRPr="00861499">
        <w:rPr>
          <w:rFonts w:ascii="Times New Roman" w:hAnsi="Times New Roman" w:cs="Times New Roman"/>
          <w:sz w:val="20"/>
          <w:szCs w:val="24"/>
        </w:rPr>
        <w:t>fetal</w:t>
      </w:r>
      <w:proofErr w:type="spellEnd"/>
      <w:r w:rsidRPr="00861499">
        <w:rPr>
          <w:rFonts w:ascii="Times New Roman" w:hAnsi="Times New Roman" w:cs="Times New Roman"/>
          <w:sz w:val="20"/>
          <w:szCs w:val="24"/>
        </w:rPr>
        <w:t xml:space="preserve"> beta-cells start secreting insulin at 10-11 weeks of pregnancy and </w:t>
      </w:r>
      <w:proofErr w:type="spellStart"/>
      <w:r w:rsidRPr="00861499">
        <w:rPr>
          <w:rFonts w:ascii="Times New Roman" w:hAnsi="Times New Roman" w:cs="Times New Roman"/>
          <w:sz w:val="20"/>
          <w:szCs w:val="24"/>
        </w:rPr>
        <w:t>fetal</w:t>
      </w:r>
      <w:proofErr w:type="spellEnd"/>
      <w:r w:rsidRPr="00861499">
        <w:rPr>
          <w:rFonts w:ascii="Times New Roman" w:hAnsi="Times New Roman" w:cs="Times New Roman"/>
          <w:sz w:val="20"/>
          <w:szCs w:val="24"/>
        </w:rPr>
        <w:t xml:space="preserve"> </w:t>
      </w:r>
      <w:proofErr w:type="spellStart"/>
      <w:r w:rsidRPr="00861499">
        <w:rPr>
          <w:rFonts w:ascii="Times New Roman" w:hAnsi="Times New Roman" w:cs="Times New Roman"/>
          <w:sz w:val="20"/>
          <w:szCs w:val="24"/>
        </w:rPr>
        <w:t>hyperinsulinemia</w:t>
      </w:r>
      <w:proofErr w:type="spellEnd"/>
      <w:r w:rsidRPr="00861499">
        <w:rPr>
          <w:rFonts w:ascii="Times New Roman" w:hAnsi="Times New Roman" w:cs="Times New Roman"/>
          <w:sz w:val="20"/>
          <w:szCs w:val="24"/>
        </w:rPr>
        <w:t xml:space="preserve"> persists with maternal </w:t>
      </w:r>
      <w:proofErr w:type="spellStart"/>
      <w:r w:rsidRPr="00861499">
        <w:rPr>
          <w:rFonts w:ascii="Times New Roman" w:hAnsi="Times New Roman" w:cs="Times New Roman"/>
          <w:sz w:val="20"/>
          <w:szCs w:val="24"/>
        </w:rPr>
        <w:t>hyperglycemia</w:t>
      </w:r>
      <w:proofErr w:type="spellEnd"/>
      <w:r w:rsidRPr="00861499">
        <w:rPr>
          <w:rFonts w:ascii="Times New Roman" w:hAnsi="Times New Roman" w:cs="Times New Roman"/>
          <w:sz w:val="20"/>
          <w:szCs w:val="24"/>
        </w:rPr>
        <w:t xml:space="preserve">, in a pregnant woman who would develop gestational diabetes. Considering the </w:t>
      </w:r>
      <w:proofErr w:type="spellStart"/>
      <w:r w:rsidRPr="00861499">
        <w:rPr>
          <w:rFonts w:ascii="Times New Roman" w:hAnsi="Times New Roman" w:cs="Times New Roman"/>
          <w:sz w:val="20"/>
          <w:szCs w:val="24"/>
        </w:rPr>
        <w:t>fetal</w:t>
      </w:r>
      <w:proofErr w:type="spellEnd"/>
      <w:r w:rsidRPr="00861499">
        <w:rPr>
          <w:rFonts w:ascii="Times New Roman" w:hAnsi="Times New Roman" w:cs="Times New Roman"/>
          <w:sz w:val="20"/>
          <w:szCs w:val="24"/>
        </w:rPr>
        <w:t xml:space="preserve"> glucose-steal phenomenon and the </w:t>
      </w:r>
      <w:proofErr w:type="spellStart"/>
      <w:r w:rsidRPr="00861499">
        <w:rPr>
          <w:rFonts w:ascii="Times New Roman" w:hAnsi="Times New Roman" w:cs="Times New Roman"/>
          <w:sz w:val="20"/>
          <w:szCs w:val="24"/>
        </w:rPr>
        <w:t>fetal</w:t>
      </w:r>
      <w:proofErr w:type="spellEnd"/>
      <w:r w:rsidRPr="00861499">
        <w:rPr>
          <w:rFonts w:ascii="Times New Roman" w:hAnsi="Times New Roman" w:cs="Times New Roman"/>
          <w:sz w:val="20"/>
          <w:szCs w:val="24"/>
        </w:rPr>
        <w:t xml:space="preserve"> renal threshold for glucose, we have suggested a two-hour </w:t>
      </w:r>
      <w:r w:rsidR="00232F1D" w:rsidRPr="00861499">
        <w:rPr>
          <w:rFonts w:ascii="Times New Roman" w:hAnsi="Times New Roman" w:cs="Times New Roman"/>
          <w:sz w:val="20"/>
          <w:szCs w:val="24"/>
        </w:rPr>
        <w:t xml:space="preserve">Post-Prandial Blood-Glucose </w:t>
      </w:r>
      <w:r w:rsidRPr="00861499">
        <w:rPr>
          <w:rFonts w:ascii="Times New Roman" w:hAnsi="Times New Roman" w:cs="Times New Roman"/>
          <w:sz w:val="20"/>
          <w:szCs w:val="24"/>
        </w:rPr>
        <w:t>(PPBG) value of &gt;110 mg/</w:t>
      </w:r>
      <w:proofErr w:type="spellStart"/>
      <w:r w:rsidRPr="00861499">
        <w:rPr>
          <w:rFonts w:ascii="Times New Roman" w:hAnsi="Times New Roman" w:cs="Times New Roman"/>
          <w:sz w:val="20"/>
          <w:szCs w:val="24"/>
        </w:rPr>
        <w:t>dL</w:t>
      </w:r>
      <w:proofErr w:type="spellEnd"/>
      <w:r w:rsidRPr="00861499">
        <w:rPr>
          <w:rFonts w:ascii="Times New Roman" w:hAnsi="Times New Roman" w:cs="Times New Roman"/>
          <w:sz w:val="20"/>
          <w:szCs w:val="24"/>
        </w:rPr>
        <w:t xml:space="preserve"> as the cut-off for the prediction of gestational diabetes in the early weeks of pregnancy. Furthermore, we have emphasized the use of metformin in addition to medical nutrition therapy in the early weeks to maintain PPBG around 110 mg/</w:t>
      </w:r>
      <w:proofErr w:type="spellStart"/>
      <w:r w:rsidRPr="00861499">
        <w:rPr>
          <w:rFonts w:ascii="Times New Roman" w:hAnsi="Times New Roman" w:cs="Times New Roman"/>
          <w:sz w:val="20"/>
          <w:szCs w:val="24"/>
        </w:rPr>
        <w:t>dL</w:t>
      </w:r>
      <w:proofErr w:type="spellEnd"/>
      <w:r w:rsidRPr="00861499">
        <w:rPr>
          <w:rFonts w:ascii="Times New Roman" w:hAnsi="Times New Roman" w:cs="Times New Roman"/>
          <w:sz w:val="20"/>
          <w:szCs w:val="24"/>
        </w:rPr>
        <w:t xml:space="preserve"> to prevent gestational diabetes</w:t>
      </w:r>
      <w:r w:rsidR="00CE656D" w:rsidRPr="00861499">
        <w:rPr>
          <w:rFonts w:ascii="Times New Roman" w:hAnsi="Times New Roman" w:cs="Times New Roman"/>
          <w:sz w:val="20"/>
          <w:szCs w:val="24"/>
        </w:rPr>
        <w:t xml:space="preserve"> and its </w:t>
      </w:r>
      <w:proofErr w:type="spellStart"/>
      <w:r w:rsidR="00CE656D" w:rsidRPr="00861499">
        <w:rPr>
          <w:rFonts w:ascii="Times New Roman" w:hAnsi="Times New Roman" w:cs="Times New Roman"/>
          <w:sz w:val="20"/>
          <w:szCs w:val="24"/>
        </w:rPr>
        <w:t>sequelae</w:t>
      </w:r>
      <w:proofErr w:type="spellEnd"/>
      <w:r w:rsidRPr="00861499">
        <w:rPr>
          <w:rFonts w:ascii="Times New Roman" w:hAnsi="Times New Roman" w:cs="Times New Roman"/>
          <w:sz w:val="20"/>
          <w:szCs w:val="24"/>
        </w:rPr>
        <w:t xml:space="preserve">. We suggest early testing and intervention to prevent the development of </w:t>
      </w:r>
      <w:proofErr w:type="spellStart"/>
      <w:r w:rsidRPr="00861499">
        <w:rPr>
          <w:rFonts w:ascii="Times New Roman" w:hAnsi="Times New Roman" w:cs="Times New Roman"/>
          <w:sz w:val="20"/>
          <w:szCs w:val="24"/>
        </w:rPr>
        <w:t>fetal</w:t>
      </w:r>
      <w:proofErr w:type="spellEnd"/>
      <w:r w:rsidRPr="00861499">
        <w:rPr>
          <w:rFonts w:ascii="Times New Roman" w:hAnsi="Times New Roman" w:cs="Times New Roman"/>
          <w:sz w:val="20"/>
          <w:szCs w:val="24"/>
        </w:rPr>
        <w:t xml:space="preserve"> </w:t>
      </w:r>
      <w:proofErr w:type="spellStart"/>
      <w:r w:rsidRPr="00861499">
        <w:rPr>
          <w:rFonts w:ascii="Times New Roman" w:hAnsi="Times New Roman" w:cs="Times New Roman"/>
          <w:sz w:val="20"/>
          <w:szCs w:val="24"/>
        </w:rPr>
        <w:t>hyperinsulinemia</w:t>
      </w:r>
      <w:proofErr w:type="spellEnd"/>
      <w:r w:rsidRPr="00861499">
        <w:rPr>
          <w:rFonts w:ascii="Times New Roman" w:hAnsi="Times New Roman" w:cs="Times New Roman"/>
          <w:sz w:val="20"/>
          <w:szCs w:val="24"/>
        </w:rPr>
        <w:t xml:space="preserve"> as a primordial prevention approach for diabetes.</w:t>
      </w:r>
    </w:p>
    <w:p w14:paraId="48A78182" w14:textId="35B7D8A9" w:rsidR="00232F1D" w:rsidRPr="00861499" w:rsidRDefault="00232F1D" w:rsidP="00232F1D">
      <w:pPr>
        <w:autoSpaceDE w:val="0"/>
        <w:autoSpaceDN w:val="0"/>
        <w:adjustRightInd w:val="0"/>
        <w:spacing w:after="200" w:line="276" w:lineRule="auto"/>
        <w:rPr>
          <w:rFonts w:ascii="Times New Roman" w:hAnsi="Times New Roman" w:cs="Times New Roman"/>
          <w:b/>
          <w:sz w:val="24"/>
          <w:szCs w:val="24"/>
        </w:rPr>
      </w:pPr>
      <w:r w:rsidRPr="00861499">
        <w:rPr>
          <w:rFonts w:ascii="Times New Roman" w:hAnsi="Times New Roman" w:cs="Times New Roman"/>
          <w:b/>
          <w:sz w:val="24"/>
          <w:szCs w:val="24"/>
        </w:rPr>
        <w:t>Biography</w:t>
      </w:r>
    </w:p>
    <w:p w14:paraId="0EF6273F" w14:textId="6E5F9807" w:rsidR="00232F1D" w:rsidRPr="00861499" w:rsidRDefault="00232F1D" w:rsidP="00232F1D">
      <w:pPr>
        <w:autoSpaceDE w:val="0"/>
        <w:autoSpaceDN w:val="0"/>
        <w:adjustRightInd w:val="0"/>
        <w:spacing w:after="200" w:line="276" w:lineRule="auto"/>
        <w:jc w:val="both"/>
        <w:rPr>
          <w:rFonts w:ascii="Times New Roman" w:hAnsi="Times New Roman" w:cs="Times New Roman"/>
          <w:sz w:val="20"/>
          <w:szCs w:val="24"/>
        </w:rPr>
      </w:pPr>
      <w:r w:rsidRPr="00861499">
        <w:rPr>
          <w:rFonts w:ascii="Times New Roman" w:hAnsi="Times New Roman" w:cs="Times New Roman"/>
          <w:sz w:val="20"/>
          <w:szCs w:val="24"/>
        </w:rPr>
        <w:t xml:space="preserve">V </w:t>
      </w:r>
      <w:proofErr w:type="spellStart"/>
      <w:r w:rsidRPr="00861499">
        <w:rPr>
          <w:rFonts w:ascii="Times New Roman" w:hAnsi="Times New Roman" w:cs="Times New Roman"/>
          <w:sz w:val="20"/>
          <w:szCs w:val="24"/>
        </w:rPr>
        <w:t>Seshiah</w:t>
      </w:r>
      <w:proofErr w:type="spellEnd"/>
      <w:r w:rsidRPr="00861499">
        <w:rPr>
          <w:rFonts w:ascii="Times New Roman" w:hAnsi="Times New Roman" w:cs="Times New Roman"/>
          <w:sz w:val="20"/>
          <w:szCs w:val="24"/>
        </w:rPr>
        <w:t xml:space="preserve"> is the chairman of </w:t>
      </w:r>
      <w:proofErr w:type="spellStart"/>
      <w:r w:rsidRPr="00861499">
        <w:rPr>
          <w:rFonts w:ascii="Times New Roman" w:hAnsi="Times New Roman" w:cs="Times New Roman"/>
          <w:sz w:val="20"/>
          <w:szCs w:val="24"/>
        </w:rPr>
        <w:t>Dr</w:t>
      </w:r>
      <w:r w:rsidRPr="00861499">
        <w:rPr>
          <w:rFonts w:ascii="Times New Roman" w:hAnsi="Times New Roman" w:cs="Times New Roman"/>
          <w:sz w:val="20"/>
          <w:szCs w:val="24"/>
        </w:rPr>
        <w:t>.</w:t>
      </w:r>
      <w:proofErr w:type="spellEnd"/>
      <w:r w:rsidRPr="00861499">
        <w:rPr>
          <w:rFonts w:ascii="Times New Roman" w:hAnsi="Times New Roman" w:cs="Times New Roman"/>
          <w:sz w:val="20"/>
          <w:szCs w:val="24"/>
        </w:rPr>
        <w:t xml:space="preserve"> V </w:t>
      </w:r>
      <w:proofErr w:type="spellStart"/>
      <w:r w:rsidRPr="00861499">
        <w:rPr>
          <w:rFonts w:ascii="Times New Roman" w:hAnsi="Times New Roman" w:cs="Times New Roman"/>
          <w:sz w:val="20"/>
          <w:szCs w:val="24"/>
        </w:rPr>
        <w:t>Seshiah</w:t>
      </w:r>
      <w:proofErr w:type="spellEnd"/>
      <w:r w:rsidRPr="00861499">
        <w:rPr>
          <w:rFonts w:ascii="Times New Roman" w:hAnsi="Times New Roman" w:cs="Times New Roman"/>
          <w:sz w:val="20"/>
          <w:szCs w:val="24"/>
        </w:rPr>
        <w:t xml:space="preserve"> Diabetes Research Institute, Chennai. He is the former Professor and Emeritus Professor of </w:t>
      </w:r>
      <w:proofErr w:type="spellStart"/>
      <w:r w:rsidRPr="00861499">
        <w:rPr>
          <w:rFonts w:ascii="Times New Roman" w:hAnsi="Times New Roman" w:cs="Times New Roman"/>
          <w:sz w:val="20"/>
          <w:szCs w:val="24"/>
        </w:rPr>
        <w:t>diabetology</w:t>
      </w:r>
      <w:proofErr w:type="spellEnd"/>
      <w:r w:rsidRPr="00861499">
        <w:rPr>
          <w:rFonts w:ascii="Times New Roman" w:hAnsi="Times New Roman" w:cs="Times New Roman"/>
          <w:sz w:val="20"/>
          <w:szCs w:val="24"/>
        </w:rPr>
        <w:t xml:space="preserve"> at Madras Medical College. He has been instrumental in establishing an independent Department Of </w:t>
      </w:r>
      <w:proofErr w:type="spellStart"/>
      <w:r w:rsidRPr="00861499">
        <w:rPr>
          <w:rFonts w:ascii="Times New Roman" w:hAnsi="Times New Roman" w:cs="Times New Roman"/>
          <w:sz w:val="20"/>
          <w:szCs w:val="24"/>
        </w:rPr>
        <w:t>Diabetology</w:t>
      </w:r>
      <w:proofErr w:type="spellEnd"/>
      <w:r w:rsidRPr="00861499">
        <w:rPr>
          <w:rFonts w:ascii="Times New Roman" w:hAnsi="Times New Roman" w:cs="Times New Roman"/>
          <w:sz w:val="20"/>
          <w:szCs w:val="24"/>
        </w:rPr>
        <w:t xml:space="preserve">, the first of its kind in India at Madras Medical College and Govt. General Hospital, Chennai. Since its inception the Department Of </w:t>
      </w:r>
      <w:proofErr w:type="spellStart"/>
      <w:r w:rsidRPr="00861499">
        <w:rPr>
          <w:rFonts w:ascii="Times New Roman" w:hAnsi="Times New Roman" w:cs="Times New Roman"/>
          <w:sz w:val="20"/>
          <w:szCs w:val="24"/>
        </w:rPr>
        <w:t>Diabetology</w:t>
      </w:r>
      <w:proofErr w:type="spellEnd"/>
      <w:r w:rsidRPr="00861499">
        <w:rPr>
          <w:rFonts w:ascii="Times New Roman" w:hAnsi="Times New Roman" w:cs="Times New Roman"/>
          <w:sz w:val="20"/>
          <w:szCs w:val="24"/>
        </w:rPr>
        <w:t>, Madras Medical College has developed into one of the finest in the field.</w:t>
      </w:r>
      <w:r w:rsidR="00861499" w:rsidRPr="00861499">
        <w:rPr>
          <w:rFonts w:ascii="Times New Roman" w:hAnsi="Times New Roman" w:cs="Times New Roman"/>
          <w:sz w:val="20"/>
          <w:szCs w:val="24"/>
        </w:rPr>
        <w:t xml:space="preserve"> </w:t>
      </w:r>
      <w:r w:rsidRPr="00861499">
        <w:rPr>
          <w:rFonts w:ascii="Times New Roman" w:hAnsi="Times New Roman" w:cs="Times New Roman"/>
          <w:sz w:val="20"/>
          <w:szCs w:val="24"/>
        </w:rPr>
        <w:t xml:space="preserve">He had started a Post Graduate Course in diabetes leading to Diploma in </w:t>
      </w:r>
      <w:proofErr w:type="spellStart"/>
      <w:r w:rsidRPr="00861499">
        <w:rPr>
          <w:rFonts w:ascii="Times New Roman" w:hAnsi="Times New Roman" w:cs="Times New Roman"/>
          <w:sz w:val="20"/>
          <w:szCs w:val="24"/>
        </w:rPr>
        <w:t>Diabetology</w:t>
      </w:r>
      <w:proofErr w:type="spellEnd"/>
      <w:r w:rsidRPr="00861499">
        <w:rPr>
          <w:rFonts w:ascii="Times New Roman" w:hAnsi="Times New Roman" w:cs="Times New Roman"/>
          <w:sz w:val="20"/>
          <w:szCs w:val="24"/>
        </w:rPr>
        <w:t xml:space="preserve"> under </w:t>
      </w:r>
      <w:proofErr w:type="spellStart"/>
      <w:r w:rsidRPr="00861499">
        <w:rPr>
          <w:rFonts w:ascii="Times New Roman" w:hAnsi="Times New Roman" w:cs="Times New Roman"/>
          <w:sz w:val="20"/>
          <w:szCs w:val="24"/>
        </w:rPr>
        <w:t>Dr.</w:t>
      </w:r>
      <w:proofErr w:type="spellEnd"/>
      <w:r w:rsidRPr="00861499">
        <w:rPr>
          <w:rFonts w:ascii="Times New Roman" w:hAnsi="Times New Roman" w:cs="Times New Roman"/>
          <w:sz w:val="20"/>
          <w:szCs w:val="24"/>
        </w:rPr>
        <w:t xml:space="preserve"> M.G.R. Medical University. The Department has also been recognised by The Medical Council of India for PhD. </w:t>
      </w:r>
      <w:r w:rsidR="00861499" w:rsidRPr="00861499">
        <w:rPr>
          <w:rFonts w:ascii="Times New Roman" w:hAnsi="Times New Roman" w:cs="Times New Roman"/>
          <w:sz w:val="20"/>
          <w:szCs w:val="24"/>
        </w:rPr>
        <w:t>He</w:t>
      </w:r>
      <w:r w:rsidRPr="00861499">
        <w:rPr>
          <w:rFonts w:ascii="Times New Roman" w:hAnsi="Times New Roman" w:cs="Times New Roman"/>
          <w:sz w:val="20"/>
          <w:szCs w:val="24"/>
        </w:rPr>
        <w:t xml:space="preserve"> was also the first to start a separate division of Pregnancy and Diabetes in 1979 in the Govt. Ho</w:t>
      </w:r>
      <w:r w:rsidR="00861499" w:rsidRPr="00861499">
        <w:rPr>
          <w:rFonts w:ascii="Times New Roman" w:hAnsi="Times New Roman" w:cs="Times New Roman"/>
          <w:sz w:val="20"/>
          <w:szCs w:val="24"/>
        </w:rPr>
        <w:t>spital for Women and Children–</w:t>
      </w:r>
      <w:proofErr w:type="spellStart"/>
      <w:r w:rsidRPr="00861499">
        <w:rPr>
          <w:rFonts w:ascii="Times New Roman" w:hAnsi="Times New Roman" w:cs="Times New Roman"/>
          <w:sz w:val="20"/>
          <w:szCs w:val="24"/>
        </w:rPr>
        <w:t>Egmore</w:t>
      </w:r>
      <w:proofErr w:type="spellEnd"/>
      <w:r w:rsidRPr="00861499">
        <w:rPr>
          <w:rFonts w:ascii="Times New Roman" w:hAnsi="Times New Roman" w:cs="Times New Roman"/>
          <w:sz w:val="20"/>
          <w:szCs w:val="24"/>
        </w:rPr>
        <w:t>, Chennai</w:t>
      </w:r>
      <w:r w:rsidR="00861499" w:rsidRPr="00861499">
        <w:rPr>
          <w:rFonts w:ascii="Times New Roman" w:hAnsi="Times New Roman" w:cs="Times New Roman"/>
          <w:sz w:val="20"/>
          <w:szCs w:val="24"/>
        </w:rPr>
        <w:t>.</w:t>
      </w:r>
      <w:bookmarkEnd w:id="0"/>
    </w:p>
    <w:sectPr w:rsidR="00232F1D" w:rsidRPr="008614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825"/>
    <w:rsid w:val="00232F1D"/>
    <w:rsid w:val="0058585C"/>
    <w:rsid w:val="00651835"/>
    <w:rsid w:val="00811825"/>
    <w:rsid w:val="00861499"/>
    <w:rsid w:val="0098021D"/>
    <w:rsid w:val="00981FD0"/>
    <w:rsid w:val="00BA7FF7"/>
    <w:rsid w:val="00CE656D"/>
    <w:rsid w:val="00F76FBF"/>
    <w:rsid w:val="00FC6E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F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Veeraswamy Seshiah</dc:creator>
  <cp:lastModifiedBy>Swetha Sandala</cp:lastModifiedBy>
  <cp:revision>3</cp:revision>
  <dcterms:created xsi:type="dcterms:W3CDTF">2022-12-06T04:36:00Z</dcterms:created>
  <dcterms:modified xsi:type="dcterms:W3CDTF">2022-12-06T05:48:00Z</dcterms:modified>
</cp:coreProperties>
</file>