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A4293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7A4293">
        <w:rPr>
          <w:rFonts w:ascii="Times New Roman" w:hAnsi="Times New Roman" w:cs="Times New Roman"/>
          <w:b/>
          <w:sz w:val="32"/>
        </w:rPr>
        <w:t>Personal hygiene and SGLT2i</w:t>
      </w:r>
    </w:p>
    <w:p w:rsidR="007A4293" w:rsidRDefault="007A4293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Abhisekh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Raha</w:t>
      </w:r>
      <w:proofErr w:type="spellEnd"/>
    </w:p>
    <w:p w:rsidR="007A4293" w:rsidRPr="007A4293" w:rsidRDefault="007A4293">
      <w:pPr>
        <w:rPr>
          <w:rFonts w:ascii="Times New Roman" w:hAnsi="Times New Roman" w:cs="Times New Roman"/>
        </w:rPr>
      </w:pPr>
      <w:proofErr w:type="spellStart"/>
      <w:r w:rsidRPr="007A4293">
        <w:rPr>
          <w:rFonts w:ascii="Times New Roman" w:hAnsi="Times New Roman" w:cs="Times New Roman"/>
        </w:rPr>
        <w:t>Lumding</w:t>
      </w:r>
      <w:proofErr w:type="spellEnd"/>
      <w:r w:rsidRPr="007A4293">
        <w:rPr>
          <w:rFonts w:ascii="Times New Roman" w:hAnsi="Times New Roman" w:cs="Times New Roman"/>
        </w:rPr>
        <w:t xml:space="preserve"> Divisional Railway Hospital, India</w:t>
      </w:r>
    </w:p>
    <w:p w:rsidR="007A4293" w:rsidRPr="007A4293" w:rsidRDefault="007A4293" w:rsidP="007A4293">
      <w:pPr>
        <w:jc w:val="center"/>
        <w:rPr>
          <w:rFonts w:ascii="Times New Roman" w:hAnsi="Times New Roman" w:cs="Times New Roman"/>
          <w:b/>
          <w:sz w:val="24"/>
        </w:rPr>
      </w:pPr>
      <w:r w:rsidRPr="007A4293">
        <w:rPr>
          <w:rFonts w:ascii="Times New Roman" w:hAnsi="Times New Roman" w:cs="Times New Roman"/>
          <w:b/>
          <w:sz w:val="24"/>
        </w:rPr>
        <w:t>Abstract</w:t>
      </w:r>
    </w:p>
    <w:p w:rsidR="007A4293" w:rsidRDefault="007A4293" w:rsidP="007A4293">
      <w:pPr>
        <w:jc w:val="both"/>
        <w:rPr>
          <w:rFonts w:ascii="Times New Roman" w:hAnsi="Times New Roman" w:cs="Times New Roman"/>
          <w:sz w:val="20"/>
        </w:rPr>
      </w:pPr>
      <w:r w:rsidRPr="007A4293">
        <w:rPr>
          <w:rFonts w:ascii="Times New Roman" w:hAnsi="Times New Roman" w:cs="Times New Roman"/>
          <w:b/>
          <w:sz w:val="20"/>
        </w:rPr>
        <w:t>Introduction:</w:t>
      </w:r>
      <w:r w:rsidRPr="007A4293">
        <w:rPr>
          <w:rFonts w:ascii="Times New Roman" w:hAnsi="Times New Roman" w:cs="Times New Roman"/>
          <w:sz w:val="20"/>
        </w:rPr>
        <w:t xml:space="preserve"> To study the effect of washing </w:t>
      </w:r>
      <w:proofErr w:type="spellStart"/>
      <w:r w:rsidRPr="007A4293">
        <w:rPr>
          <w:rFonts w:ascii="Times New Roman" w:hAnsi="Times New Roman" w:cs="Times New Roman"/>
          <w:sz w:val="20"/>
        </w:rPr>
        <w:t>perineal</w:t>
      </w:r>
      <w:proofErr w:type="spellEnd"/>
      <w:r w:rsidRPr="007A4293">
        <w:rPr>
          <w:rFonts w:ascii="Times New Roman" w:hAnsi="Times New Roman" w:cs="Times New Roman"/>
          <w:sz w:val="20"/>
        </w:rPr>
        <w:t xml:space="preserve"> area with water only after every act of micturition in preventing genital infection arising out of SGLT2i usage.</w:t>
      </w:r>
    </w:p>
    <w:p w:rsidR="007A4293" w:rsidRDefault="007A4293" w:rsidP="007A4293">
      <w:pPr>
        <w:jc w:val="both"/>
        <w:rPr>
          <w:rFonts w:ascii="Times New Roman" w:hAnsi="Times New Roman" w:cs="Times New Roman"/>
          <w:sz w:val="20"/>
        </w:rPr>
      </w:pPr>
      <w:r w:rsidRPr="007A4293">
        <w:rPr>
          <w:rFonts w:ascii="Times New Roman" w:hAnsi="Times New Roman" w:cs="Times New Roman"/>
          <w:b/>
          <w:sz w:val="20"/>
        </w:rPr>
        <w:t>Material:</w:t>
      </w:r>
      <w:r>
        <w:rPr>
          <w:rFonts w:ascii="Times New Roman" w:hAnsi="Times New Roman" w:cs="Times New Roman"/>
          <w:sz w:val="20"/>
        </w:rPr>
        <w:t xml:space="preserve"> </w:t>
      </w:r>
      <w:r w:rsidRPr="007A4293">
        <w:rPr>
          <w:rFonts w:ascii="Times New Roman" w:hAnsi="Times New Roman" w:cs="Times New Roman"/>
          <w:sz w:val="20"/>
        </w:rPr>
        <w:t xml:space="preserve">30 T2DM </w:t>
      </w:r>
      <w:r w:rsidRPr="007A4293">
        <w:rPr>
          <w:rFonts w:ascii="Times New Roman" w:hAnsi="Times New Roman" w:cs="Times New Roman"/>
          <w:sz w:val="20"/>
        </w:rPr>
        <w:t xml:space="preserve">patients of age group </w:t>
      </w:r>
      <w:r w:rsidRPr="007A4293">
        <w:rPr>
          <w:rFonts w:ascii="Times New Roman" w:hAnsi="Times New Roman" w:cs="Times New Roman"/>
          <w:sz w:val="20"/>
        </w:rPr>
        <w:t xml:space="preserve">40-55 </w:t>
      </w:r>
      <w:r w:rsidRPr="007A4293">
        <w:rPr>
          <w:rFonts w:ascii="Times New Roman" w:hAnsi="Times New Roman" w:cs="Times New Roman"/>
          <w:sz w:val="20"/>
        </w:rPr>
        <w:t xml:space="preserve">years who are uncontrolled on Metformin and Glimepiride of various strength and dosage schedule are divided into </w:t>
      </w:r>
      <w:r w:rsidRPr="007A4293">
        <w:rPr>
          <w:rFonts w:ascii="Times New Roman" w:hAnsi="Times New Roman" w:cs="Times New Roman"/>
          <w:sz w:val="20"/>
        </w:rPr>
        <w:t xml:space="preserve">2 </w:t>
      </w:r>
      <w:r w:rsidRPr="007A4293">
        <w:rPr>
          <w:rFonts w:ascii="Times New Roman" w:hAnsi="Times New Roman" w:cs="Times New Roman"/>
          <w:sz w:val="20"/>
        </w:rPr>
        <w:t xml:space="preserve">groups of </w:t>
      </w:r>
      <w:r>
        <w:rPr>
          <w:rFonts w:ascii="Times New Roman" w:hAnsi="Times New Roman" w:cs="Times New Roman"/>
          <w:sz w:val="20"/>
        </w:rPr>
        <w:t xml:space="preserve">15 </w:t>
      </w:r>
      <w:r w:rsidRPr="007A4293">
        <w:rPr>
          <w:rFonts w:ascii="Times New Roman" w:hAnsi="Times New Roman" w:cs="Times New Roman"/>
          <w:sz w:val="20"/>
        </w:rPr>
        <w:t>and the two</w:t>
      </w:r>
      <w:r>
        <w:rPr>
          <w:rFonts w:ascii="Times New Roman" w:hAnsi="Times New Roman" w:cs="Times New Roman"/>
          <w:sz w:val="20"/>
        </w:rPr>
        <w:t xml:space="preserve"> </w:t>
      </w:r>
      <w:r w:rsidRPr="007A4293">
        <w:rPr>
          <w:rFonts w:ascii="Times New Roman" w:hAnsi="Times New Roman" w:cs="Times New Roman"/>
          <w:sz w:val="20"/>
        </w:rPr>
        <w:t>groups are named intervention and control group</w:t>
      </w:r>
      <w:r w:rsidRPr="007A4293">
        <w:rPr>
          <w:rFonts w:ascii="Times New Roman" w:hAnsi="Times New Roman" w:cs="Times New Roman"/>
          <w:sz w:val="20"/>
        </w:rPr>
        <w:t xml:space="preserve">. </w:t>
      </w:r>
      <w:r w:rsidRPr="007A4293">
        <w:rPr>
          <w:rFonts w:ascii="Times New Roman" w:hAnsi="Times New Roman" w:cs="Times New Roman"/>
          <w:sz w:val="20"/>
        </w:rPr>
        <w:t xml:space="preserve">Both the group was given </w:t>
      </w:r>
      <w:proofErr w:type="spellStart"/>
      <w:r w:rsidRPr="007A4293">
        <w:rPr>
          <w:rFonts w:ascii="Times New Roman" w:hAnsi="Times New Roman" w:cs="Times New Roman"/>
          <w:sz w:val="20"/>
        </w:rPr>
        <w:t>Dapagliflozin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7A4293">
        <w:rPr>
          <w:rFonts w:ascii="Times New Roman" w:hAnsi="Times New Roman" w:cs="Times New Roman"/>
          <w:sz w:val="20"/>
        </w:rPr>
        <w:t xml:space="preserve">10 mg </w:t>
      </w:r>
      <w:r w:rsidRPr="007A4293">
        <w:rPr>
          <w:rFonts w:ascii="Times New Roman" w:hAnsi="Times New Roman" w:cs="Times New Roman"/>
          <w:sz w:val="20"/>
        </w:rPr>
        <w:t>for the first time</w:t>
      </w:r>
      <w:r w:rsidRPr="007A4293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7A4293">
        <w:rPr>
          <w:rFonts w:ascii="Times New Roman" w:hAnsi="Times New Roman" w:cs="Times New Roman"/>
          <w:sz w:val="20"/>
        </w:rPr>
        <w:t xml:space="preserve">Intervention group were Taught about maintenance of personal hygiene and </w:t>
      </w:r>
      <w:proofErr w:type="spellStart"/>
      <w:r w:rsidRPr="007A4293">
        <w:rPr>
          <w:rFonts w:ascii="Times New Roman" w:hAnsi="Times New Roman" w:cs="Times New Roman"/>
          <w:sz w:val="20"/>
        </w:rPr>
        <w:t>counselled</w:t>
      </w:r>
      <w:proofErr w:type="spellEnd"/>
      <w:r w:rsidRPr="007A4293">
        <w:rPr>
          <w:rFonts w:ascii="Times New Roman" w:hAnsi="Times New Roman" w:cs="Times New Roman"/>
          <w:sz w:val="20"/>
        </w:rPr>
        <w:t xml:space="preserve"> for strict maintenance, while control group were not </w:t>
      </w:r>
      <w:proofErr w:type="spellStart"/>
      <w:r w:rsidRPr="007A4293">
        <w:rPr>
          <w:rFonts w:ascii="Times New Roman" w:hAnsi="Times New Roman" w:cs="Times New Roman"/>
          <w:sz w:val="20"/>
        </w:rPr>
        <w:t>counselled</w:t>
      </w:r>
      <w:proofErr w:type="spellEnd"/>
      <w:r w:rsidRPr="007A4293">
        <w:rPr>
          <w:rFonts w:ascii="Times New Roman" w:hAnsi="Times New Roman" w:cs="Times New Roman"/>
          <w:sz w:val="20"/>
        </w:rPr>
        <w:t xml:space="preserve"> for personal hygiene maintenance</w:t>
      </w:r>
      <w:r w:rsidRPr="007A4293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7A4293">
        <w:rPr>
          <w:rFonts w:ascii="Times New Roman" w:hAnsi="Times New Roman" w:cs="Times New Roman"/>
          <w:sz w:val="20"/>
        </w:rPr>
        <w:t xml:space="preserve">Both the groups were followed up weekly for a period of four months to detect any </w:t>
      </w:r>
      <w:proofErr w:type="spellStart"/>
      <w:r w:rsidRPr="007A4293">
        <w:rPr>
          <w:rFonts w:ascii="Times New Roman" w:hAnsi="Times New Roman" w:cs="Times New Roman"/>
          <w:sz w:val="20"/>
        </w:rPr>
        <w:t>perineal</w:t>
      </w:r>
      <w:proofErr w:type="spellEnd"/>
      <w:r w:rsidRPr="007A4293">
        <w:rPr>
          <w:rFonts w:ascii="Times New Roman" w:hAnsi="Times New Roman" w:cs="Times New Roman"/>
          <w:sz w:val="20"/>
        </w:rPr>
        <w:t xml:space="preserve"> infection following</w:t>
      </w:r>
      <w:r w:rsidRPr="007A4293">
        <w:rPr>
          <w:rFonts w:ascii="Times New Roman" w:hAnsi="Times New Roman" w:cs="Times New Roman"/>
          <w:sz w:val="20"/>
        </w:rPr>
        <w:t xml:space="preserve"> SGLT2i </w:t>
      </w:r>
      <w:r w:rsidRPr="007A4293">
        <w:rPr>
          <w:rFonts w:ascii="Times New Roman" w:hAnsi="Times New Roman" w:cs="Times New Roman"/>
          <w:sz w:val="20"/>
        </w:rPr>
        <w:t>usage</w:t>
      </w:r>
      <w:r w:rsidRPr="007A4293">
        <w:rPr>
          <w:rFonts w:ascii="Times New Roman" w:hAnsi="Times New Roman" w:cs="Times New Roman"/>
          <w:sz w:val="20"/>
        </w:rPr>
        <w:t>.</w:t>
      </w:r>
    </w:p>
    <w:p w:rsidR="007A4293" w:rsidRDefault="007A4293" w:rsidP="007A4293">
      <w:pPr>
        <w:jc w:val="both"/>
        <w:rPr>
          <w:rFonts w:ascii="Times New Roman" w:hAnsi="Times New Roman" w:cs="Times New Roman"/>
          <w:sz w:val="20"/>
        </w:rPr>
      </w:pPr>
      <w:r w:rsidRPr="007A4293">
        <w:rPr>
          <w:rFonts w:ascii="Times New Roman" w:hAnsi="Times New Roman" w:cs="Times New Roman"/>
          <w:b/>
          <w:sz w:val="20"/>
        </w:rPr>
        <w:t>Observations:</w:t>
      </w:r>
      <w:r>
        <w:rPr>
          <w:rFonts w:ascii="Times New Roman" w:hAnsi="Times New Roman" w:cs="Times New Roman"/>
          <w:sz w:val="20"/>
        </w:rPr>
        <w:t xml:space="preserve"> </w:t>
      </w:r>
      <w:r w:rsidRPr="007A4293">
        <w:rPr>
          <w:rFonts w:ascii="Times New Roman" w:hAnsi="Times New Roman" w:cs="Times New Roman"/>
          <w:sz w:val="20"/>
        </w:rPr>
        <w:t xml:space="preserve">No </w:t>
      </w:r>
      <w:proofErr w:type="spellStart"/>
      <w:r w:rsidRPr="007A4293">
        <w:rPr>
          <w:rFonts w:ascii="Times New Roman" w:hAnsi="Times New Roman" w:cs="Times New Roman"/>
          <w:sz w:val="20"/>
        </w:rPr>
        <w:t>perineal</w:t>
      </w:r>
      <w:proofErr w:type="spellEnd"/>
      <w:r w:rsidRPr="007A4293">
        <w:rPr>
          <w:rFonts w:ascii="Times New Roman" w:hAnsi="Times New Roman" w:cs="Times New Roman"/>
          <w:sz w:val="20"/>
        </w:rPr>
        <w:t xml:space="preserve"> infections were noted in the intervention group</w:t>
      </w:r>
      <w:r w:rsidRPr="007A4293">
        <w:rPr>
          <w:rFonts w:ascii="Times New Roman" w:hAnsi="Times New Roman" w:cs="Times New Roman"/>
          <w:sz w:val="20"/>
        </w:rPr>
        <w:t xml:space="preserve">. </w:t>
      </w:r>
      <w:r w:rsidRPr="007A4293">
        <w:rPr>
          <w:rFonts w:ascii="Times New Roman" w:hAnsi="Times New Roman" w:cs="Times New Roman"/>
          <w:sz w:val="20"/>
        </w:rPr>
        <w:t xml:space="preserve">But </w:t>
      </w:r>
      <w:r w:rsidRPr="007A4293">
        <w:rPr>
          <w:rFonts w:ascii="Times New Roman" w:hAnsi="Times New Roman" w:cs="Times New Roman"/>
          <w:sz w:val="20"/>
        </w:rPr>
        <w:t>I</w:t>
      </w:r>
      <w:r w:rsidRPr="007A4293">
        <w:rPr>
          <w:rFonts w:ascii="Times New Roman" w:hAnsi="Times New Roman" w:cs="Times New Roman"/>
          <w:sz w:val="20"/>
        </w:rPr>
        <w:t xml:space="preserve">n the control group, </w:t>
      </w:r>
      <w:proofErr w:type="spellStart"/>
      <w:r w:rsidRPr="007A4293">
        <w:rPr>
          <w:rFonts w:ascii="Times New Roman" w:hAnsi="Times New Roman" w:cs="Times New Roman"/>
          <w:sz w:val="20"/>
        </w:rPr>
        <w:t>perineal</w:t>
      </w:r>
      <w:proofErr w:type="spellEnd"/>
      <w:r w:rsidRPr="007A4293">
        <w:rPr>
          <w:rFonts w:ascii="Times New Roman" w:hAnsi="Times New Roman" w:cs="Times New Roman"/>
          <w:sz w:val="20"/>
        </w:rPr>
        <w:t xml:space="preserve"> infections were noted in all of the 15 patients and most of them were fungal infection</w:t>
      </w:r>
      <w:r w:rsidRPr="007A4293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7A4293">
        <w:rPr>
          <w:rFonts w:ascii="Times New Roman" w:hAnsi="Times New Roman" w:cs="Times New Roman"/>
          <w:sz w:val="20"/>
        </w:rPr>
        <w:t xml:space="preserve">11 </w:t>
      </w:r>
      <w:r w:rsidRPr="007A4293">
        <w:rPr>
          <w:rFonts w:ascii="Times New Roman" w:hAnsi="Times New Roman" w:cs="Times New Roman"/>
          <w:sz w:val="20"/>
        </w:rPr>
        <w:t>of</w:t>
      </w:r>
      <w:r>
        <w:rPr>
          <w:rFonts w:ascii="Times New Roman" w:hAnsi="Times New Roman" w:cs="Times New Roman"/>
          <w:sz w:val="20"/>
        </w:rPr>
        <w:t xml:space="preserve"> </w:t>
      </w:r>
      <w:r w:rsidRPr="007A4293">
        <w:rPr>
          <w:rFonts w:ascii="Times New Roman" w:hAnsi="Times New Roman" w:cs="Times New Roman"/>
          <w:sz w:val="20"/>
        </w:rPr>
        <w:t>them had fungal infection of the genital area and 4 of them had mild urinary tract infection,</w:t>
      </w:r>
      <w:r>
        <w:rPr>
          <w:rFonts w:ascii="Times New Roman" w:hAnsi="Times New Roman" w:cs="Times New Roman"/>
          <w:sz w:val="20"/>
        </w:rPr>
        <w:t xml:space="preserve"> </w:t>
      </w:r>
      <w:r w:rsidRPr="007A4293">
        <w:rPr>
          <w:rFonts w:ascii="Times New Roman" w:hAnsi="Times New Roman" w:cs="Times New Roman"/>
          <w:sz w:val="20"/>
        </w:rPr>
        <w:t xml:space="preserve">cured with oral medication on </w:t>
      </w:r>
      <w:proofErr w:type="spellStart"/>
      <w:r w:rsidRPr="007A4293">
        <w:rPr>
          <w:rFonts w:ascii="Times New Roman" w:hAnsi="Times New Roman" w:cs="Times New Roman"/>
          <w:sz w:val="20"/>
        </w:rPr>
        <w:t>opd</w:t>
      </w:r>
      <w:proofErr w:type="spellEnd"/>
      <w:r w:rsidRPr="007A4293">
        <w:rPr>
          <w:rFonts w:ascii="Times New Roman" w:hAnsi="Times New Roman" w:cs="Times New Roman"/>
          <w:sz w:val="20"/>
        </w:rPr>
        <w:t xml:space="preserve"> basis</w:t>
      </w:r>
      <w:r w:rsidRPr="007A4293">
        <w:rPr>
          <w:rFonts w:ascii="Times New Roman" w:hAnsi="Times New Roman" w:cs="Times New Roman"/>
          <w:sz w:val="20"/>
        </w:rPr>
        <w:t>.</w:t>
      </w:r>
    </w:p>
    <w:p w:rsidR="007A4293" w:rsidRDefault="007A4293" w:rsidP="007A4293">
      <w:pPr>
        <w:jc w:val="both"/>
        <w:rPr>
          <w:rFonts w:ascii="Times New Roman" w:hAnsi="Times New Roman" w:cs="Times New Roman"/>
          <w:sz w:val="20"/>
        </w:rPr>
      </w:pPr>
      <w:r w:rsidRPr="007A4293">
        <w:rPr>
          <w:rFonts w:ascii="Times New Roman" w:hAnsi="Times New Roman" w:cs="Times New Roman"/>
          <w:b/>
          <w:sz w:val="20"/>
        </w:rPr>
        <w:t>Conclusion:</w:t>
      </w:r>
      <w:r>
        <w:rPr>
          <w:rFonts w:ascii="Times New Roman" w:hAnsi="Times New Roman" w:cs="Times New Roman"/>
          <w:sz w:val="20"/>
        </w:rPr>
        <w:t xml:space="preserve"> </w:t>
      </w:r>
      <w:r w:rsidRPr="007A4293">
        <w:rPr>
          <w:rFonts w:ascii="Times New Roman" w:hAnsi="Times New Roman" w:cs="Times New Roman"/>
          <w:sz w:val="20"/>
        </w:rPr>
        <w:t xml:space="preserve">T2DM patients on </w:t>
      </w:r>
      <w:proofErr w:type="spellStart"/>
      <w:r w:rsidRPr="007A4293">
        <w:rPr>
          <w:rFonts w:ascii="Times New Roman" w:hAnsi="Times New Roman" w:cs="Times New Roman"/>
          <w:sz w:val="20"/>
        </w:rPr>
        <w:t>Dapagliflozin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7A4293">
        <w:rPr>
          <w:rFonts w:ascii="Times New Roman" w:hAnsi="Times New Roman" w:cs="Times New Roman"/>
          <w:sz w:val="20"/>
        </w:rPr>
        <w:t xml:space="preserve">(SGLT2i) can prevent </w:t>
      </w:r>
      <w:proofErr w:type="spellStart"/>
      <w:r w:rsidRPr="007A4293">
        <w:rPr>
          <w:rFonts w:ascii="Times New Roman" w:hAnsi="Times New Roman" w:cs="Times New Roman"/>
          <w:sz w:val="20"/>
        </w:rPr>
        <w:t>perineal</w:t>
      </w:r>
      <w:proofErr w:type="spellEnd"/>
      <w:r w:rsidRPr="007A4293">
        <w:rPr>
          <w:rFonts w:ascii="Times New Roman" w:hAnsi="Times New Roman" w:cs="Times New Roman"/>
          <w:sz w:val="20"/>
        </w:rPr>
        <w:t xml:space="preserve"> infection with the proper </w:t>
      </w:r>
      <w:proofErr w:type="spellStart"/>
      <w:r w:rsidRPr="007A4293">
        <w:rPr>
          <w:rFonts w:ascii="Times New Roman" w:hAnsi="Times New Roman" w:cs="Times New Roman"/>
          <w:sz w:val="20"/>
        </w:rPr>
        <w:t>m</w:t>
      </w:r>
      <w:r>
        <w:rPr>
          <w:rFonts w:ascii="Times New Roman" w:hAnsi="Times New Roman" w:cs="Times New Roman"/>
          <w:sz w:val="20"/>
        </w:rPr>
        <w:t>aintainance</w:t>
      </w:r>
      <w:proofErr w:type="spellEnd"/>
      <w:r>
        <w:rPr>
          <w:rFonts w:ascii="Times New Roman" w:hAnsi="Times New Roman" w:cs="Times New Roman"/>
          <w:sz w:val="20"/>
        </w:rPr>
        <w:t xml:space="preserve"> of personal hygiene</w:t>
      </w:r>
      <w:r w:rsidRPr="007A4293">
        <w:rPr>
          <w:rFonts w:ascii="Times New Roman" w:hAnsi="Times New Roman" w:cs="Times New Roman"/>
          <w:sz w:val="20"/>
        </w:rPr>
        <w:t>.</w:t>
      </w:r>
    </w:p>
    <w:p w:rsidR="007A4293" w:rsidRPr="007A4293" w:rsidRDefault="007A4293" w:rsidP="007A4293">
      <w:pPr>
        <w:rPr>
          <w:rFonts w:ascii="Times New Roman" w:hAnsi="Times New Roman" w:cs="Times New Roman"/>
          <w:b/>
          <w:sz w:val="24"/>
        </w:rPr>
      </w:pPr>
      <w:commentRangeStart w:id="1"/>
      <w:r w:rsidRPr="007A4293">
        <w:rPr>
          <w:rFonts w:ascii="Times New Roman" w:hAnsi="Times New Roman" w:cs="Times New Roman"/>
          <w:b/>
          <w:sz w:val="24"/>
        </w:rPr>
        <w:t>Biography</w:t>
      </w:r>
      <w:commentRangeEnd w:id="1"/>
      <w:r>
        <w:rPr>
          <w:rStyle w:val="CommentReference"/>
        </w:rPr>
        <w:commentReference w:id="1"/>
      </w:r>
      <w:bookmarkEnd w:id="0"/>
    </w:p>
    <w:sectPr w:rsidR="007A4293" w:rsidRPr="007A4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2-19T14:09:00Z" w:initials="SS">
    <w:p w:rsidR="007A4293" w:rsidRDefault="007A4293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293"/>
    <w:rsid w:val="00474203"/>
    <w:rsid w:val="00535872"/>
    <w:rsid w:val="007A4293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A42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42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42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2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2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4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2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A42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42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42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2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2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4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2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2022-12-19T08:29:00Z</dcterms:created>
  <dcterms:modified xsi:type="dcterms:W3CDTF">2022-12-19T08:39:00Z</dcterms:modified>
</cp:coreProperties>
</file>