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82C6C">
      <w:pPr>
        <w:rPr>
          <w:rFonts w:ascii="Times New Roman" w:hAnsi="Times New Roman" w:cs="Times New Roman"/>
          <w:b/>
          <w:sz w:val="32"/>
        </w:rPr>
      </w:pPr>
      <w:r w:rsidRPr="00282C6C">
        <w:rPr>
          <w:rFonts w:ascii="Times New Roman" w:hAnsi="Times New Roman" w:cs="Times New Roman"/>
          <w:b/>
          <w:sz w:val="32"/>
        </w:rPr>
        <w:t>Evaluation of bacterial contamination of radiology sections and comparing the antibacterial effect of two disinfectant solutions in the radiology department of the faculty of dentistry, AJA University of Medical Sciences</w:t>
      </w:r>
    </w:p>
    <w:p w:rsidR="00282C6C" w:rsidRDefault="00282C6C">
      <w:pPr>
        <w:rPr>
          <w:rFonts w:ascii="Times New Roman" w:hAnsi="Times New Roman" w:cs="Times New Roman"/>
          <w:sz w:val="24"/>
        </w:rPr>
      </w:pPr>
      <w:proofErr w:type="spellStart"/>
      <w:r w:rsidRPr="00282C6C">
        <w:rPr>
          <w:rFonts w:ascii="Times New Roman" w:hAnsi="Times New Roman" w:cs="Times New Roman"/>
          <w:sz w:val="24"/>
        </w:rPr>
        <w:t>Hadi</w:t>
      </w:r>
      <w:proofErr w:type="spellEnd"/>
      <w:r w:rsidRPr="00282C6C">
        <w:rPr>
          <w:rFonts w:ascii="Times New Roman" w:hAnsi="Times New Roman" w:cs="Times New Roman"/>
          <w:sz w:val="24"/>
        </w:rPr>
        <w:t xml:space="preserve"> </w:t>
      </w:r>
      <w:proofErr w:type="spellStart"/>
      <w:r w:rsidRPr="00282C6C">
        <w:rPr>
          <w:rFonts w:ascii="Times New Roman" w:hAnsi="Times New Roman" w:cs="Times New Roman"/>
          <w:sz w:val="24"/>
        </w:rPr>
        <w:t>Hamidi</w:t>
      </w:r>
      <w:proofErr w:type="spellEnd"/>
      <w:r w:rsidRPr="00282C6C">
        <w:rPr>
          <w:rFonts w:ascii="Times New Roman" w:hAnsi="Times New Roman" w:cs="Times New Roman"/>
          <w:sz w:val="24"/>
        </w:rPr>
        <w:t xml:space="preserve"> </w:t>
      </w:r>
      <w:proofErr w:type="spellStart"/>
      <w:r w:rsidRPr="00282C6C">
        <w:rPr>
          <w:rFonts w:ascii="Times New Roman" w:hAnsi="Times New Roman" w:cs="Times New Roman"/>
          <w:sz w:val="24"/>
        </w:rPr>
        <w:t>Shishvan</w:t>
      </w:r>
      <w:proofErr w:type="spellEnd"/>
    </w:p>
    <w:p w:rsidR="00282C6C" w:rsidRPr="00282C6C" w:rsidRDefault="00282C6C">
      <w:pPr>
        <w:rPr>
          <w:rFonts w:ascii="Times New Roman" w:hAnsi="Times New Roman" w:cs="Times New Roman"/>
        </w:rPr>
      </w:pPr>
      <w:r w:rsidRPr="00282C6C">
        <w:rPr>
          <w:rFonts w:ascii="Times New Roman" w:hAnsi="Times New Roman" w:cs="Times New Roman"/>
        </w:rPr>
        <w:t>AJA University of Medical Sciences, Iran</w:t>
      </w:r>
    </w:p>
    <w:p w:rsidR="00282C6C" w:rsidRPr="00282C6C" w:rsidRDefault="00282C6C" w:rsidP="00282C6C">
      <w:pPr>
        <w:jc w:val="center"/>
        <w:rPr>
          <w:rFonts w:ascii="Times New Roman" w:hAnsi="Times New Roman" w:cs="Times New Roman"/>
          <w:b/>
          <w:sz w:val="24"/>
        </w:rPr>
      </w:pPr>
      <w:r w:rsidRPr="00282C6C">
        <w:rPr>
          <w:rFonts w:ascii="Times New Roman" w:hAnsi="Times New Roman" w:cs="Times New Roman"/>
          <w:b/>
          <w:sz w:val="24"/>
        </w:rPr>
        <w:t>Abstract</w:t>
      </w:r>
    </w:p>
    <w:p w:rsidR="00282C6C" w:rsidRPr="00282C6C" w:rsidRDefault="00282C6C" w:rsidP="00282C6C">
      <w:pPr>
        <w:jc w:val="both"/>
        <w:rPr>
          <w:rFonts w:ascii="Times New Roman" w:hAnsi="Times New Roman" w:cs="Times New Roman"/>
          <w:sz w:val="20"/>
        </w:rPr>
      </w:pPr>
      <w:r w:rsidRPr="00282C6C">
        <w:rPr>
          <w:rFonts w:ascii="Times New Roman" w:hAnsi="Times New Roman" w:cs="Times New Roman"/>
          <w:sz w:val="20"/>
        </w:rPr>
        <w:t>The dental work environment can be a way of transferring diseases. Therefore, infection control in dentistry is a necessity. So far many disinfectants have been made by different companies. Therefore, it is very difficult to select a suit</w:t>
      </w:r>
      <w:r>
        <w:rPr>
          <w:rFonts w:ascii="Times New Roman" w:hAnsi="Times New Roman" w:cs="Times New Roman"/>
          <w:sz w:val="20"/>
        </w:rPr>
        <w:t xml:space="preserve">able disinfectant. </w:t>
      </w:r>
      <w:r w:rsidRPr="00282C6C">
        <w:rPr>
          <w:rFonts w:ascii="Times New Roman" w:hAnsi="Times New Roman" w:cs="Times New Roman"/>
          <w:sz w:val="20"/>
        </w:rPr>
        <w:t>The purpose of this study was to compare the different levels of the radiology department in terms of type and number of bacteria and compare the antibacterial effect of two disinfectant solutions used in the department of radiology. In this descriptive-analytical study, the correlation coefficient test was used for statistical analysis.</w:t>
      </w:r>
    </w:p>
    <w:p w:rsidR="00282C6C" w:rsidRDefault="00282C6C" w:rsidP="00282C6C">
      <w:pPr>
        <w:jc w:val="both"/>
        <w:rPr>
          <w:rFonts w:ascii="Times New Roman" w:hAnsi="Times New Roman" w:cs="Times New Roman"/>
          <w:sz w:val="20"/>
        </w:rPr>
      </w:pPr>
      <w:r w:rsidRPr="00282C6C">
        <w:rPr>
          <w:rFonts w:ascii="Times New Roman" w:hAnsi="Times New Roman" w:cs="Times New Roman"/>
          <w:sz w:val="20"/>
        </w:rPr>
        <w:t xml:space="preserve">In this study, samples of the control panel, radiographic head, </w:t>
      </w:r>
      <w:r w:rsidRPr="00282C6C">
        <w:rPr>
          <w:rFonts w:ascii="Times New Roman" w:hAnsi="Times New Roman" w:cs="Times New Roman"/>
          <w:sz w:val="20"/>
        </w:rPr>
        <w:t>light box</w:t>
      </w:r>
      <w:r>
        <w:rPr>
          <w:rFonts w:ascii="Times New Roman" w:hAnsi="Times New Roman" w:cs="Times New Roman"/>
          <w:sz w:val="20"/>
        </w:rPr>
        <w:t>, door handle</w:t>
      </w:r>
      <w:r w:rsidRPr="00282C6C">
        <w:rPr>
          <w:rFonts w:ascii="Times New Roman" w:hAnsi="Times New Roman" w:cs="Times New Roman"/>
          <w:sz w:val="20"/>
        </w:rPr>
        <w:t xml:space="preserve"> and working desk of the radiology department were taken. Samples were taken for 4 times each day. Before working hour starts, right after starting the working day and when the working day finishes and after disinfecting the environment. 60 samples were taken. In order to compare the type of disinfectant, the ‘</w:t>
      </w:r>
      <w:proofErr w:type="spellStart"/>
      <w:r w:rsidRPr="00282C6C">
        <w:rPr>
          <w:rFonts w:ascii="Times New Roman" w:hAnsi="Times New Roman" w:cs="Times New Roman"/>
          <w:sz w:val="20"/>
        </w:rPr>
        <w:t>Septi</w:t>
      </w:r>
      <w:proofErr w:type="spellEnd"/>
      <w:r w:rsidRPr="00282C6C">
        <w:rPr>
          <w:rFonts w:ascii="Times New Roman" w:hAnsi="Times New Roman" w:cs="Times New Roman"/>
          <w:sz w:val="20"/>
        </w:rPr>
        <w:t xml:space="preserve"> Surface’ was used to disinfect in the first two days and the ‘</w:t>
      </w:r>
      <w:proofErr w:type="spellStart"/>
      <w:r w:rsidRPr="00282C6C">
        <w:rPr>
          <w:rFonts w:ascii="Times New Roman" w:hAnsi="Times New Roman" w:cs="Times New Roman"/>
          <w:sz w:val="20"/>
        </w:rPr>
        <w:t>Surfo-Septi</w:t>
      </w:r>
      <w:proofErr w:type="spellEnd"/>
      <w:r w:rsidRPr="00282C6C">
        <w:rPr>
          <w:rFonts w:ascii="Times New Roman" w:hAnsi="Times New Roman" w:cs="Times New Roman"/>
          <w:sz w:val="20"/>
        </w:rPr>
        <w:t xml:space="preserve">” was used to disinfect over the second two days. From 60 samples collected in 15 cases of bacterial colony growth. The overall level of bacteria in some surfaces is high such as the door handle and the working desk. At some surfaces there was a high incidence of infection with </w:t>
      </w:r>
      <w:r w:rsidRPr="00282C6C">
        <w:rPr>
          <w:rFonts w:ascii="Times New Roman" w:hAnsi="Times New Roman" w:cs="Times New Roman"/>
          <w:i/>
          <w:sz w:val="20"/>
        </w:rPr>
        <w:t xml:space="preserve">Staphylococcus </w:t>
      </w:r>
      <w:proofErr w:type="spellStart"/>
      <w:r w:rsidRPr="00282C6C">
        <w:rPr>
          <w:rFonts w:ascii="Times New Roman" w:hAnsi="Times New Roman" w:cs="Times New Roman"/>
          <w:i/>
          <w:sz w:val="20"/>
        </w:rPr>
        <w:t>epidermidis</w:t>
      </w:r>
      <w:proofErr w:type="spellEnd"/>
      <w:r w:rsidRPr="00282C6C">
        <w:rPr>
          <w:rFonts w:ascii="Times New Roman" w:hAnsi="Times New Roman" w:cs="Times New Roman"/>
          <w:sz w:val="20"/>
        </w:rPr>
        <w:t xml:space="preserve">, </w:t>
      </w:r>
      <w:r w:rsidRPr="00282C6C">
        <w:rPr>
          <w:rFonts w:ascii="Times New Roman" w:hAnsi="Times New Roman" w:cs="Times New Roman"/>
          <w:i/>
          <w:sz w:val="20"/>
        </w:rPr>
        <w:t>Streptococcus</w:t>
      </w:r>
      <w:r w:rsidRPr="00282C6C">
        <w:rPr>
          <w:rFonts w:ascii="Times New Roman" w:hAnsi="Times New Roman" w:cs="Times New Roman"/>
          <w:sz w:val="20"/>
        </w:rPr>
        <w:t xml:space="preserve"> </w:t>
      </w:r>
      <w:proofErr w:type="spellStart"/>
      <w:r w:rsidRPr="00282C6C">
        <w:rPr>
          <w:rFonts w:ascii="Times New Roman" w:hAnsi="Times New Roman" w:cs="Times New Roman"/>
          <w:sz w:val="20"/>
        </w:rPr>
        <w:t>viridans</w:t>
      </w:r>
      <w:proofErr w:type="spellEnd"/>
      <w:r w:rsidRPr="00282C6C">
        <w:rPr>
          <w:rFonts w:ascii="Times New Roman" w:hAnsi="Times New Roman" w:cs="Times New Roman"/>
          <w:sz w:val="20"/>
        </w:rPr>
        <w:t xml:space="preserve">, </w:t>
      </w:r>
      <w:r w:rsidRPr="00282C6C">
        <w:rPr>
          <w:rFonts w:ascii="Times New Roman" w:hAnsi="Times New Roman" w:cs="Times New Roman"/>
          <w:i/>
          <w:sz w:val="20"/>
        </w:rPr>
        <w:t xml:space="preserve">Staphylococcus </w:t>
      </w:r>
      <w:proofErr w:type="spellStart"/>
      <w:r w:rsidRPr="00282C6C">
        <w:rPr>
          <w:rFonts w:ascii="Times New Roman" w:hAnsi="Times New Roman" w:cs="Times New Roman"/>
          <w:i/>
          <w:sz w:val="20"/>
        </w:rPr>
        <w:t>aureus</w:t>
      </w:r>
      <w:proofErr w:type="spellEnd"/>
      <w:r w:rsidRPr="00282C6C">
        <w:rPr>
          <w:rFonts w:ascii="Times New Roman" w:hAnsi="Times New Roman" w:cs="Times New Roman"/>
          <w:sz w:val="20"/>
        </w:rPr>
        <w:t xml:space="preserve"> and </w:t>
      </w:r>
      <w:r w:rsidRPr="00282C6C">
        <w:rPr>
          <w:rFonts w:ascii="Times New Roman" w:hAnsi="Times New Roman" w:cs="Times New Roman"/>
          <w:i/>
          <w:sz w:val="20"/>
        </w:rPr>
        <w:t xml:space="preserve">Bacillus </w:t>
      </w:r>
      <w:proofErr w:type="spellStart"/>
      <w:r w:rsidRPr="00282C6C">
        <w:rPr>
          <w:rFonts w:ascii="Times New Roman" w:hAnsi="Times New Roman" w:cs="Times New Roman"/>
          <w:i/>
          <w:sz w:val="20"/>
        </w:rPr>
        <w:t>subtilis</w:t>
      </w:r>
      <w:proofErr w:type="spellEnd"/>
      <w:r w:rsidRPr="00282C6C">
        <w:rPr>
          <w:rFonts w:ascii="Times New Roman" w:hAnsi="Times New Roman" w:cs="Times New Roman"/>
          <w:sz w:val="20"/>
        </w:rPr>
        <w:t>. Due to the greater contact of patients with the door handle, there was a higher level of infection than on the rest of the surfaces. On the other hand, the radiographic head has less bacterial growth than the other parts due to proper coverage.</w:t>
      </w:r>
    </w:p>
    <w:p w:rsidR="00282C6C" w:rsidRDefault="00282C6C" w:rsidP="00282C6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FC33648">
            <wp:extent cx="3159363" cy="1399429"/>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401574"/>
                    </a:xfrm>
                    <a:prstGeom prst="rect">
                      <a:avLst/>
                    </a:prstGeom>
                    <a:noFill/>
                  </pic:spPr>
                </pic:pic>
              </a:graphicData>
            </a:graphic>
          </wp:inline>
        </w:drawing>
      </w:r>
    </w:p>
    <w:p w:rsidR="00282C6C" w:rsidRPr="00282C6C" w:rsidRDefault="00282C6C" w:rsidP="00282C6C">
      <w:pPr>
        <w:jc w:val="center"/>
        <w:rPr>
          <w:rFonts w:ascii="Times New Roman" w:hAnsi="Times New Roman" w:cs="Times New Roman"/>
          <w:b/>
          <w:i/>
          <w:sz w:val="18"/>
        </w:rPr>
      </w:pPr>
      <w:commentRangeStart w:id="0"/>
      <w:proofErr w:type="gramStart"/>
      <w:r w:rsidRPr="00282C6C">
        <w:rPr>
          <w:rFonts w:ascii="Times New Roman" w:hAnsi="Times New Roman" w:cs="Times New Roman"/>
          <w:b/>
          <w:i/>
          <w:sz w:val="18"/>
        </w:rPr>
        <w:t>Figure 1.</w:t>
      </w:r>
      <w:commentRangeEnd w:id="0"/>
      <w:proofErr w:type="gramEnd"/>
      <w:r>
        <w:rPr>
          <w:rStyle w:val="CommentReference"/>
        </w:rPr>
        <w:commentReference w:id="0"/>
      </w:r>
    </w:p>
    <w:p w:rsidR="00282C6C" w:rsidRPr="00282C6C" w:rsidRDefault="00282C6C" w:rsidP="00282C6C">
      <w:pPr>
        <w:rPr>
          <w:rFonts w:ascii="Times New Roman" w:hAnsi="Times New Roman" w:cs="Times New Roman"/>
          <w:b/>
          <w:sz w:val="24"/>
        </w:rPr>
      </w:pPr>
      <w:r w:rsidRPr="00282C6C">
        <w:rPr>
          <w:rFonts w:ascii="Times New Roman" w:hAnsi="Times New Roman" w:cs="Times New Roman"/>
          <w:b/>
          <w:sz w:val="24"/>
        </w:rPr>
        <w:t>Biography</w:t>
      </w:r>
    </w:p>
    <w:p w:rsidR="00282C6C" w:rsidRPr="00282C6C" w:rsidRDefault="00282C6C" w:rsidP="00282C6C">
      <w:pPr>
        <w:jc w:val="both"/>
        <w:rPr>
          <w:rFonts w:ascii="Times New Roman" w:hAnsi="Times New Roman" w:cs="Times New Roman"/>
          <w:sz w:val="20"/>
        </w:rPr>
      </w:pPr>
      <w:proofErr w:type="spellStart"/>
      <w:r w:rsidRPr="00282C6C">
        <w:rPr>
          <w:rFonts w:ascii="Times New Roman" w:hAnsi="Times New Roman" w:cs="Times New Roman"/>
          <w:sz w:val="20"/>
        </w:rPr>
        <w:t>Hadi</w:t>
      </w:r>
      <w:proofErr w:type="spellEnd"/>
      <w:r w:rsidRPr="00282C6C">
        <w:rPr>
          <w:rFonts w:ascii="Times New Roman" w:hAnsi="Times New Roman" w:cs="Times New Roman"/>
          <w:sz w:val="20"/>
        </w:rPr>
        <w:t xml:space="preserve"> </w:t>
      </w:r>
      <w:proofErr w:type="spellStart"/>
      <w:r w:rsidRPr="00282C6C">
        <w:rPr>
          <w:rFonts w:ascii="Times New Roman" w:hAnsi="Times New Roman" w:cs="Times New Roman"/>
          <w:sz w:val="20"/>
        </w:rPr>
        <w:t>Hamidi</w:t>
      </w:r>
      <w:proofErr w:type="spellEnd"/>
      <w:r w:rsidRPr="00282C6C">
        <w:rPr>
          <w:rFonts w:ascii="Times New Roman" w:hAnsi="Times New Roman" w:cs="Times New Roman"/>
          <w:sz w:val="20"/>
        </w:rPr>
        <w:t xml:space="preserve"> </w:t>
      </w:r>
      <w:proofErr w:type="spellStart"/>
      <w:r w:rsidRPr="00282C6C">
        <w:rPr>
          <w:rFonts w:ascii="Times New Roman" w:hAnsi="Times New Roman" w:cs="Times New Roman"/>
          <w:sz w:val="20"/>
        </w:rPr>
        <w:t>Shishvan</w:t>
      </w:r>
      <w:proofErr w:type="spellEnd"/>
      <w:r w:rsidRPr="00282C6C">
        <w:rPr>
          <w:rFonts w:ascii="Times New Roman" w:hAnsi="Times New Roman" w:cs="Times New Roman"/>
          <w:sz w:val="20"/>
        </w:rPr>
        <w:t xml:space="preserve"> is an assistant professor of Oral and maxillofacial department at faculty of dentistry at AJA University of Medical Sciences. He completed his dental education at </w:t>
      </w:r>
      <w:proofErr w:type="spellStart"/>
      <w:r w:rsidRPr="00282C6C">
        <w:rPr>
          <w:rFonts w:ascii="Times New Roman" w:hAnsi="Times New Roman" w:cs="Times New Roman"/>
          <w:sz w:val="20"/>
        </w:rPr>
        <w:t>Shahid</w:t>
      </w:r>
      <w:proofErr w:type="spellEnd"/>
      <w:r w:rsidRPr="00282C6C">
        <w:rPr>
          <w:rFonts w:ascii="Times New Roman" w:hAnsi="Times New Roman" w:cs="Times New Roman"/>
          <w:sz w:val="20"/>
        </w:rPr>
        <w:t xml:space="preserve"> </w:t>
      </w:r>
      <w:proofErr w:type="spellStart"/>
      <w:r w:rsidRPr="00282C6C">
        <w:rPr>
          <w:rFonts w:ascii="Times New Roman" w:hAnsi="Times New Roman" w:cs="Times New Roman"/>
          <w:sz w:val="20"/>
        </w:rPr>
        <w:t>Beheshti</w:t>
      </w:r>
      <w:proofErr w:type="spellEnd"/>
      <w:r w:rsidRPr="00282C6C">
        <w:rPr>
          <w:rFonts w:ascii="Times New Roman" w:hAnsi="Times New Roman" w:cs="Times New Roman"/>
          <w:sz w:val="20"/>
        </w:rPr>
        <w:t xml:space="preserve"> University of Medical Sciences and Oral and maxillofacial radiology residency at Tabriz University of Medical Sciences. He is interested in academic activities as a clinician-researcher and has different publications in field of maxillofacial radiology.</w:t>
      </w:r>
      <w:r>
        <w:rPr>
          <w:rFonts w:ascii="Times New Roman" w:hAnsi="Times New Roman" w:cs="Times New Roman"/>
          <w:sz w:val="20"/>
        </w:rPr>
        <w:t xml:space="preserve"> </w:t>
      </w:r>
    </w:p>
    <w:sectPr w:rsidR="00282C6C" w:rsidRPr="00282C6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17T09:56:00Z" w:initials="SS">
    <w:p w:rsidR="00282C6C" w:rsidRDefault="00282C6C">
      <w:pPr>
        <w:pStyle w:val="CommentText"/>
      </w:pPr>
      <w:r>
        <w:rPr>
          <w:rStyle w:val="CommentReference"/>
        </w:rPr>
        <w:annotationRef/>
      </w:r>
      <w:r>
        <w:t>Add F</w:t>
      </w:r>
      <w:bookmarkStart w:id="1" w:name="_GoBack"/>
      <w:bookmarkEnd w:id="1"/>
      <w:r>
        <w:t>igure description and cite in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C6C"/>
    <w:rsid w:val="00282C6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2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C6C"/>
    <w:rPr>
      <w:rFonts w:ascii="Tahoma" w:hAnsi="Tahoma" w:cs="Tahoma"/>
      <w:sz w:val="16"/>
      <w:szCs w:val="16"/>
    </w:rPr>
  </w:style>
  <w:style w:type="character" w:styleId="CommentReference">
    <w:name w:val="annotation reference"/>
    <w:basedOn w:val="DefaultParagraphFont"/>
    <w:uiPriority w:val="99"/>
    <w:semiHidden/>
    <w:unhideWhenUsed/>
    <w:rsid w:val="00282C6C"/>
    <w:rPr>
      <w:sz w:val="16"/>
      <w:szCs w:val="16"/>
    </w:rPr>
  </w:style>
  <w:style w:type="paragraph" w:styleId="CommentText">
    <w:name w:val="annotation text"/>
    <w:basedOn w:val="Normal"/>
    <w:link w:val="CommentTextChar"/>
    <w:uiPriority w:val="99"/>
    <w:semiHidden/>
    <w:unhideWhenUsed/>
    <w:rsid w:val="00282C6C"/>
    <w:pPr>
      <w:spacing w:line="240" w:lineRule="auto"/>
    </w:pPr>
    <w:rPr>
      <w:sz w:val="20"/>
      <w:szCs w:val="20"/>
    </w:rPr>
  </w:style>
  <w:style w:type="character" w:customStyle="1" w:styleId="CommentTextChar">
    <w:name w:val="Comment Text Char"/>
    <w:basedOn w:val="DefaultParagraphFont"/>
    <w:link w:val="CommentText"/>
    <w:uiPriority w:val="99"/>
    <w:semiHidden/>
    <w:rsid w:val="00282C6C"/>
    <w:rPr>
      <w:sz w:val="20"/>
      <w:szCs w:val="20"/>
    </w:rPr>
  </w:style>
  <w:style w:type="paragraph" w:styleId="CommentSubject">
    <w:name w:val="annotation subject"/>
    <w:basedOn w:val="CommentText"/>
    <w:next w:val="CommentText"/>
    <w:link w:val="CommentSubjectChar"/>
    <w:uiPriority w:val="99"/>
    <w:semiHidden/>
    <w:unhideWhenUsed/>
    <w:rsid w:val="00282C6C"/>
    <w:rPr>
      <w:b/>
      <w:bCs/>
    </w:rPr>
  </w:style>
  <w:style w:type="character" w:customStyle="1" w:styleId="CommentSubjectChar">
    <w:name w:val="Comment Subject Char"/>
    <w:basedOn w:val="CommentTextChar"/>
    <w:link w:val="CommentSubject"/>
    <w:uiPriority w:val="99"/>
    <w:semiHidden/>
    <w:rsid w:val="00282C6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2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2C6C"/>
    <w:rPr>
      <w:rFonts w:ascii="Tahoma" w:hAnsi="Tahoma" w:cs="Tahoma"/>
      <w:sz w:val="16"/>
      <w:szCs w:val="16"/>
    </w:rPr>
  </w:style>
  <w:style w:type="character" w:styleId="CommentReference">
    <w:name w:val="annotation reference"/>
    <w:basedOn w:val="DefaultParagraphFont"/>
    <w:uiPriority w:val="99"/>
    <w:semiHidden/>
    <w:unhideWhenUsed/>
    <w:rsid w:val="00282C6C"/>
    <w:rPr>
      <w:sz w:val="16"/>
      <w:szCs w:val="16"/>
    </w:rPr>
  </w:style>
  <w:style w:type="paragraph" w:styleId="CommentText">
    <w:name w:val="annotation text"/>
    <w:basedOn w:val="Normal"/>
    <w:link w:val="CommentTextChar"/>
    <w:uiPriority w:val="99"/>
    <w:semiHidden/>
    <w:unhideWhenUsed/>
    <w:rsid w:val="00282C6C"/>
    <w:pPr>
      <w:spacing w:line="240" w:lineRule="auto"/>
    </w:pPr>
    <w:rPr>
      <w:sz w:val="20"/>
      <w:szCs w:val="20"/>
    </w:rPr>
  </w:style>
  <w:style w:type="character" w:customStyle="1" w:styleId="CommentTextChar">
    <w:name w:val="Comment Text Char"/>
    <w:basedOn w:val="DefaultParagraphFont"/>
    <w:link w:val="CommentText"/>
    <w:uiPriority w:val="99"/>
    <w:semiHidden/>
    <w:rsid w:val="00282C6C"/>
    <w:rPr>
      <w:sz w:val="20"/>
      <w:szCs w:val="20"/>
    </w:rPr>
  </w:style>
  <w:style w:type="paragraph" w:styleId="CommentSubject">
    <w:name w:val="annotation subject"/>
    <w:basedOn w:val="CommentText"/>
    <w:next w:val="CommentText"/>
    <w:link w:val="CommentSubjectChar"/>
    <w:uiPriority w:val="99"/>
    <w:semiHidden/>
    <w:unhideWhenUsed/>
    <w:rsid w:val="00282C6C"/>
    <w:rPr>
      <w:b/>
      <w:bCs/>
    </w:rPr>
  </w:style>
  <w:style w:type="character" w:customStyle="1" w:styleId="CommentSubjectChar">
    <w:name w:val="Comment Subject Char"/>
    <w:basedOn w:val="CommentTextChar"/>
    <w:link w:val="CommentSubject"/>
    <w:uiPriority w:val="99"/>
    <w:semiHidden/>
    <w:rsid w:val="00282C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2022-12-17T04:17:00Z</dcterms:created>
  <dcterms:modified xsi:type="dcterms:W3CDTF">2022-12-17T04:26:00Z</dcterms:modified>
</cp:coreProperties>
</file>