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563DF">
      <w:pPr>
        <w:rPr>
          <w:rFonts w:ascii="Times New Roman" w:hAnsi="Times New Roman" w:cs="Times New Roman"/>
          <w:b/>
          <w:i/>
          <w:sz w:val="32"/>
        </w:rPr>
      </w:pPr>
      <w:bookmarkStart w:id="0" w:name="_GoBack"/>
      <w:r>
        <w:rPr>
          <w:rFonts w:ascii="Times New Roman" w:hAnsi="Times New Roman" w:cs="Times New Roman"/>
          <w:b/>
          <w:sz w:val="32"/>
        </w:rPr>
        <w:t xml:space="preserve">Case presentation of </w:t>
      </w:r>
      <w:r w:rsidRPr="003563DF">
        <w:rPr>
          <w:rFonts w:ascii="Times New Roman" w:hAnsi="Times New Roman" w:cs="Times New Roman"/>
          <w:b/>
          <w:i/>
          <w:sz w:val="32"/>
        </w:rPr>
        <w:t>Cryptococcus</w:t>
      </w:r>
      <w:r w:rsidRPr="003563DF">
        <w:rPr>
          <w:rFonts w:ascii="Times New Roman" w:hAnsi="Times New Roman" w:cs="Times New Roman"/>
          <w:b/>
          <w:sz w:val="32"/>
        </w:rPr>
        <w:t xml:space="preserve"> </w:t>
      </w:r>
      <w:proofErr w:type="spellStart"/>
      <w:r w:rsidRPr="003563DF">
        <w:rPr>
          <w:rFonts w:ascii="Times New Roman" w:hAnsi="Times New Roman" w:cs="Times New Roman"/>
          <w:b/>
          <w:i/>
          <w:sz w:val="32"/>
        </w:rPr>
        <w:t>neoformans</w:t>
      </w:r>
      <w:proofErr w:type="spellEnd"/>
    </w:p>
    <w:p w:rsidR="003563DF" w:rsidRDefault="003563DF">
      <w:pPr>
        <w:rPr>
          <w:rFonts w:ascii="Times New Roman" w:hAnsi="Times New Roman" w:cs="Times New Roman"/>
          <w:sz w:val="24"/>
        </w:rPr>
      </w:pPr>
      <w:proofErr w:type="spellStart"/>
      <w:r w:rsidRPr="003563DF">
        <w:rPr>
          <w:rFonts w:ascii="Times New Roman" w:hAnsi="Times New Roman" w:cs="Times New Roman"/>
          <w:sz w:val="24"/>
        </w:rPr>
        <w:t>Riham</w:t>
      </w:r>
      <w:proofErr w:type="spellEnd"/>
      <w:r w:rsidRPr="003563DF">
        <w:rPr>
          <w:rFonts w:ascii="Times New Roman" w:hAnsi="Times New Roman" w:cs="Times New Roman"/>
          <w:sz w:val="24"/>
        </w:rPr>
        <w:t xml:space="preserve"> A. </w:t>
      </w:r>
      <w:proofErr w:type="spellStart"/>
      <w:r w:rsidRPr="003563DF">
        <w:rPr>
          <w:rFonts w:ascii="Times New Roman" w:hAnsi="Times New Roman" w:cs="Times New Roman"/>
          <w:sz w:val="24"/>
        </w:rPr>
        <w:t>Abd</w:t>
      </w:r>
      <w:proofErr w:type="spellEnd"/>
      <w:r w:rsidRPr="003563DF">
        <w:rPr>
          <w:rFonts w:ascii="Times New Roman" w:hAnsi="Times New Roman" w:cs="Times New Roman"/>
          <w:sz w:val="24"/>
        </w:rPr>
        <w:t xml:space="preserve"> </w:t>
      </w:r>
      <w:proofErr w:type="spellStart"/>
      <w:r w:rsidRPr="003563DF">
        <w:rPr>
          <w:rFonts w:ascii="Times New Roman" w:hAnsi="Times New Roman" w:cs="Times New Roman"/>
          <w:sz w:val="24"/>
        </w:rPr>
        <w:t>ElHafiez</w:t>
      </w:r>
      <w:proofErr w:type="spellEnd"/>
    </w:p>
    <w:p w:rsidR="003563DF" w:rsidRPr="004E12FB" w:rsidRDefault="00A83C78">
      <w:pPr>
        <w:rPr>
          <w:rFonts w:ascii="Times New Roman" w:hAnsi="Times New Roman" w:cs="Times New Roman"/>
        </w:rPr>
      </w:pPr>
      <w:r>
        <w:rPr>
          <w:rFonts w:ascii="Times New Roman" w:hAnsi="Times New Roman" w:cs="Times New Roman"/>
        </w:rPr>
        <w:t>Clinical Pharma</w:t>
      </w:r>
      <w:r w:rsidR="004E12FB" w:rsidRPr="004E12FB">
        <w:rPr>
          <w:rFonts w:ascii="Times New Roman" w:hAnsi="Times New Roman" w:cs="Times New Roman"/>
        </w:rPr>
        <w:t>, Egypt</w:t>
      </w:r>
    </w:p>
    <w:p w:rsidR="003563DF" w:rsidRPr="003563DF" w:rsidRDefault="003563DF" w:rsidP="003563DF">
      <w:pPr>
        <w:jc w:val="center"/>
        <w:rPr>
          <w:rFonts w:ascii="Times New Roman" w:hAnsi="Times New Roman" w:cs="Times New Roman"/>
          <w:b/>
          <w:sz w:val="24"/>
        </w:rPr>
      </w:pPr>
      <w:r w:rsidRPr="003563DF">
        <w:rPr>
          <w:rFonts w:ascii="Times New Roman" w:hAnsi="Times New Roman" w:cs="Times New Roman"/>
          <w:b/>
          <w:sz w:val="24"/>
        </w:rPr>
        <w:t>Abstract</w:t>
      </w:r>
    </w:p>
    <w:p w:rsidR="003563DF" w:rsidRPr="003563DF" w:rsidRDefault="003563DF" w:rsidP="003563DF">
      <w:pPr>
        <w:jc w:val="both"/>
        <w:rPr>
          <w:rFonts w:ascii="Times New Roman" w:hAnsi="Times New Roman" w:cs="Times New Roman"/>
          <w:sz w:val="20"/>
        </w:rPr>
      </w:pPr>
      <w:r w:rsidRPr="003563DF">
        <w:rPr>
          <w:rFonts w:ascii="Times New Roman" w:hAnsi="Times New Roman" w:cs="Times New Roman"/>
          <w:b/>
          <w:sz w:val="20"/>
        </w:rPr>
        <w:t xml:space="preserve">Statement of the </w:t>
      </w:r>
      <w:r w:rsidRPr="003563DF">
        <w:rPr>
          <w:rFonts w:ascii="Times New Roman" w:hAnsi="Times New Roman" w:cs="Times New Roman"/>
          <w:b/>
          <w:sz w:val="20"/>
        </w:rPr>
        <w:t>problem</w:t>
      </w:r>
      <w:r w:rsidRPr="003563DF">
        <w:rPr>
          <w:rFonts w:ascii="Times New Roman" w:hAnsi="Times New Roman" w:cs="Times New Roman"/>
          <w:b/>
          <w:sz w:val="20"/>
        </w:rPr>
        <w:t>:</w:t>
      </w:r>
      <w:r w:rsidRPr="003563DF">
        <w:rPr>
          <w:rFonts w:ascii="Times New Roman" w:hAnsi="Times New Roman" w:cs="Times New Roman"/>
          <w:sz w:val="20"/>
        </w:rPr>
        <w:t xml:space="preserve"> </w:t>
      </w:r>
      <w:r w:rsidRPr="003563DF">
        <w:rPr>
          <w:rFonts w:ascii="Times New Roman" w:hAnsi="Times New Roman" w:cs="Times New Roman"/>
          <w:i/>
          <w:sz w:val="20"/>
        </w:rPr>
        <w:t xml:space="preserve">Cryptococcus </w:t>
      </w:r>
      <w:proofErr w:type="spellStart"/>
      <w:r w:rsidRPr="003563DF">
        <w:rPr>
          <w:rFonts w:ascii="Times New Roman" w:hAnsi="Times New Roman" w:cs="Times New Roman"/>
          <w:i/>
          <w:sz w:val="20"/>
        </w:rPr>
        <w:t>neoformans</w:t>
      </w:r>
      <w:proofErr w:type="spellEnd"/>
      <w:r w:rsidRPr="003563DF">
        <w:rPr>
          <w:rFonts w:ascii="Times New Roman" w:hAnsi="Times New Roman" w:cs="Times New Roman"/>
          <w:sz w:val="20"/>
        </w:rPr>
        <w:t xml:space="preserve"> under microscope is a spherical, encapsulated, non-</w:t>
      </w:r>
      <w:proofErr w:type="spellStart"/>
      <w:r w:rsidRPr="003563DF">
        <w:rPr>
          <w:rFonts w:ascii="Times New Roman" w:hAnsi="Times New Roman" w:cs="Times New Roman"/>
          <w:sz w:val="20"/>
        </w:rPr>
        <w:t>myceliated</w:t>
      </w:r>
      <w:proofErr w:type="spellEnd"/>
      <w:r w:rsidRPr="003563DF">
        <w:rPr>
          <w:rFonts w:ascii="Times New Roman" w:hAnsi="Times New Roman" w:cs="Times New Roman"/>
          <w:sz w:val="20"/>
        </w:rPr>
        <w:t xml:space="preserve"> and non-fermenting fungal cell. It is an obligate aerobe that can live in both plants and animals.</w:t>
      </w:r>
      <w:r w:rsidR="00A83C78">
        <w:rPr>
          <w:rFonts w:ascii="Times New Roman" w:hAnsi="Times New Roman" w:cs="Times New Roman"/>
          <w:sz w:val="20"/>
        </w:rPr>
        <w:t xml:space="preserve"> </w:t>
      </w:r>
      <w:r w:rsidRPr="003563DF">
        <w:rPr>
          <w:rFonts w:ascii="Times New Roman" w:hAnsi="Times New Roman" w:cs="Times New Roman"/>
          <w:sz w:val="20"/>
        </w:rPr>
        <w:t>In its yeast state, it is often found in bird excrement.</w:t>
      </w:r>
    </w:p>
    <w:p w:rsidR="003563DF" w:rsidRPr="003563DF" w:rsidRDefault="003563DF" w:rsidP="003563DF">
      <w:pPr>
        <w:jc w:val="both"/>
        <w:rPr>
          <w:rFonts w:ascii="Times New Roman" w:hAnsi="Times New Roman" w:cs="Times New Roman"/>
          <w:sz w:val="20"/>
        </w:rPr>
      </w:pPr>
      <w:r w:rsidRPr="003563DF">
        <w:rPr>
          <w:rFonts w:ascii="Times New Roman" w:hAnsi="Times New Roman" w:cs="Times New Roman"/>
          <w:sz w:val="20"/>
        </w:rPr>
        <w:t xml:space="preserve">A 44 years old male patient has been diagnosed HIV, has admitted to ICU ward by the following clinical presentation: Fever, Vomiting and semiconscious. CSF culture has revealed </w:t>
      </w:r>
      <w:r w:rsidRPr="003563DF">
        <w:rPr>
          <w:rFonts w:ascii="Times New Roman" w:hAnsi="Times New Roman" w:cs="Times New Roman"/>
          <w:i/>
          <w:sz w:val="20"/>
        </w:rPr>
        <w:t xml:space="preserve">Cryptococcus </w:t>
      </w:r>
      <w:proofErr w:type="spellStart"/>
      <w:r w:rsidRPr="003563DF">
        <w:rPr>
          <w:rFonts w:ascii="Times New Roman" w:hAnsi="Times New Roman" w:cs="Times New Roman"/>
          <w:i/>
          <w:sz w:val="20"/>
        </w:rPr>
        <w:t>Neoformans</w:t>
      </w:r>
      <w:proofErr w:type="spellEnd"/>
      <w:r>
        <w:rPr>
          <w:rFonts w:ascii="Times New Roman" w:hAnsi="Times New Roman" w:cs="Times New Roman"/>
          <w:i/>
          <w:sz w:val="20"/>
        </w:rPr>
        <w:t>.</w:t>
      </w:r>
    </w:p>
    <w:p w:rsidR="003563DF" w:rsidRPr="003563DF" w:rsidRDefault="003563DF" w:rsidP="003563DF">
      <w:pPr>
        <w:jc w:val="both"/>
        <w:rPr>
          <w:rFonts w:ascii="Times New Roman" w:hAnsi="Times New Roman" w:cs="Times New Roman"/>
          <w:sz w:val="20"/>
        </w:rPr>
      </w:pPr>
      <w:r w:rsidRPr="003563DF">
        <w:rPr>
          <w:rFonts w:ascii="Times New Roman" w:hAnsi="Times New Roman" w:cs="Times New Roman"/>
          <w:b/>
          <w:sz w:val="20"/>
        </w:rPr>
        <w:t xml:space="preserve">Methodology &amp; </w:t>
      </w:r>
      <w:r w:rsidRPr="003563DF">
        <w:rPr>
          <w:rFonts w:ascii="Times New Roman" w:hAnsi="Times New Roman" w:cs="Times New Roman"/>
          <w:b/>
          <w:sz w:val="20"/>
        </w:rPr>
        <w:t>theoretical orientation</w:t>
      </w:r>
      <w:r w:rsidRPr="003563DF">
        <w:rPr>
          <w:rFonts w:ascii="Times New Roman" w:hAnsi="Times New Roman" w:cs="Times New Roman"/>
          <w:b/>
          <w:sz w:val="20"/>
        </w:rPr>
        <w:t>:</w:t>
      </w:r>
      <w:r w:rsidRPr="003563DF">
        <w:rPr>
          <w:rFonts w:ascii="Times New Roman" w:hAnsi="Times New Roman" w:cs="Times New Roman"/>
          <w:sz w:val="20"/>
        </w:rPr>
        <w:t xml:space="preserve"> </w:t>
      </w:r>
      <w:r w:rsidRPr="003563DF">
        <w:rPr>
          <w:rFonts w:ascii="Times New Roman" w:hAnsi="Times New Roman" w:cs="Times New Roman"/>
          <w:sz w:val="20"/>
        </w:rPr>
        <w:t>After Lab results have</w:t>
      </w:r>
      <w:r w:rsidRPr="003563DF">
        <w:rPr>
          <w:rFonts w:ascii="Times New Roman" w:hAnsi="Times New Roman" w:cs="Times New Roman"/>
          <w:sz w:val="20"/>
        </w:rPr>
        <w:t xml:space="preserve"> showed </w:t>
      </w:r>
      <w:r w:rsidRPr="003563DF">
        <w:rPr>
          <w:rFonts w:ascii="Times New Roman" w:hAnsi="Times New Roman" w:cs="Times New Roman"/>
          <w:i/>
          <w:sz w:val="20"/>
        </w:rPr>
        <w:t xml:space="preserve">Cryptococcus </w:t>
      </w:r>
      <w:proofErr w:type="spellStart"/>
      <w:r w:rsidRPr="003563DF">
        <w:rPr>
          <w:rFonts w:ascii="Times New Roman" w:hAnsi="Times New Roman" w:cs="Times New Roman"/>
          <w:i/>
          <w:sz w:val="20"/>
        </w:rPr>
        <w:t>Neoformans</w:t>
      </w:r>
      <w:proofErr w:type="spellEnd"/>
      <w:r w:rsidRPr="003563DF">
        <w:rPr>
          <w:rFonts w:ascii="Times New Roman" w:hAnsi="Times New Roman" w:cs="Times New Roman"/>
          <w:sz w:val="20"/>
        </w:rPr>
        <w:t xml:space="preserve"> and according to the recommendations that I add to the health care professionals as a clinical pharmacist, we start the therapy plan of treating </w:t>
      </w:r>
      <w:r w:rsidRPr="003563DF">
        <w:rPr>
          <w:rFonts w:ascii="Times New Roman" w:hAnsi="Times New Roman" w:cs="Times New Roman"/>
          <w:i/>
          <w:sz w:val="20"/>
        </w:rPr>
        <w:t xml:space="preserve">Cryptococcus </w:t>
      </w:r>
      <w:proofErr w:type="spellStart"/>
      <w:r w:rsidRPr="003563DF">
        <w:rPr>
          <w:rFonts w:ascii="Times New Roman" w:hAnsi="Times New Roman" w:cs="Times New Roman"/>
          <w:i/>
          <w:sz w:val="20"/>
        </w:rPr>
        <w:t>Neoformans</w:t>
      </w:r>
      <w:proofErr w:type="spellEnd"/>
      <w:r w:rsidRPr="003563DF">
        <w:rPr>
          <w:rFonts w:ascii="Times New Roman" w:hAnsi="Times New Roman" w:cs="Times New Roman"/>
          <w:sz w:val="20"/>
        </w:rPr>
        <w:t>.</w:t>
      </w:r>
    </w:p>
    <w:p w:rsidR="003563DF" w:rsidRDefault="003563DF" w:rsidP="003563DF">
      <w:pPr>
        <w:jc w:val="both"/>
        <w:rPr>
          <w:rFonts w:ascii="Times New Roman" w:hAnsi="Times New Roman" w:cs="Times New Roman"/>
          <w:sz w:val="20"/>
        </w:rPr>
      </w:pPr>
      <w:r w:rsidRPr="003563DF">
        <w:rPr>
          <w:rFonts w:ascii="Times New Roman" w:hAnsi="Times New Roman" w:cs="Times New Roman"/>
          <w:sz w:val="20"/>
        </w:rPr>
        <w:t>By following the treatment guidelines the patient has clinically improved.</w:t>
      </w:r>
    </w:p>
    <w:p w:rsidR="003563DF" w:rsidRPr="003563DF" w:rsidRDefault="003563DF" w:rsidP="003563DF">
      <w:pPr>
        <w:rPr>
          <w:rFonts w:ascii="Times New Roman" w:hAnsi="Times New Roman" w:cs="Times New Roman"/>
          <w:b/>
          <w:sz w:val="24"/>
        </w:rPr>
      </w:pPr>
      <w:r w:rsidRPr="003563DF">
        <w:rPr>
          <w:rFonts w:ascii="Times New Roman" w:hAnsi="Times New Roman" w:cs="Times New Roman"/>
          <w:b/>
          <w:sz w:val="24"/>
        </w:rPr>
        <w:t>Biography</w:t>
      </w:r>
    </w:p>
    <w:p w:rsidR="003563DF" w:rsidRPr="003563DF" w:rsidRDefault="003563DF" w:rsidP="003563DF">
      <w:pPr>
        <w:jc w:val="both"/>
        <w:rPr>
          <w:rFonts w:ascii="Times New Roman" w:hAnsi="Times New Roman" w:cs="Times New Roman"/>
          <w:sz w:val="20"/>
        </w:rPr>
      </w:pPr>
      <w:proofErr w:type="spellStart"/>
      <w:r w:rsidRPr="003563DF">
        <w:rPr>
          <w:rFonts w:ascii="Times New Roman" w:hAnsi="Times New Roman" w:cs="Times New Roman"/>
          <w:sz w:val="20"/>
        </w:rPr>
        <w:t>Riham</w:t>
      </w:r>
      <w:proofErr w:type="spellEnd"/>
      <w:r w:rsidRPr="003563DF">
        <w:rPr>
          <w:rFonts w:ascii="Times New Roman" w:hAnsi="Times New Roman" w:cs="Times New Roman"/>
          <w:sz w:val="20"/>
        </w:rPr>
        <w:t xml:space="preserve"> A. </w:t>
      </w:r>
      <w:proofErr w:type="spellStart"/>
      <w:r w:rsidRPr="003563DF">
        <w:rPr>
          <w:rFonts w:ascii="Times New Roman" w:hAnsi="Times New Roman" w:cs="Times New Roman"/>
          <w:sz w:val="20"/>
        </w:rPr>
        <w:t>Abd</w:t>
      </w:r>
      <w:proofErr w:type="spellEnd"/>
      <w:r w:rsidRPr="003563DF">
        <w:rPr>
          <w:rFonts w:ascii="Times New Roman" w:hAnsi="Times New Roman" w:cs="Times New Roman"/>
          <w:sz w:val="20"/>
        </w:rPr>
        <w:t xml:space="preserve"> </w:t>
      </w:r>
      <w:proofErr w:type="spellStart"/>
      <w:r w:rsidRPr="003563DF">
        <w:rPr>
          <w:rFonts w:ascii="Times New Roman" w:hAnsi="Times New Roman" w:cs="Times New Roman"/>
          <w:sz w:val="20"/>
        </w:rPr>
        <w:t>ElHafiez</w:t>
      </w:r>
      <w:proofErr w:type="spellEnd"/>
      <w:r w:rsidRPr="003563DF">
        <w:rPr>
          <w:rFonts w:ascii="Times New Roman" w:hAnsi="Times New Roman" w:cs="Times New Roman"/>
          <w:sz w:val="20"/>
        </w:rPr>
        <w:t xml:space="preserve"> has her expertise in training and clinical pharmacy practice. She has a considerable amount of responsibilities, handled them effortlessly. She showed her skills to communicate with both health professional staff and patients and due to her dedication and attention to detail.</w:t>
      </w:r>
      <w:r w:rsidR="00A83C78">
        <w:rPr>
          <w:rFonts w:ascii="Times New Roman" w:hAnsi="Times New Roman" w:cs="Times New Roman"/>
          <w:sz w:val="20"/>
        </w:rPr>
        <w:t xml:space="preserve"> </w:t>
      </w:r>
      <w:r w:rsidRPr="003563DF">
        <w:rPr>
          <w:rFonts w:ascii="Times New Roman" w:hAnsi="Times New Roman" w:cs="Times New Roman"/>
          <w:sz w:val="20"/>
        </w:rPr>
        <w:t>Her characteristics showed that she is hardworking and working under stress without compromising the quality and quantity of work. In addition to her professional patient skills, she has excellent interpersonal skills which maintain relationship with her colleagues and administrative personnel.</w:t>
      </w:r>
      <w:bookmarkEnd w:id="0"/>
    </w:p>
    <w:sectPr w:rsidR="003563DF" w:rsidRPr="003563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3DF"/>
    <w:rsid w:val="002A2760"/>
    <w:rsid w:val="003563DF"/>
    <w:rsid w:val="00474203"/>
    <w:rsid w:val="004E12FB"/>
    <w:rsid w:val="00535872"/>
    <w:rsid w:val="00924B33"/>
    <w:rsid w:val="00A83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3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3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3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3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2022-12-14T06:58:00Z</dcterms:created>
  <dcterms:modified xsi:type="dcterms:W3CDTF">2022-12-14T08:25:00Z</dcterms:modified>
</cp:coreProperties>
</file>