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559" w:rsidRPr="00995559" w:rsidRDefault="00995559" w:rsidP="00995559">
      <w:pPr>
        <w:rPr>
          <w:rFonts w:ascii="Times New Roman" w:hAnsi="Times New Roman" w:cs="Times New Roman"/>
          <w:b/>
          <w:sz w:val="32"/>
        </w:rPr>
      </w:pPr>
      <w:bookmarkStart w:id="0" w:name="_GoBack"/>
      <w:r w:rsidRPr="00995559">
        <w:rPr>
          <w:rFonts w:ascii="Times New Roman" w:hAnsi="Times New Roman" w:cs="Times New Roman"/>
          <w:b/>
          <w:sz w:val="32"/>
        </w:rPr>
        <w:t>Music therapy combined with acupuncture therapy for children with autism spectrum disorder</w:t>
      </w:r>
    </w:p>
    <w:p w:rsidR="00995559" w:rsidRPr="00995559" w:rsidRDefault="00995559" w:rsidP="00995559">
      <w:pPr>
        <w:rPr>
          <w:rFonts w:ascii="Times New Roman" w:hAnsi="Times New Roman" w:cs="Times New Roman"/>
          <w:sz w:val="24"/>
        </w:rPr>
      </w:pPr>
      <w:r w:rsidRPr="00995559">
        <w:rPr>
          <w:rFonts w:ascii="Times New Roman" w:hAnsi="Times New Roman" w:cs="Times New Roman"/>
          <w:sz w:val="24"/>
        </w:rPr>
        <w:t>Zhen-</w:t>
      </w:r>
      <w:proofErr w:type="spellStart"/>
      <w:r w:rsidRPr="00995559">
        <w:rPr>
          <w:rFonts w:ascii="Times New Roman" w:hAnsi="Times New Roman" w:cs="Times New Roman"/>
          <w:sz w:val="24"/>
        </w:rPr>
        <w:t>Huan</w:t>
      </w:r>
      <w:proofErr w:type="spellEnd"/>
      <w:r w:rsidRPr="00995559">
        <w:rPr>
          <w:rFonts w:ascii="Times New Roman" w:hAnsi="Times New Roman" w:cs="Times New Roman"/>
          <w:sz w:val="24"/>
        </w:rPr>
        <w:t xml:space="preserve"> L</w:t>
      </w:r>
      <w:r>
        <w:rPr>
          <w:rFonts w:ascii="Times New Roman" w:hAnsi="Times New Roman" w:cs="Times New Roman"/>
          <w:sz w:val="24"/>
        </w:rPr>
        <w:t>iu*</w:t>
      </w:r>
      <w:r w:rsidRPr="00995559">
        <w:rPr>
          <w:rFonts w:ascii="Times New Roman" w:hAnsi="Times New Roman" w:cs="Times New Roman"/>
          <w:sz w:val="24"/>
        </w:rPr>
        <w:t xml:space="preserve"> and Li </w:t>
      </w:r>
      <w:proofErr w:type="spellStart"/>
      <w:r w:rsidRPr="00995559">
        <w:rPr>
          <w:rFonts w:ascii="Times New Roman" w:hAnsi="Times New Roman" w:cs="Times New Roman"/>
          <w:sz w:val="24"/>
        </w:rPr>
        <w:t>Nuo</w:t>
      </w:r>
      <w:proofErr w:type="spellEnd"/>
    </w:p>
    <w:p w:rsidR="00995559" w:rsidRDefault="00995559" w:rsidP="00995559">
      <w:pPr>
        <w:rPr>
          <w:rFonts w:ascii="Times New Roman" w:hAnsi="Times New Roman" w:cs="Times New Roman"/>
        </w:rPr>
      </w:pPr>
      <w:r w:rsidRPr="00995559">
        <w:rPr>
          <w:rFonts w:ascii="Times New Roman" w:hAnsi="Times New Roman" w:cs="Times New Roman"/>
        </w:rPr>
        <w:t>Guangzhou University of Chinese Medicine, China</w:t>
      </w:r>
    </w:p>
    <w:p w:rsidR="00995559" w:rsidRPr="00995559" w:rsidRDefault="00995559" w:rsidP="00995559">
      <w:pPr>
        <w:jc w:val="center"/>
        <w:rPr>
          <w:rFonts w:ascii="Times New Roman" w:hAnsi="Times New Roman" w:cs="Times New Roman"/>
          <w:b/>
          <w:sz w:val="24"/>
        </w:rPr>
      </w:pPr>
      <w:r w:rsidRPr="00995559">
        <w:rPr>
          <w:rFonts w:ascii="Times New Roman" w:hAnsi="Times New Roman" w:cs="Times New Roman"/>
          <w:b/>
          <w:sz w:val="24"/>
        </w:rPr>
        <w:t>Abstract</w:t>
      </w:r>
    </w:p>
    <w:p w:rsidR="00995559" w:rsidRPr="00995559" w:rsidRDefault="00995559" w:rsidP="00995559">
      <w:pPr>
        <w:jc w:val="both"/>
        <w:rPr>
          <w:rFonts w:ascii="Times New Roman" w:hAnsi="Times New Roman" w:cs="Times New Roman"/>
          <w:sz w:val="20"/>
        </w:rPr>
      </w:pPr>
      <w:r w:rsidRPr="00995559">
        <w:rPr>
          <w:rFonts w:ascii="Times New Roman" w:hAnsi="Times New Roman" w:cs="Times New Roman"/>
          <w:b/>
          <w:sz w:val="20"/>
        </w:rPr>
        <w:t>Objective:</w:t>
      </w:r>
      <w:r w:rsidRPr="00995559">
        <w:rPr>
          <w:rFonts w:ascii="Times New Roman" w:hAnsi="Times New Roman" w:cs="Times New Roman"/>
          <w:sz w:val="20"/>
        </w:rPr>
        <w:t xml:space="preserve"> To verify the efficacy of the Psychological Action Rehabilitation on autism treated with Chinese Medicine Music Therapy combined with acupuncture therapy.</w:t>
      </w:r>
    </w:p>
    <w:p w:rsidR="00995559" w:rsidRPr="00995559" w:rsidRDefault="00995559" w:rsidP="00995559">
      <w:pPr>
        <w:jc w:val="both"/>
        <w:rPr>
          <w:rFonts w:ascii="Times New Roman" w:hAnsi="Times New Roman" w:cs="Times New Roman"/>
          <w:sz w:val="20"/>
        </w:rPr>
      </w:pPr>
      <w:r w:rsidRPr="00995559">
        <w:rPr>
          <w:rFonts w:ascii="Times New Roman" w:hAnsi="Times New Roman" w:cs="Times New Roman"/>
          <w:b/>
          <w:sz w:val="20"/>
        </w:rPr>
        <w:t>Methods:</w:t>
      </w:r>
      <w:r w:rsidRPr="00995559">
        <w:rPr>
          <w:rFonts w:ascii="Times New Roman" w:hAnsi="Times New Roman" w:cs="Times New Roman"/>
          <w:sz w:val="20"/>
        </w:rPr>
        <w:t xml:space="preserve"> A total of 70 cases with </w:t>
      </w:r>
      <w:r w:rsidRPr="00995559">
        <w:rPr>
          <w:rFonts w:ascii="Times New Roman" w:hAnsi="Times New Roman" w:cs="Times New Roman"/>
          <w:sz w:val="20"/>
        </w:rPr>
        <w:t xml:space="preserve">Autism Spectrum Disorder </w:t>
      </w:r>
      <w:r w:rsidRPr="00995559">
        <w:rPr>
          <w:rFonts w:ascii="Times New Roman" w:hAnsi="Times New Roman" w:cs="Times New Roman"/>
          <w:sz w:val="20"/>
        </w:rPr>
        <w:t>(ASD) were divided into an observation group 30 cases and a control group 40 cases. In observation group, the cases were treated with Chinese Medicine Music Therapy combined with acupuncture therapy. The control group was treated with structured education. Clancy Autism Behavior Scale</w:t>
      </w:r>
      <w:r w:rsidRPr="00995559">
        <w:rPr>
          <w:rFonts w:ascii="Times New Roman" w:eastAsia="MS Gothic" w:hAnsi="Times New Roman" w:cs="Times New Roman"/>
          <w:sz w:val="20"/>
        </w:rPr>
        <w:t xml:space="preserve">, </w:t>
      </w:r>
      <w:r w:rsidRPr="00995559">
        <w:rPr>
          <w:rFonts w:ascii="Times New Roman" w:hAnsi="Times New Roman" w:cs="Times New Roman"/>
          <w:sz w:val="20"/>
        </w:rPr>
        <w:t>Childhood Autism Behavior Scale (CARS) Autism Behavior Checklist (ABC) and Gesell Development Scale (social adaptive behaviors</w:t>
      </w:r>
      <w:r w:rsidRPr="00995559">
        <w:rPr>
          <w:rFonts w:ascii="Times New Roman" w:eastAsia="MS Gothic" w:hAnsi="Times New Roman" w:cs="Times New Roman"/>
          <w:sz w:val="20"/>
        </w:rPr>
        <w:t xml:space="preserve">, </w:t>
      </w:r>
      <w:r w:rsidRPr="00995559">
        <w:rPr>
          <w:rFonts w:ascii="Times New Roman" w:hAnsi="Times New Roman" w:cs="Times New Roman"/>
          <w:sz w:val="20"/>
        </w:rPr>
        <w:t>personal social behaviors and language development) were adopted to assess the scores before and after treatment. The results were analyzed by SPSS13.0 software.</w:t>
      </w:r>
    </w:p>
    <w:p w:rsidR="00995559" w:rsidRPr="00995559" w:rsidRDefault="00995559" w:rsidP="00995559">
      <w:pPr>
        <w:jc w:val="both"/>
        <w:rPr>
          <w:rFonts w:ascii="Times New Roman" w:hAnsi="Times New Roman" w:cs="Times New Roman"/>
          <w:b/>
          <w:sz w:val="20"/>
        </w:rPr>
      </w:pPr>
      <w:r w:rsidRPr="00995559">
        <w:rPr>
          <w:rFonts w:ascii="Times New Roman" w:hAnsi="Times New Roman" w:cs="Times New Roman"/>
          <w:b/>
          <w:sz w:val="20"/>
        </w:rPr>
        <w:t>Results:</w:t>
      </w:r>
      <w:r w:rsidRPr="00995559">
        <w:rPr>
          <w:rFonts w:ascii="Times New Roman" w:hAnsi="Times New Roman" w:cs="Times New Roman"/>
          <w:b/>
          <w:sz w:val="20"/>
        </w:rPr>
        <w:t xml:space="preserve"> </w:t>
      </w:r>
    </w:p>
    <w:p w:rsidR="00995559" w:rsidRPr="00995559" w:rsidRDefault="00995559" w:rsidP="00995559">
      <w:pPr>
        <w:pStyle w:val="ListParagraph"/>
        <w:numPr>
          <w:ilvl w:val="0"/>
          <w:numId w:val="1"/>
        </w:numPr>
        <w:jc w:val="both"/>
        <w:rPr>
          <w:rFonts w:ascii="Times New Roman" w:hAnsi="Times New Roman" w:cs="Times New Roman"/>
          <w:sz w:val="20"/>
        </w:rPr>
      </w:pPr>
      <w:r w:rsidRPr="00995559">
        <w:rPr>
          <w:rFonts w:ascii="Times New Roman" w:hAnsi="Times New Roman" w:cs="Times New Roman"/>
          <w:sz w:val="20"/>
        </w:rPr>
        <w:t>During the same time treatment, the observation group’s efficacy on enhancing the intelligence and language ability is apparently better than the control group.</w:t>
      </w:r>
    </w:p>
    <w:p w:rsidR="00995559" w:rsidRPr="00995559" w:rsidRDefault="00995559" w:rsidP="00995559">
      <w:pPr>
        <w:pStyle w:val="ListParagraph"/>
        <w:numPr>
          <w:ilvl w:val="0"/>
          <w:numId w:val="1"/>
        </w:numPr>
        <w:jc w:val="both"/>
        <w:rPr>
          <w:rFonts w:ascii="Times New Roman" w:hAnsi="Times New Roman" w:cs="Times New Roman"/>
          <w:sz w:val="20"/>
        </w:rPr>
      </w:pPr>
      <w:r w:rsidRPr="00995559">
        <w:rPr>
          <w:rFonts w:ascii="Times New Roman" w:hAnsi="Times New Roman" w:cs="Times New Roman"/>
          <w:sz w:val="20"/>
        </w:rPr>
        <w:t>In observation, between the group aged from 4</w:t>
      </w:r>
      <w:r>
        <w:rPr>
          <w:rFonts w:ascii="Times New Roman" w:hAnsi="Times New Roman" w:cs="Times New Roman"/>
          <w:sz w:val="20"/>
        </w:rPr>
        <w:t xml:space="preserve"> </w:t>
      </w:r>
      <w:r w:rsidRPr="00995559">
        <w:rPr>
          <w:rFonts w:ascii="Times New Roman" w:hAnsi="Times New Roman" w:cs="Times New Roman"/>
          <w:sz w:val="20"/>
        </w:rPr>
        <w:t xml:space="preserve">to 6 years and the group aged from 2 to 3 years, the differences in Clancy Autism Behavior Scale, ABC and social adaptive development scale are not obvious, which explains that Chinese </w:t>
      </w:r>
      <w:r w:rsidR="00843CA2" w:rsidRPr="00995559">
        <w:rPr>
          <w:rFonts w:ascii="Times New Roman" w:hAnsi="Times New Roman" w:cs="Times New Roman"/>
          <w:sz w:val="20"/>
        </w:rPr>
        <w:t>Medicine Music</w:t>
      </w:r>
      <w:r w:rsidRPr="00995559">
        <w:rPr>
          <w:rFonts w:ascii="Times New Roman" w:hAnsi="Times New Roman" w:cs="Times New Roman"/>
          <w:sz w:val="20"/>
        </w:rPr>
        <w:t xml:space="preserve"> Therapy combined with acupuncture and</w:t>
      </w:r>
      <w:r w:rsidR="00843CA2">
        <w:rPr>
          <w:rFonts w:ascii="Times New Roman" w:hAnsi="Times New Roman" w:cs="Times New Roman"/>
          <w:sz w:val="20"/>
        </w:rPr>
        <w:t xml:space="preserve"> </w:t>
      </w:r>
      <w:r w:rsidRPr="00995559">
        <w:rPr>
          <w:rFonts w:ascii="Times New Roman" w:hAnsi="Times New Roman" w:cs="Times New Roman"/>
          <w:sz w:val="20"/>
        </w:rPr>
        <w:t>therapy can improve autism spectrum disorder children’s behavior and intelligence level regardless of age.</w:t>
      </w:r>
    </w:p>
    <w:p w:rsidR="00995559" w:rsidRPr="00995559" w:rsidRDefault="00995559" w:rsidP="00995559">
      <w:pPr>
        <w:pStyle w:val="ListParagraph"/>
        <w:numPr>
          <w:ilvl w:val="0"/>
          <w:numId w:val="1"/>
        </w:numPr>
        <w:jc w:val="both"/>
        <w:rPr>
          <w:rFonts w:ascii="Times New Roman" w:hAnsi="Times New Roman" w:cs="Times New Roman"/>
          <w:sz w:val="20"/>
        </w:rPr>
      </w:pPr>
      <w:r w:rsidRPr="00995559">
        <w:rPr>
          <w:rFonts w:ascii="Times New Roman" w:hAnsi="Times New Roman" w:cs="Times New Roman"/>
          <w:sz w:val="20"/>
        </w:rPr>
        <w:t>As for the scores of language in Gesell scale in the observation group, there were significant differences before and after treatment, which explains that the observation group’s therapy can enhance autism spectrum disorder children’s language skill and is better than the control group’s therapy.</w:t>
      </w:r>
    </w:p>
    <w:p w:rsidR="00995559" w:rsidRPr="00995559" w:rsidRDefault="00995559" w:rsidP="00995559">
      <w:pPr>
        <w:jc w:val="both"/>
        <w:rPr>
          <w:rFonts w:ascii="Times New Roman" w:hAnsi="Times New Roman" w:cs="Times New Roman"/>
          <w:sz w:val="20"/>
        </w:rPr>
      </w:pPr>
      <w:r w:rsidRPr="00995559">
        <w:rPr>
          <w:rFonts w:ascii="Times New Roman" w:hAnsi="Times New Roman" w:cs="Times New Roman"/>
          <w:b/>
          <w:sz w:val="20"/>
        </w:rPr>
        <w:t>Conclusion:</w:t>
      </w:r>
      <w:r w:rsidRPr="00995559">
        <w:rPr>
          <w:rFonts w:ascii="Times New Roman" w:hAnsi="Times New Roman" w:cs="Times New Roman"/>
          <w:sz w:val="20"/>
        </w:rPr>
        <w:t xml:space="preserve"> </w:t>
      </w:r>
      <w:r w:rsidRPr="00995559">
        <w:rPr>
          <w:rFonts w:ascii="Times New Roman" w:hAnsi="Times New Roman" w:cs="Times New Roman"/>
          <w:sz w:val="20"/>
        </w:rPr>
        <w:t>Chinese Medicine Music Therapy combined with acupuncture therapy can significantly improve the efficacy on autism spectrum disorder, effectively relieve child autism symptoms and enhance the intelligence and language expression ability.</w:t>
      </w:r>
    </w:p>
    <w:p w:rsidR="00995559" w:rsidRPr="00995559" w:rsidRDefault="00995559" w:rsidP="00995559">
      <w:pPr>
        <w:jc w:val="both"/>
        <w:rPr>
          <w:rFonts w:ascii="Times New Roman" w:hAnsi="Times New Roman" w:cs="Times New Roman"/>
          <w:sz w:val="20"/>
        </w:rPr>
      </w:pPr>
      <w:r w:rsidRPr="00995559">
        <w:rPr>
          <w:rFonts w:ascii="Times New Roman" w:hAnsi="Times New Roman" w:cs="Times New Roman"/>
          <w:b/>
          <w:sz w:val="20"/>
        </w:rPr>
        <w:t>Keywords:</w:t>
      </w:r>
      <w:r w:rsidRPr="00995559">
        <w:rPr>
          <w:rFonts w:ascii="Times New Roman" w:hAnsi="Times New Roman" w:cs="Times New Roman"/>
          <w:sz w:val="20"/>
        </w:rPr>
        <w:t xml:space="preserve"> Autism spectrum disorder, Chinese </w:t>
      </w:r>
      <w:r w:rsidR="000A14C7" w:rsidRPr="00995559">
        <w:rPr>
          <w:rFonts w:ascii="Times New Roman" w:hAnsi="Times New Roman" w:cs="Times New Roman"/>
          <w:sz w:val="20"/>
        </w:rPr>
        <w:t xml:space="preserve">medicine music </w:t>
      </w:r>
      <w:r w:rsidRPr="00995559">
        <w:rPr>
          <w:rFonts w:ascii="Times New Roman" w:hAnsi="Times New Roman" w:cs="Times New Roman"/>
          <w:sz w:val="20"/>
        </w:rPr>
        <w:t>therapy, Acupuncture.</w:t>
      </w:r>
    </w:p>
    <w:p w:rsidR="00995559" w:rsidRPr="000A14C7" w:rsidRDefault="000A14C7" w:rsidP="00995559">
      <w:pPr>
        <w:rPr>
          <w:rFonts w:ascii="Times New Roman" w:hAnsi="Times New Roman" w:cs="Times New Roman"/>
          <w:b/>
          <w:sz w:val="24"/>
        </w:rPr>
      </w:pPr>
      <w:r w:rsidRPr="000A14C7">
        <w:rPr>
          <w:rFonts w:ascii="Times New Roman" w:hAnsi="Times New Roman" w:cs="Times New Roman"/>
          <w:b/>
          <w:sz w:val="24"/>
        </w:rPr>
        <w:t>Biography</w:t>
      </w:r>
    </w:p>
    <w:p w:rsidR="00474203" w:rsidRPr="00995559" w:rsidRDefault="000A14C7" w:rsidP="000A14C7">
      <w:pPr>
        <w:jc w:val="both"/>
        <w:rPr>
          <w:rFonts w:ascii="Times New Roman" w:hAnsi="Times New Roman" w:cs="Times New Roman"/>
          <w:sz w:val="24"/>
        </w:rPr>
      </w:pPr>
      <w:r w:rsidRPr="000A14C7">
        <w:rPr>
          <w:rFonts w:ascii="Times New Roman" w:hAnsi="Times New Roman" w:cs="Times New Roman"/>
          <w:sz w:val="20"/>
        </w:rPr>
        <w:t xml:space="preserve">Zhen </w:t>
      </w:r>
      <w:proofErr w:type="spellStart"/>
      <w:r w:rsidRPr="000A14C7">
        <w:rPr>
          <w:rFonts w:ascii="Times New Roman" w:hAnsi="Times New Roman" w:cs="Times New Roman"/>
          <w:sz w:val="20"/>
        </w:rPr>
        <w:t>Huan</w:t>
      </w:r>
      <w:proofErr w:type="spellEnd"/>
      <w:r w:rsidRPr="000A14C7">
        <w:rPr>
          <w:rFonts w:ascii="Times New Roman" w:hAnsi="Times New Roman" w:cs="Times New Roman"/>
          <w:sz w:val="20"/>
        </w:rPr>
        <w:t xml:space="preserve"> Liu was born in April 1958 in Shanxi Province, is the deputy manager of the Affiliated Maternity and Child Care Hospital of Guangzhou University of Traditional Chinese Medicine, the director of the rehabilitation </w:t>
      </w:r>
      <w:proofErr w:type="spellStart"/>
      <w:r w:rsidRPr="000A14C7">
        <w:rPr>
          <w:rFonts w:ascii="Times New Roman" w:hAnsi="Times New Roman" w:cs="Times New Roman"/>
          <w:sz w:val="20"/>
        </w:rPr>
        <w:t>centre</w:t>
      </w:r>
      <w:proofErr w:type="spellEnd"/>
      <w:r w:rsidRPr="000A14C7">
        <w:rPr>
          <w:rFonts w:ascii="Times New Roman" w:hAnsi="Times New Roman" w:cs="Times New Roman"/>
          <w:sz w:val="20"/>
        </w:rPr>
        <w:t xml:space="preserve"> for cerebral palsy of the hospital, and the master tutor of the Guangzhou University of Traditional Chinese Medicine. He became one of the pediatricians who received the special state Council allowance in China in 1994, was given the title of the prominent contribute youth expert by the Healthy Ministry of China in 2002 and in 2005 he got the honor of “Model Worker in Nationwide”. In addition, he is also the adjunct professor of the Hong Kong Medical College of Traditional Chinese Medicine and Pharmacy and the Health Institute of Indonesian Ministry of Health.</w:t>
      </w:r>
      <w:bookmarkEnd w:id="0"/>
    </w:p>
    <w:sectPr w:rsidR="00474203" w:rsidRPr="009955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36FE4"/>
    <w:multiLevelType w:val="hybridMultilevel"/>
    <w:tmpl w:val="BF14F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559"/>
    <w:rsid w:val="000A14C7"/>
    <w:rsid w:val="00474203"/>
    <w:rsid w:val="00535872"/>
    <w:rsid w:val="00843CA2"/>
    <w:rsid w:val="00924B33"/>
    <w:rsid w:val="00995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5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5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2022-11-11T09:04:00Z</dcterms:created>
  <dcterms:modified xsi:type="dcterms:W3CDTF">2022-11-11T09:24:00Z</dcterms:modified>
</cp:coreProperties>
</file>