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870" w:rsidRPr="00E26CA6" w:rsidRDefault="008A1870" w:rsidP="00E26CA6">
      <w:pPr>
        <w:rPr>
          <w:rFonts w:ascii="Times New Roman" w:hAnsi="Times New Roman" w:cs="Times New Roman"/>
          <w:b/>
          <w:sz w:val="32"/>
          <w:szCs w:val="24"/>
        </w:rPr>
      </w:pPr>
      <w:bookmarkStart w:id="0" w:name="_Hlk69724021"/>
      <w:bookmarkStart w:id="1" w:name="_Hlk69724425"/>
      <w:bookmarkStart w:id="2" w:name="_GoBack"/>
      <w:r w:rsidRPr="00E26CA6">
        <w:rPr>
          <w:rFonts w:ascii="Times New Roman" w:hAnsi="Times New Roman" w:cs="Times New Roman"/>
          <w:b/>
          <w:sz w:val="32"/>
          <w:szCs w:val="24"/>
        </w:rPr>
        <w:t xml:space="preserve">Effectiveness of convalescent plasma therapy in </w:t>
      </w:r>
      <w:r w:rsidR="00E26CA6" w:rsidRPr="00E26CA6">
        <w:rPr>
          <w:rFonts w:ascii="Times New Roman" w:hAnsi="Times New Roman" w:cs="Times New Roman"/>
          <w:b/>
          <w:sz w:val="32"/>
          <w:szCs w:val="24"/>
        </w:rPr>
        <w:t>COVID</w:t>
      </w:r>
      <w:r w:rsidRPr="00E26CA6">
        <w:rPr>
          <w:rFonts w:ascii="Times New Roman" w:hAnsi="Times New Roman" w:cs="Times New Roman"/>
          <w:b/>
          <w:sz w:val="32"/>
          <w:szCs w:val="24"/>
        </w:rPr>
        <w:t>-19 patients</w:t>
      </w:r>
    </w:p>
    <w:p w:rsidR="008A1870" w:rsidRPr="00E26CA6" w:rsidRDefault="008A1870" w:rsidP="00E26CA6">
      <w:pPr>
        <w:rPr>
          <w:rFonts w:ascii="Times New Roman" w:hAnsi="Times New Roman" w:cs="Times New Roman"/>
          <w:sz w:val="24"/>
          <w:szCs w:val="24"/>
        </w:rPr>
      </w:pPr>
      <w:r w:rsidRPr="00E26CA6">
        <w:rPr>
          <w:rFonts w:ascii="Times New Roman" w:hAnsi="Times New Roman" w:cs="Times New Roman"/>
          <w:sz w:val="24"/>
          <w:szCs w:val="24"/>
        </w:rPr>
        <w:t>Ghazala Rubi</w:t>
      </w:r>
    </w:p>
    <w:p w:rsidR="008A1870" w:rsidRPr="00E26CA6" w:rsidRDefault="008A1870" w:rsidP="00E26CA6">
      <w:pPr>
        <w:rPr>
          <w:rFonts w:ascii="Times New Roman" w:hAnsi="Times New Roman" w:cs="Times New Roman"/>
          <w:szCs w:val="24"/>
        </w:rPr>
      </w:pPr>
      <w:r w:rsidRPr="00E26CA6">
        <w:rPr>
          <w:rFonts w:ascii="Times New Roman" w:hAnsi="Times New Roman" w:cs="Times New Roman"/>
          <w:szCs w:val="24"/>
        </w:rPr>
        <w:t>Lahore General Hospital, Pakistan</w:t>
      </w:r>
    </w:p>
    <w:p w:rsidR="008A1870" w:rsidRPr="00E26CA6" w:rsidRDefault="008A1870" w:rsidP="00E26C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6CA6">
        <w:rPr>
          <w:rFonts w:ascii="Times New Roman" w:hAnsi="Times New Roman" w:cs="Times New Roman"/>
          <w:b/>
          <w:sz w:val="24"/>
          <w:szCs w:val="24"/>
        </w:rPr>
        <w:t>Abstract</w:t>
      </w:r>
      <w:bookmarkEnd w:id="0"/>
      <w:bookmarkEnd w:id="1"/>
    </w:p>
    <w:p w:rsidR="008A1870" w:rsidRPr="00E26CA6" w:rsidRDefault="008A1870" w:rsidP="00E26CA6">
      <w:pPr>
        <w:jc w:val="both"/>
        <w:rPr>
          <w:rFonts w:ascii="Times New Roman" w:eastAsia="Times New Roman" w:hAnsi="Times New Roman" w:cs="Times New Roman"/>
          <w:sz w:val="20"/>
          <w:szCs w:val="24"/>
        </w:rPr>
      </w:pPr>
      <w:r w:rsidRPr="00E26CA6">
        <w:rPr>
          <w:rFonts w:ascii="Times New Roman" w:eastAsia="Times New Roman" w:hAnsi="Times New Roman" w:cs="Times New Roman"/>
          <w:b/>
          <w:sz w:val="20"/>
          <w:szCs w:val="24"/>
        </w:rPr>
        <w:t>Background:</w:t>
      </w:r>
      <w:r w:rsidRPr="00E26CA6">
        <w:rPr>
          <w:rFonts w:ascii="Times New Roman" w:eastAsia="Times New Roman" w:hAnsi="Times New Roman" w:cs="Times New Roman"/>
          <w:sz w:val="20"/>
          <w:szCs w:val="24"/>
        </w:rPr>
        <w:t xml:space="preserve"> COVID-19 is an infectious disease caused by a newly identified strain of coronavirus (SARS-CoV-2). This strain is responsible for respiratory infections in humans.</w:t>
      </w:r>
    </w:p>
    <w:p w:rsidR="008A1870" w:rsidRPr="00E26CA6" w:rsidRDefault="008A1870" w:rsidP="00E26CA6">
      <w:pPr>
        <w:jc w:val="both"/>
        <w:rPr>
          <w:rFonts w:ascii="Times New Roman" w:eastAsia="Times New Roman" w:hAnsi="Times New Roman" w:cs="Times New Roman"/>
          <w:sz w:val="20"/>
          <w:szCs w:val="24"/>
        </w:rPr>
      </w:pPr>
      <w:r w:rsidRPr="00E26CA6">
        <w:rPr>
          <w:rFonts w:ascii="Times New Roman" w:eastAsia="Times New Roman" w:hAnsi="Times New Roman" w:cs="Times New Roman"/>
          <w:b/>
          <w:sz w:val="20"/>
          <w:szCs w:val="24"/>
        </w:rPr>
        <w:t>Objective:</w:t>
      </w:r>
      <w:r w:rsidRPr="00E26CA6">
        <w:rPr>
          <w:rFonts w:ascii="Times New Roman" w:eastAsia="Times New Roman" w:hAnsi="Times New Roman" w:cs="Times New Roman"/>
          <w:sz w:val="20"/>
          <w:szCs w:val="24"/>
        </w:rPr>
        <w:t xml:space="preserve"> The objective of this study was to analyze the clinical efficacy and safety of </w:t>
      </w:r>
      <w:r w:rsidR="00E26CA6" w:rsidRPr="00E26CA6">
        <w:rPr>
          <w:rFonts w:ascii="Times New Roman" w:eastAsia="Times New Roman" w:hAnsi="Times New Roman" w:cs="Times New Roman"/>
          <w:sz w:val="20"/>
          <w:szCs w:val="24"/>
        </w:rPr>
        <w:t xml:space="preserve">Convalescent Plasma </w:t>
      </w:r>
      <w:r w:rsidRPr="00E26CA6">
        <w:rPr>
          <w:rFonts w:ascii="Times New Roman" w:eastAsia="Times New Roman" w:hAnsi="Times New Roman" w:cs="Times New Roman"/>
          <w:sz w:val="20"/>
          <w:szCs w:val="24"/>
        </w:rPr>
        <w:t xml:space="preserve">(CP) therapy in </w:t>
      </w:r>
      <w:r w:rsidR="00E26CA6" w:rsidRPr="00E26CA6">
        <w:rPr>
          <w:rFonts w:ascii="Times New Roman" w:eastAsia="Times New Roman" w:hAnsi="Times New Roman" w:cs="Times New Roman"/>
          <w:sz w:val="20"/>
          <w:szCs w:val="24"/>
        </w:rPr>
        <w:t>Corona</w:t>
      </w:r>
      <w:r w:rsidR="00E26CA6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r w:rsidR="00E26CA6" w:rsidRPr="00E26CA6">
        <w:rPr>
          <w:rFonts w:ascii="Times New Roman" w:eastAsia="Times New Roman" w:hAnsi="Times New Roman" w:cs="Times New Roman"/>
          <w:sz w:val="20"/>
          <w:szCs w:val="24"/>
        </w:rPr>
        <w:t xml:space="preserve">Virus Disease </w:t>
      </w:r>
      <w:r w:rsidRPr="00E26CA6">
        <w:rPr>
          <w:rFonts w:ascii="Times New Roman" w:eastAsia="Times New Roman" w:hAnsi="Times New Roman" w:cs="Times New Roman"/>
          <w:sz w:val="20"/>
          <w:szCs w:val="24"/>
        </w:rPr>
        <w:t>2019 (COVID-19) cases.</w:t>
      </w:r>
    </w:p>
    <w:p w:rsidR="008A1870" w:rsidRPr="00E26CA6" w:rsidRDefault="008A1870" w:rsidP="00E26CA6">
      <w:pPr>
        <w:jc w:val="both"/>
        <w:rPr>
          <w:rFonts w:ascii="Times New Roman" w:eastAsia="Times New Roman" w:hAnsi="Times New Roman" w:cs="Times New Roman"/>
          <w:sz w:val="20"/>
          <w:szCs w:val="24"/>
        </w:rPr>
      </w:pPr>
      <w:r w:rsidRPr="00E26CA6">
        <w:rPr>
          <w:rFonts w:ascii="Times New Roman" w:hAnsi="Times New Roman" w:cs="Times New Roman"/>
          <w:b/>
          <w:sz w:val="20"/>
          <w:szCs w:val="24"/>
        </w:rPr>
        <w:t>Design</w:t>
      </w:r>
      <w:r w:rsidRPr="00E26CA6">
        <w:rPr>
          <w:rFonts w:ascii="Times New Roman" w:eastAsia="Times New Roman" w:hAnsi="Times New Roman" w:cs="Times New Roman"/>
          <w:b/>
          <w:sz w:val="20"/>
          <w:szCs w:val="24"/>
        </w:rPr>
        <w:t>:</w:t>
      </w:r>
      <w:r w:rsidRPr="00E26CA6">
        <w:rPr>
          <w:rFonts w:ascii="Times New Roman" w:eastAsia="Times New Roman" w:hAnsi="Times New Roman" w:cs="Times New Roman"/>
          <w:sz w:val="20"/>
          <w:szCs w:val="24"/>
        </w:rPr>
        <w:t xml:space="preserve"> This was an experimental trial of COVID-19 patients treated with </w:t>
      </w:r>
      <w:r w:rsidR="00E26CA6" w:rsidRPr="00E26CA6">
        <w:rPr>
          <w:rFonts w:ascii="Times New Roman" w:eastAsia="Times New Roman" w:hAnsi="Times New Roman" w:cs="Times New Roman"/>
          <w:sz w:val="20"/>
          <w:szCs w:val="24"/>
        </w:rPr>
        <w:t xml:space="preserve">Convalescent Plasma </w:t>
      </w:r>
      <w:r w:rsidRPr="00E26CA6">
        <w:rPr>
          <w:rFonts w:ascii="Times New Roman" w:eastAsia="Times New Roman" w:hAnsi="Times New Roman" w:cs="Times New Roman"/>
          <w:sz w:val="20"/>
          <w:szCs w:val="24"/>
        </w:rPr>
        <w:t xml:space="preserve">(CP) </w:t>
      </w:r>
      <w:r w:rsidR="00E26CA6" w:rsidRPr="00E26CA6">
        <w:rPr>
          <w:rFonts w:ascii="Times New Roman" w:eastAsia="Times New Roman" w:hAnsi="Times New Roman" w:cs="Times New Roman"/>
          <w:sz w:val="20"/>
          <w:szCs w:val="24"/>
        </w:rPr>
        <w:t>therapy;</w:t>
      </w:r>
      <w:r w:rsidRPr="00E26CA6">
        <w:rPr>
          <w:rFonts w:ascii="Times New Roman" w:eastAsia="Times New Roman" w:hAnsi="Times New Roman" w:cs="Times New Roman"/>
          <w:sz w:val="20"/>
          <w:szCs w:val="24"/>
        </w:rPr>
        <w:t xml:space="preserve"> these patients were admitted in Lahore General Hospital, Lahore, Pakistan during April 24 to august 24, 2021. </w:t>
      </w:r>
    </w:p>
    <w:p w:rsidR="008A1870" w:rsidRPr="00E26CA6" w:rsidRDefault="008A1870" w:rsidP="00E26CA6">
      <w:pPr>
        <w:jc w:val="both"/>
        <w:rPr>
          <w:rFonts w:ascii="Times New Roman" w:hAnsi="Times New Roman" w:cs="Times New Roman"/>
          <w:sz w:val="20"/>
          <w:szCs w:val="24"/>
        </w:rPr>
      </w:pPr>
      <w:r w:rsidRPr="00E26CA6">
        <w:rPr>
          <w:rFonts w:ascii="Times New Roman" w:eastAsia="Times New Roman" w:hAnsi="Times New Roman" w:cs="Times New Roman"/>
          <w:b/>
          <w:sz w:val="20"/>
          <w:szCs w:val="24"/>
        </w:rPr>
        <w:t>Findings:</w:t>
      </w:r>
      <w:r w:rsidRPr="00E26CA6">
        <w:rPr>
          <w:rFonts w:ascii="Times New Roman" w:eastAsia="Times New Roman" w:hAnsi="Times New Roman" w:cs="Times New Roman"/>
          <w:sz w:val="20"/>
          <w:szCs w:val="24"/>
        </w:rPr>
        <w:t xml:space="preserve"> Pearson correlation </w:t>
      </w:r>
      <w:r w:rsidRPr="00E26CA6">
        <w:rPr>
          <w:rFonts w:ascii="Times New Roman" w:hAnsi="Times New Roman" w:cs="Times New Roman"/>
          <w:sz w:val="20"/>
          <w:szCs w:val="24"/>
        </w:rPr>
        <w:t xml:space="preserve">was applied to extract the efficacy of </w:t>
      </w:r>
      <w:r w:rsidR="00E26CA6" w:rsidRPr="00E26CA6">
        <w:rPr>
          <w:rFonts w:ascii="Times New Roman" w:hAnsi="Times New Roman" w:cs="Times New Roman"/>
          <w:sz w:val="20"/>
          <w:szCs w:val="24"/>
        </w:rPr>
        <w:t xml:space="preserve">Convalescent Plasma </w:t>
      </w:r>
      <w:r w:rsidRPr="00E26CA6">
        <w:rPr>
          <w:rFonts w:ascii="Times New Roman" w:hAnsi="Times New Roman" w:cs="Times New Roman"/>
          <w:sz w:val="20"/>
          <w:szCs w:val="24"/>
        </w:rPr>
        <w:t>therapy (CP). A p-value ≤</w:t>
      </w:r>
      <w:r w:rsidR="00E26CA6">
        <w:rPr>
          <w:rFonts w:ascii="Times New Roman" w:hAnsi="Times New Roman" w:cs="Times New Roman"/>
          <w:sz w:val="20"/>
          <w:szCs w:val="24"/>
        </w:rPr>
        <w:t xml:space="preserve"> </w:t>
      </w:r>
      <w:r w:rsidRPr="00E26CA6">
        <w:rPr>
          <w:rFonts w:ascii="Times New Roman" w:hAnsi="Times New Roman" w:cs="Times New Roman"/>
          <w:sz w:val="20"/>
          <w:szCs w:val="24"/>
        </w:rPr>
        <w:t>0.05 was considered significant. 16 out of 20 patients (80%) were completely recovered from COVID-19.</w:t>
      </w:r>
    </w:p>
    <w:p w:rsidR="008A1870" w:rsidRPr="00E26CA6" w:rsidRDefault="008A1870" w:rsidP="00E26CA6">
      <w:pPr>
        <w:jc w:val="both"/>
        <w:rPr>
          <w:rFonts w:ascii="Times New Roman" w:eastAsia="Times New Roman" w:hAnsi="Times New Roman" w:cs="Times New Roman"/>
          <w:sz w:val="20"/>
          <w:szCs w:val="24"/>
        </w:rPr>
      </w:pPr>
      <w:r w:rsidRPr="00E26CA6">
        <w:rPr>
          <w:rFonts w:ascii="Times New Roman" w:eastAsia="Times New Roman" w:hAnsi="Times New Roman" w:cs="Times New Roman"/>
          <w:b/>
          <w:sz w:val="20"/>
          <w:szCs w:val="24"/>
        </w:rPr>
        <w:t>Conclusion:</w:t>
      </w:r>
      <w:r w:rsidRPr="00E26CA6">
        <w:rPr>
          <w:rFonts w:ascii="Times New Roman" w:eastAsia="Times New Roman" w:hAnsi="Times New Roman" w:cs="Times New Roman"/>
          <w:sz w:val="20"/>
          <w:szCs w:val="24"/>
        </w:rPr>
        <w:t xml:space="preserve"> Convalescent </w:t>
      </w:r>
      <w:r w:rsidR="00E26CA6" w:rsidRPr="00E26CA6">
        <w:rPr>
          <w:rFonts w:ascii="Times New Roman" w:eastAsia="Times New Roman" w:hAnsi="Times New Roman" w:cs="Times New Roman"/>
          <w:sz w:val="20"/>
          <w:szCs w:val="24"/>
        </w:rPr>
        <w:t xml:space="preserve">Plasma </w:t>
      </w:r>
      <w:r w:rsidRPr="00E26CA6">
        <w:rPr>
          <w:rFonts w:ascii="Times New Roman" w:eastAsia="Times New Roman" w:hAnsi="Times New Roman" w:cs="Times New Roman"/>
          <w:sz w:val="20"/>
          <w:szCs w:val="24"/>
        </w:rPr>
        <w:t xml:space="preserve">(CP) proved to be an effective and safe therapy for confirmed cases of COVID-19. However, two critically ill patients died. </w:t>
      </w:r>
    </w:p>
    <w:p w:rsidR="008A1870" w:rsidRPr="00E26CA6" w:rsidRDefault="008A1870" w:rsidP="00E26CA6">
      <w:pPr>
        <w:jc w:val="both"/>
        <w:rPr>
          <w:rFonts w:ascii="Times New Roman" w:eastAsia="Times New Roman" w:hAnsi="Times New Roman" w:cs="Times New Roman"/>
          <w:sz w:val="20"/>
          <w:szCs w:val="24"/>
        </w:rPr>
      </w:pPr>
      <w:r w:rsidRPr="00E26CA6">
        <w:rPr>
          <w:rFonts w:ascii="Times New Roman" w:eastAsia="Times New Roman" w:hAnsi="Times New Roman" w:cs="Times New Roman"/>
          <w:b/>
          <w:sz w:val="20"/>
          <w:szCs w:val="24"/>
        </w:rPr>
        <w:t>Keywords:</w:t>
      </w:r>
      <w:r w:rsidRPr="00E26CA6">
        <w:rPr>
          <w:rFonts w:ascii="Times New Roman" w:eastAsia="Times New Roman" w:hAnsi="Times New Roman" w:cs="Times New Roman"/>
          <w:sz w:val="20"/>
          <w:szCs w:val="24"/>
        </w:rPr>
        <w:t xml:space="preserve"> COVID-19, Convalescent </w:t>
      </w:r>
      <w:r w:rsidR="00E26CA6" w:rsidRPr="00E26CA6">
        <w:rPr>
          <w:rFonts w:ascii="Times New Roman" w:eastAsia="Times New Roman" w:hAnsi="Times New Roman" w:cs="Times New Roman"/>
          <w:sz w:val="20"/>
          <w:szCs w:val="24"/>
        </w:rPr>
        <w:t xml:space="preserve">Plasma </w:t>
      </w:r>
      <w:r w:rsidRPr="00E26CA6">
        <w:rPr>
          <w:rFonts w:ascii="Times New Roman" w:eastAsia="Times New Roman" w:hAnsi="Times New Roman" w:cs="Times New Roman"/>
          <w:sz w:val="20"/>
          <w:szCs w:val="24"/>
        </w:rPr>
        <w:t>(CP) therapy, Symptoms, Critically ill.</w:t>
      </w:r>
    </w:p>
    <w:p w:rsidR="008A1870" w:rsidRPr="00E26CA6" w:rsidRDefault="008A1870" w:rsidP="00E26CA6">
      <w:pPr>
        <w:rPr>
          <w:rFonts w:ascii="Times New Roman" w:hAnsi="Times New Roman" w:cs="Times New Roman"/>
          <w:b/>
          <w:sz w:val="24"/>
          <w:szCs w:val="24"/>
        </w:rPr>
      </w:pPr>
      <w:r w:rsidRPr="00E26CA6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570E62" w:rsidRPr="00E26CA6" w:rsidRDefault="008A1870" w:rsidP="00E26CA6">
      <w:pPr>
        <w:jc w:val="both"/>
        <w:rPr>
          <w:rFonts w:ascii="Times New Roman" w:hAnsi="Times New Roman" w:cs="Times New Roman"/>
          <w:sz w:val="20"/>
          <w:szCs w:val="24"/>
        </w:rPr>
      </w:pPr>
      <w:r w:rsidRPr="00E26CA6">
        <w:rPr>
          <w:rFonts w:ascii="Times New Roman" w:hAnsi="Times New Roman" w:cs="Times New Roman"/>
          <w:sz w:val="20"/>
          <w:szCs w:val="24"/>
        </w:rPr>
        <w:t>Ghazala Rubi is the Director of Research Laboratory</w:t>
      </w:r>
      <w:r w:rsidR="00E26CA6">
        <w:rPr>
          <w:rFonts w:ascii="Times New Roman" w:hAnsi="Times New Roman" w:cs="Times New Roman"/>
          <w:sz w:val="20"/>
          <w:szCs w:val="24"/>
        </w:rPr>
        <w:t>.</w:t>
      </w:r>
      <w:r w:rsidRPr="00E26CA6">
        <w:rPr>
          <w:rFonts w:ascii="Times New Roman" w:hAnsi="Times New Roman" w:cs="Times New Roman"/>
          <w:sz w:val="20"/>
          <w:szCs w:val="24"/>
        </w:rPr>
        <w:t xml:space="preserve"> </w:t>
      </w:r>
      <w:r w:rsidR="00E26CA6" w:rsidRPr="00E26CA6">
        <w:rPr>
          <w:rFonts w:ascii="Times New Roman" w:hAnsi="Times New Roman" w:cs="Times New Roman"/>
          <w:sz w:val="20"/>
          <w:szCs w:val="24"/>
        </w:rPr>
        <w:t xml:space="preserve">She </w:t>
      </w:r>
      <w:r w:rsidRPr="00E26CA6">
        <w:rPr>
          <w:rFonts w:ascii="Times New Roman" w:hAnsi="Times New Roman" w:cs="Times New Roman"/>
          <w:sz w:val="20"/>
          <w:szCs w:val="24"/>
        </w:rPr>
        <w:t xml:space="preserve">completed </w:t>
      </w:r>
      <w:r w:rsidR="000B6863" w:rsidRPr="00E26CA6">
        <w:rPr>
          <w:rFonts w:ascii="Times New Roman" w:hAnsi="Times New Roman" w:cs="Times New Roman"/>
          <w:sz w:val="20"/>
          <w:szCs w:val="24"/>
        </w:rPr>
        <w:t>her Post</w:t>
      </w:r>
      <w:r w:rsidRPr="00E26CA6">
        <w:rPr>
          <w:rFonts w:ascii="Times New Roman" w:hAnsi="Times New Roman" w:cs="Times New Roman"/>
          <w:sz w:val="20"/>
          <w:szCs w:val="24"/>
        </w:rPr>
        <w:t xml:space="preserve"> Graduation in Medical Institute &amp; Lahore General Hospital, Lahore, Pakistan.</w:t>
      </w:r>
      <w:bookmarkEnd w:id="2"/>
    </w:p>
    <w:sectPr w:rsidR="00570E62" w:rsidRPr="00E26CA6" w:rsidSect="00410C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870"/>
    <w:rsid w:val="000B6863"/>
    <w:rsid w:val="00570E62"/>
    <w:rsid w:val="008A1870"/>
    <w:rsid w:val="00C66454"/>
    <w:rsid w:val="00E26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870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A187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870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A187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WFH</dc:creator>
  <cp:lastModifiedBy>Swetha Sandala</cp:lastModifiedBy>
  <cp:revision>2</cp:revision>
  <dcterms:created xsi:type="dcterms:W3CDTF">2023-02-23T06:18:00Z</dcterms:created>
  <dcterms:modified xsi:type="dcterms:W3CDTF">2023-02-24T05:51:00Z</dcterms:modified>
</cp:coreProperties>
</file>