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C6D" w:rsidRPr="006940B1" w:rsidRDefault="00987E0D" w:rsidP="006940B1">
      <w:pPr>
        <w:rPr>
          <w:rFonts w:ascii="Times New Roman" w:hAnsi="Times New Roman" w:cs="Times New Roman"/>
          <w:b/>
          <w:sz w:val="32"/>
          <w:szCs w:val="24"/>
        </w:rPr>
      </w:pPr>
      <w:bookmarkStart w:id="0" w:name="_GoBack"/>
      <w:r w:rsidRPr="006940B1">
        <w:rPr>
          <w:rFonts w:ascii="Times New Roman" w:hAnsi="Times New Roman" w:cs="Times New Roman"/>
          <w:b/>
          <w:sz w:val="32"/>
          <w:szCs w:val="24"/>
        </w:rPr>
        <w:t>Determinants of testing for HI</w:t>
      </w:r>
      <w:r w:rsidR="006940B1" w:rsidRPr="006940B1">
        <w:rPr>
          <w:rFonts w:ascii="Times New Roman" w:hAnsi="Times New Roman" w:cs="Times New Roman"/>
          <w:b/>
          <w:sz w:val="32"/>
          <w:szCs w:val="24"/>
        </w:rPr>
        <w:t xml:space="preserve">V among young people in Uganda: </w:t>
      </w:r>
      <w:r w:rsidRPr="006940B1">
        <w:rPr>
          <w:rFonts w:ascii="Times New Roman" w:hAnsi="Times New Roman" w:cs="Times New Roman"/>
          <w:b/>
          <w:sz w:val="32"/>
          <w:szCs w:val="24"/>
        </w:rPr>
        <w:t>A nested, explanatory-sequential study</w:t>
      </w:r>
    </w:p>
    <w:p w:rsidR="00987E0D" w:rsidRPr="006940B1" w:rsidRDefault="006940B1" w:rsidP="006940B1">
      <w:pPr>
        <w:rPr>
          <w:rFonts w:ascii="Times New Roman" w:hAnsi="Times New Roman" w:cs="Times New Roman"/>
          <w:sz w:val="24"/>
          <w:szCs w:val="24"/>
        </w:rPr>
      </w:pPr>
      <w:r w:rsidRPr="006940B1">
        <w:rPr>
          <w:rFonts w:ascii="Times New Roman" w:hAnsi="Times New Roman" w:cs="Times New Roman"/>
          <w:sz w:val="24"/>
          <w:szCs w:val="24"/>
        </w:rPr>
        <w:t xml:space="preserve">Dennis </w:t>
      </w:r>
      <w:proofErr w:type="spellStart"/>
      <w:r w:rsidRPr="006940B1">
        <w:rPr>
          <w:rFonts w:ascii="Times New Roman" w:hAnsi="Times New Roman" w:cs="Times New Roman"/>
          <w:sz w:val="24"/>
          <w:szCs w:val="24"/>
        </w:rPr>
        <w:t>Kalibbala</w:t>
      </w:r>
      <w:proofErr w:type="spellEnd"/>
    </w:p>
    <w:p w:rsidR="00987E0D" w:rsidRPr="006940B1" w:rsidRDefault="00987E0D" w:rsidP="006940B1">
      <w:pPr>
        <w:rPr>
          <w:rFonts w:ascii="Times New Roman" w:hAnsi="Times New Roman" w:cs="Times New Roman"/>
          <w:szCs w:val="24"/>
        </w:rPr>
      </w:pPr>
      <w:proofErr w:type="spellStart"/>
      <w:r w:rsidRPr="006940B1">
        <w:rPr>
          <w:rFonts w:ascii="Times New Roman" w:hAnsi="Times New Roman" w:cs="Times New Roman"/>
          <w:szCs w:val="24"/>
        </w:rPr>
        <w:t>Makerere</w:t>
      </w:r>
      <w:proofErr w:type="spellEnd"/>
      <w:r w:rsidRPr="006940B1">
        <w:rPr>
          <w:rFonts w:ascii="Times New Roman" w:hAnsi="Times New Roman" w:cs="Times New Roman"/>
          <w:szCs w:val="24"/>
        </w:rPr>
        <w:t xml:space="preserve"> University, Uganda</w:t>
      </w:r>
    </w:p>
    <w:p w:rsidR="00987E0D" w:rsidRPr="006940B1" w:rsidRDefault="00987E0D" w:rsidP="006940B1">
      <w:pPr>
        <w:jc w:val="center"/>
        <w:rPr>
          <w:rFonts w:ascii="Times New Roman" w:hAnsi="Times New Roman" w:cs="Times New Roman"/>
          <w:b/>
          <w:sz w:val="24"/>
          <w:szCs w:val="24"/>
        </w:rPr>
      </w:pPr>
      <w:r w:rsidRPr="006940B1">
        <w:rPr>
          <w:rFonts w:ascii="Times New Roman" w:hAnsi="Times New Roman" w:cs="Times New Roman"/>
          <w:b/>
          <w:sz w:val="24"/>
          <w:szCs w:val="24"/>
        </w:rPr>
        <w:t>Abstract</w:t>
      </w:r>
    </w:p>
    <w:p w:rsidR="00987E0D" w:rsidRPr="006940B1" w:rsidRDefault="00987E0D" w:rsidP="006940B1">
      <w:pPr>
        <w:jc w:val="both"/>
        <w:rPr>
          <w:rFonts w:ascii="Times New Roman" w:hAnsi="Times New Roman" w:cs="Times New Roman"/>
          <w:sz w:val="20"/>
          <w:szCs w:val="24"/>
        </w:rPr>
      </w:pPr>
      <w:r w:rsidRPr="006940B1">
        <w:rPr>
          <w:rFonts w:ascii="Times New Roman" w:hAnsi="Times New Roman" w:cs="Times New Roman"/>
          <w:sz w:val="20"/>
          <w:szCs w:val="24"/>
        </w:rPr>
        <w:t xml:space="preserve">Awareness of HIV </w:t>
      </w:r>
      <w:proofErr w:type="spellStart"/>
      <w:r w:rsidRPr="006940B1">
        <w:rPr>
          <w:rFonts w:ascii="Times New Roman" w:hAnsi="Times New Roman" w:cs="Times New Roman"/>
          <w:sz w:val="20"/>
          <w:szCs w:val="24"/>
        </w:rPr>
        <w:t>serostatus</w:t>
      </w:r>
      <w:proofErr w:type="spellEnd"/>
      <w:r w:rsidRPr="006940B1">
        <w:rPr>
          <w:rFonts w:ascii="Times New Roman" w:hAnsi="Times New Roman" w:cs="Times New Roman"/>
          <w:sz w:val="20"/>
          <w:szCs w:val="24"/>
        </w:rPr>
        <w:t xml:space="preserve"> helps individuals calibrate behaviour or link to care. Globally, young people (15-24</w:t>
      </w:r>
      <w:r w:rsidR="006940B1">
        <w:rPr>
          <w:rFonts w:ascii="Times New Roman" w:hAnsi="Times New Roman" w:cs="Times New Roman"/>
          <w:sz w:val="20"/>
          <w:szCs w:val="24"/>
        </w:rPr>
        <w:t xml:space="preserve"> </w:t>
      </w:r>
      <w:r w:rsidRPr="006940B1">
        <w:rPr>
          <w:rFonts w:ascii="Times New Roman" w:hAnsi="Times New Roman" w:cs="Times New Roman"/>
          <w:sz w:val="20"/>
          <w:szCs w:val="24"/>
        </w:rPr>
        <w:t xml:space="preserve">years) contribute over 30% of new HIV infections. Despite progress in enhancing access to HIV services, HIV testing among young people in Uganda is below target. We determined the prevalence and factors influencing HIV testing among young people in a </w:t>
      </w:r>
      <w:proofErr w:type="spellStart"/>
      <w:r w:rsidRPr="006940B1">
        <w:rPr>
          <w:rFonts w:ascii="Times New Roman" w:hAnsi="Times New Roman" w:cs="Times New Roman"/>
          <w:sz w:val="20"/>
          <w:szCs w:val="24"/>
        </w:rPr>
        <w:t>peri</w:t>
      </w:r>
      <w:proofErr w:type="spellEnd"/>
      <w:r w:rsidRPr="006940B1">
        <w:rPr>
          <w:rFonts w:ascii="Times New Roman" w:hAnsi="Times New Roman" w:cs="Times New Roman"/>
          <w:sz w:val="20"/>
          <w:szCs w:val="24"/>
        </w:rPr>
        <w:t xml:space="preserve">-urban district with the highest proportion of young people. We conducted a nested explanatory sequential mixed-methods study from March to May 2019 in </w:t>
      </w:r>
      <w:proofErr w:type="spellStart"/>
      <w:r w:rsidRPr="006940B1">
        <w:rPr>
          <w:rFonts w:ascii="Times New Roman" w:hAnsi="Times New Roman" w:cs="Times New Roman"/>
          <w:sz w:val="20"/>
          <w:szCs w:val="24"/>
        </w:rPr>
        <w:t>Wakiso</w:t>
      </w:r>
      <w:proofErr w:type="spellEnd"/>
      <w:r w:rsidRPr="006940B1">
        <w:rPr>
          <w:rFonts w:ascii="Times New Roman" w:hAnsi="Times New Roman" w:cs="Times New Roman"/>
          <w:sz w:val="20"/>
          <w:szCs w:val="24"/>
        </w:rPr>
        <w:t xml:space="preserve"> district. We used stratified cluster random sampling to select 397 rural and 253 urban young people from eight parishes. We collected data using questionnaires and subsequently conducted in-depth interviews with 16 purposively selected survey participants. The prevalence of testing for HIV was 80.2%. Young people related their decisions about HIV testing to self-evaluation of their risk and perceived ability to manage the consequences of a positive result. Participants reported high levels of support for HIV testing from peers, partners and family members. They perceived health facilities as confusing, distant, </w:t>
      </w:r>
      <w:proofErr w:type="gramStart"/>
      <w:r w:rsidRPr="006940B1">
        <w:rPr>
          <w:rFonts w:ascii="Times New Roman" w:hAnsi="Times New Roman" w:cs="Times New Roman"/>
          <w:sz w:val="20"/>
          <w:szCs w:val="24"/>
        </w:rPr>
        <w:t>expensive</w:t>
      </w:r>
      <w:proofErr w:type="gramEnd"/>
      <w:r w:rsidRPr="006940B1">
        <w:rPr>
          <w:rFonts w:ascii="Times New Roman" w:hAnsi="Times New Roman" w:cs="Times New Roman"/>
          <w:sz w:val="20"/>
          <w:szCs w:val="24"/>
        </w:rPr>
        <w:t xml:space="preserve"> and staffed by judgmental, older health workers as barriers. They felt that mobile testing points solved some of these problems, but introduced less privacy and greater confidentiality concerns. The prevalence of HIV testing among young people in </w:t>
      </w:r>
      <w:proofErr w:type="spellStart"/>
      <w:r w:rsidRPr="006940B1">
        <w:rPr>
          <w:rFonts w:ascii="Times New Roman" w:hAnsi="Times New Roman" w:cs="Times New Roman"/>
          <w:sz w:val="20"/>
          <w:szCs w:val="24"/>
        </w:rPr>
        <w:t>Wakiso</w:t>
      </w:r>
      <w:proofErr w:type="spellEnd"/>
      <w:r w:rsidRPr="006940B1">
        <w:rPr>
          <w:rFonts w:ascii="Times New Roman" w:hAnsi="Times New Roman" w:cs="Times New Roman"/>
          <w:sz w:val="20"/>
          <w:szCs w:val="24"/>
        </w:rPr>
        <w:t xml:space="preserve"> district was low compared to the UNAIDS 2030 target but among the highest in sub-Saharan Africa. Community-based programs resolved many concerns about testing at health facilities. However, there is a need to make these programs more comfortable and private.</w:t>
      </w:r>
    </w:p>
    <w:p w:rsidR="00987E0D" w:rsidRPr="006940B1" w:rsidRDefault="006940B1" w:rsidP="006940B1">
      <w:pPr>
        <w:rPr>
          <w:rStyle w:val="Hyperlink"/>
          <w:rFonts w:ascii="Times New Roman" w:hAnsi="Times New Roman"/>
          <w:b/>
          <w:color w:val="auto"/>
          <w:sz w:val="24"/>
          <w:szCs w:val="24"/>
          <w:u w:val="none"/>
          <w:lang w:val="en-NZ"/>
        </w:rPr>
      </w:pPr>
      <w:r w:rsidRPr="006940B1">
        <w:rPr>
          <w:rStyle w:val="Hyperlink"/>
          <w:rFonts w:ascii="Times New Roman" w:hAnsi="Times New Roman"/>
          <w:b/>
          <w:color w:val="auto"/>
          <w:sz w:val="24"/>
          <w:szCs w:val="24"/>
          <w:u w:val="none"/>
          <w:lang w:val="en-NZ"/>
        </w:rPr>
        <w:t>Biography</w:t>
      </w:r>
    </w:p>
    <w:p w:rsidR="00987E0D" w:rsidRPr="006940B1" w:rsidRDefault="00987E0D" w:rsidP="006940B1">
      <w:pPr>
        <w:jc w:val="both"/>
        <w:rPr>
          <w:rFonts w:ascii="Times New Roman" w:hAnsi="Times New Roman" w:cs="Times New Roman"/>
          <w:sz w:val="20"/>
          <w:szCs w:val="24"/>
        </w:rPr>
      </w:pPr>
      <w:r w:rsidRPr="006940B1">
        <w:rPr>
          <w:rFonts w:ascii="Times New Roman" w:hAnsi="Times New Roman" w:cs="Times New Roman"/>
          <w:sz w:val="20"/>
          <w:szCs w:val="24"/>
        </w:rPr>
        <w:t xml:space="preserve">Dennis </w:t>
      </w:r>
      <w:proofErr w:type="spellStart"/>
      <w:r w:rsidRPr="006940B1">
        <w:rPr>
          <w:rFonts w:ascii="Times New Roman" w:hAnsi="Times New Roman" w:cs="Times New Roman"/>
          <w:sz w:val="20"/>
          <w:szCs w:val="24"/>
        </w:rPr>
        <w:t>Kalibbala</w:t>
      </w:r>
      <w:proofErr w:type="spellEnd"/>
      <w:r w:rsidRPr="006940B1">
        <w:rPr>
          <w:rFonts w:ascii="Times New Roman" w:hAnsi="Times New Roman" w:cs="Times New Roman"/>
          <w:sz w:val="20"/>
          <w:szCs w:val="24"/>
        </w:rPr>
        <w:t xml:space="preserve"> has master’s degree in clinical epidemiology and biostatistics from </w:t>
      </w:r>
      <w:proofErr w:type="spellStart"/>
      <w:r w:rsidRPr="006940B1">
        <w:rPr>
          <w:rFonts w:ascii="Times New Roman" w:hAnsi="Times New Roman" w:cs="Times New Roman"/>
          <w:sz w:val="20"/>
          <w:szCs w:val="24"/>
        </w:rPr>
        <w:t>Makerere</w:t>
      </w:r>
      <w:proofErr w:type="spellEnd"/>
      <w:r w:rsidRPr="006940B1">
        <w:rPr>
          <w:rFonts w:ascii="Times New Roman" w:hAnsi="Times New Roman" w:cs="Times New Roman"/>
          <w:sz w:val="20"/>
          <w:szCs w:val="24"/>
        </w:rPr>
        <w:t xml:space="preserve"> University. He is the Data Manager for the Ugandan Paediatric and Adolescent HIV Cohort on Antiretroviral Therapy (UP-ART) at the Ministry of Health, Uganda. </w:t>
      </w:r>
      <w:r w:rsidR="00B51681">
        <w:rPr>
          <w:rFonts w:ascii="Times New Roman" w:hAnsi="Times New Roman" w:cs="Times New Roman"/>
          <w:sz w:val="20"/>
          <w:szCs w:val="24"/>
        </w:rPr>
        <w:t>He</w:t>
      </w:r>
      <w:r w:rsidRPr="006940B1">
        <w:rPr>
          <w:rFonts w:ascii="Times New Roman" w:hAnsi="Times New Roman" w:cs="Times New Roman"/>
          <w:sz w:val="20"/>
          <w:szCs w:val="24"/>
        </w:rPr>
        <w:t xml:space="preserve"> has also supported studies on </w:t>
      </w:r>
      <w:r w:rsidR="00B51681">
        <w:rPr>
          <w:rFonts w:ascii="Times New Roman" w:hAnsi="Times New Roman" w:cs="Times New Roman"/>
          <w:sz w:val="20"/>
          <w:szCs w:val="24"/>
        </w:rPr>
        <w:t>HIV, Birth Defects surveillance</w:t>
      </w:r>
      <w:r w:rsidRPr="006940B1">
        <w:rPr>
          <w:rFonts w:ascii="Times New Roman" w:hAnsi="Times New Roman" w:cs="Times New Roman"/>
          <w:sz w:val="20"/>
          <w:szCs w:val="24"/>
        </w:rPr>
        <w:t xml:space="preserve"> and clinical trials as a Biostatistician. He has managed to publish some articles on HIV and is a reviewer at a reputable peer review journal. He has also provided Technical assistance to summarize the latest science and programmatic learning for the ICASA 2021 and IPHASA 2021 conferences.</w:t>
      </w:r>
      <w:bookmarkEnd w:id="0"/>
    </w:p>
    <w:sectPr w:rsidR="00987E0D" w:rsidRPr="006940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0096F"/>
    <w:multiLevelType w:val="hybridMultilevel"/>
    <w:tmpl w:val="F050D32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E0D"/>
    <w:rsid w:val="00275660"/>
    <w:rsid w:val="006940B1"/>
    <w:rsid w:val="008D4CD2"/>
    <w:rsid w:val="00987E0D"/>
    <w:rsid w:val="00B516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87E0D"/>
    <w:rPr>
      <w:rFonts w:cs="Times New Roman"/>
      <w:color w:val="0000FF"/>
      <w:u w:val="single"/>
    </w:rPr>
  </w:style>
  <w:style w:type="paragraph" w:styleId="ListParagraph">
    <w:name w:val="List Paragraph"/>
    <w:basedOn w:val="Normal"/>
    <w:uiPriority w:val="34"/>
    <w:qFormat/>
    <w:rsid w:val="00987E0D"/>
    <w:pPr>
      <w:ind w:left="720"/>
      <w:contextualSpacing/>
    </w:pPr>
    <w:rPr>
      <w:rFonts w:ascii="Calibri" w:eastAsia="Times New Roman" w:hAnsi="Calibri" w:cs="Times New Roman"/>
      <w:lang w:val="en-US"/>
    </w:rPr>
  </w:style>
  <w:style w:type="character" w:customStyle="1" w:styleId="label">
    <w:name w:val="label"/>
    <w:basedOn w:val="DefaultParagraphFont"/>
    <w:rsid w:val="00987E0D"/>
  </w:style>
  <w:style w:type="character" w:customStyle="1" w:styleId="value">
    <w:name w:val="value"/>
    <w:basedOn w:val="DefaultParagraphFont"/>
    <w:rsid w:val="00987E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87E0D"/>
    <w:rPr>
      <w:rFonts w:cs="Times New Roman"/>
      <w:color w:val="0000FF"/>
      <w:u w:val="single"/>
    </w:rPr>
  </w:style>
  <w:style w:type="paragraph" w:styleId="ListParagraph">
    <w:name w:val="List Paragraph"/>
    <w:basedOn w:val="Normal"/>
    <w:uiPriority w:val="34"/>
    <w:qFormat/>
    <w:rsid w:val="00987E0D"/>
    <w:pPr>
      <w:ind w:left="720"/>
      <w:contextualSpacing/>
    </w:pPr>
    <w:rPr>
      <w:rFonts w:ascii="Calibri" w:eastAsia="Times New Roman" w:hAnsi="Calibri" w:cs="Times New Roman"/>
      <w:lang w:val="en-US"/>
    </w:rPr>
  </w:style>
  <w:style w:type="character" w:customStyle="1" w:styleId="label">
    <w:name w:val="label"/>
    <w:basedOn w:val="DefaultParagraphFont"/>
    <w:rsid w:val="00987E0D"/>
  </w:style>
  <w:style w:type="character" w:customStyle="1" w:styleId="value">
    <w:name w:val="value"/>
    <w:basedOn w:val="DefaultParagraphFont"/>
    <w:rsid w:val="00987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2022-12-14T04:16:00Z</dcterms:created>
  <dcterms:modified xsi:type="dcterms:W3CDTF">2022-12-14T09:12:00Z</dcterms:modified>
</cp:coreProperties>
</file>