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939B8">
      <w:pPr>
        <w:rPr>
          <w:rFonts w:ascii="Times New Roman" w:hAnsi="Times New Roman" w:cs="Times New Roman"/>
          <w:b/>
          <w:sz w:val="32"/>
        </w:rPr>
      </w:pPr>
      <w:bookmarkStart w:id="0" w:name="_GoBack"/>
      <w:r w:rsidRPr="000939B8">
        <w:rPr>
          <w:rFonts w:ascii="Times New Roman" w:hAnsi="Times New Roman" w:cs="Times New Roman"/>
          <w:b/>
          <w:sz w:val="32"/>
        </w:rPr>
        <w:t xml:space="preserve">A rare case of </w:t>
      </w:r>
      <w:proofErr w:type="spellStart"/>
      <w:r w:rsidRPr="000939B8">
        <w:rPr>
          <w:rFonts w:ascii="Times New Roman" w:hAnsi="Times New Roman" w:cs="Times New Roman"/>
          <w:b/>
          <w:sz w:val="32"/>
        </w:rPr>
        <w:t>blastic</w:t>
      </w:r>
      <w:proofErr w:type="spellEnd"/>
      <w:r w:rsidRPr="000939B8">
        <w:rPr>
          <w:rFonts w:ascii="Times New Roman" w:hAnsi="Times New Roman" w:cs="Times New Roman"/>
          <w:b/>
          <w:sz w:val="32"/>
        </w:rPr>
        <w:t xml:space="preserve"> </w:t>
      </w:r>
      <w:proofErr w:type="spellStart"/>
      <w:r w:rsidRPr="000939B8">
        <w:rPr>
          <w:rFonts w:ascii="Times New Roman" w:hAnsi="Times New Roman" w:cs="Times New Roman"/>
          <w:b/>
          <w:sz w:val="32"/>
        </w:rPr>
        <w:t>plasmacytoid</w:t>
      </w:r>
      <w:proofErr w:type="spellEnd"/>
      <w:r w:rsidRPr="000939B8">
        <w:rPr>
          <w:rFonts w:ascii="Times New Roman" w:hAnsi="Times New Roman" w:cs="Times New Roman"/>
          <w:b/>
          <w:sz w:val="32"/>
        </w:rPr>
        <w:t xml:space="preserve"> dendritic cell neoplasm in a child mimicking lymphoma/leukemia cutis</w:t>
      </w:r>
    </w:p>
    <w:p w:rsidR="000939B8" w:rsidRPr="000939B8" w:rsidRDefault="000939B8" w:rsidP="000939B8">
      <w:pPr>
        <w:rPr>
          <w:rFonts w:ascii="Times New Roman" w:hAnsi="Times New Roman" w:cs="Times New Roman"/>
          <w:sz w:val="24"/>
        </w:rPr>
      </w:pPr>
      <w:proofErr w:type="spellStart"/>
      <w:r w:rsidRPr="000939B8">
        <w:rPr>
          <w:rFonts w:ascii="Times New Roman" w:hAnsi="Times New Roman" w:cs="Times New Roman"/>
          <w:sz w:val="24"/>
        </w:rPr>
        <w:t>Phanitchanat</w:t>
      </w:r>
      <w:proofErr w:type="spellEnd"/>
      <w:r w:rsidRPr="000939B8">
        <w:rPr>
          <w:rFonts w:ascii="Times New Roman" w:hAnsi="Times New Roman" w:cs="Times New Roman"/>
          <w:sz w:val="24"/>
        </w:rPr>
        <w:t xml:space="preserve"> </w:t>
      </w:r>
      <w:proofErr w:type="spellStart"/>
      <w:r w:rsidRPr="000939B8">
        <w:rPr>
          <w:rFonts w:ascii="Times New Roman" w:hAnsi="Times New Roman" w:cs="Times New Roman"/>
          <w:sz w:val="24"/>
        </w:rPr>
        <w:t>Phusuphitchayanan</w:t>
      </w:r>
      <w:proofErr w:type="spellEnd"/>
    </w:p>
    <w:p w:rsidR="000939B8" w:rsidRPr="000939B8" w:rsidRDefault="000939B8" w:rsidP="000939B8">
      <w:pPr>
        <w:rPr>
          <w:rFonts w:ascii="Times New Roman" w:hAnsi="Times New Roman" w:cs="Times New Roman"/>
        </w:rPr>
      </w:pPr>
      <w:proofErr w:type="spellStart"/>
      <w:r w:rsidRPr="000939B8">
        <w:rPr>
          <w:rFonts w:ascii="Times New Roman" w:hAnsi="Times New Roman" w:cs="Times New Roman"/>
        </w:rPr>
        <w:t>Chulalongkorn</w:t>
      </w:r>
      <w:proofErr w:type="spellEnd"/>
      <w:r w:rsidRPr="000939B8">
        <w:rPr>
          <w:rFonts w:ascii="Times New Roman" w:hAnsi="Times New Roman" w:cs="Times New Roman"/>
        </w:rPr>
        <w:t xml:space="preserve"> University, Thailand</w:t>
      </w:r>
      <w:r>
        <w:rPr>
          <w:rFonts w:ascii="Times New Roman" w:hAnsi="Times New Roman" w:cs="Times New Roman"/>
        </w:rPr>
        <w:t xml:space="preserve"> </w:t>
      </w:r>
    </w:p>
    <w:p w:rsidR="000939B8" w:rsidRPr="000939B8" w:rsidRDefault="000939B8" w:rsidP="000939B8">
      <w:pPr>
        <w:jc w:val="center"/>
        <w:rPr>
          <w:rFonts w:ascii="Times New Roman" w:hAnsi="Times New Roman" w:cs="Times New Roman"/>
          <w:b/>
          <w:sz w:val="24"/>
        </w:rPr>
      </w:pPr>
      <w:r w:rsidRPr="000939B8">
        <w:rPr>
          <w:rFonts w:ascii="Times New Roman" w:hAnsi="Times New Roman" w:cs="Times New Roman"/>
          <w:b/>
          <w:sz w:val="24"/>
        </w:rPr>
        <w:t>Abstract</w:t>
      </w:r>
    </w:p>
    <w:p w:rsidR="000939B8" w:rsidRPr="000939B8" w:rsidRDefault="000939B8" w:rsidP="000939B8">
      <w:pPr>
        <w:jc w:val="both"/>
        <w:rPr>
          <w:rFonts w:ascii="Times New Roman" w:hAnsi="Times New Roman" w:cs="Times New Roman"/>
          <w:sz w:val="20"/>
        </w:rPr>
      </w:pPr>
      <w:proofErr w:type="spellStart"/>
      <w:r w:rsidRPr="000939B8">
        <w:rPr>
          <w:rFonts w:ascii="Times New Roman" w:hAnsi="Times New Roman" w:cs="Times New Roman"/>
          <w:sz w:val="20"/>
        </w:rPr>
        <w:t>Blastic</w:t>
      </w:r>
      <w:proofErr w:type="spellEnd"/>
      <w:r w:rsidRPr="000939B8">
        <w:rPr>
          <w:rFonts w:ascii="Times New Roman" w:hAnsi="Times New Roman" w:cs="Times New Roman"/>
          <w:sz w:val="20"/>
        </w:rPr>
        <w:t xml:space="preserve"> </w:t>
      </w:r>
      <w:proofErr w:type="spellStart"/>
      <w:r w:rsidRPr="000939B8">
        <w:rPr>
          <w:rFonts w:ascii="Times New Roman" w:hAnsi="Times New Roman" w:cs="Times New Roman"/>
          <w:sz w:val="20"/>
        </w:rPr>
        <w:t>Plasmacytoid</w:t>
      </w:r>
      <w:proofErr w:type="spellEnd"/>
      <w:r w:rsidRPr="000939B8">
        <w:rPr>
          <w:rFonts w:ascii="Times New Roman" w:hAnsi="Times New Roman" w:cs="Times New Roman"/>
          <w:sz w:val="20"/>
        </w:rPr>
        <w:t xml:space="preserve"> Dendritic Cell Neoplasm </w:t>
      </w:r>
      <w:r w:rsidRPr="000939B8">
        <w:rPr>
          <w:rFonts w:ascii="Times New Roman" w:hAnsi="Times New Roman" w:cs="Times New Roman"/>
          <w:sz w:val="20"/>
        </w:rPr>
        <w:t xml:space="preserve">(BPDCN) is a rare tumor that affects elderly individuals and presents a poor prognosis. Skin is the most common site of involvement, accounting for 89% of the cases. </w:t>
      </w:r>
      <w:r w:rsidRPr="000939B8">
        <w:rPr>
          <w:rFonts w:ascii="Times New Roman" w:hAnsi="Times New Roman" w:cs="Times New Roman"/>
          <w:sz w:val="20"/>
        </w:rPr>
        <w:t>Extra cutaneous</w:t>
      </w:r>
      <w:r w:rsidRPr="000939B8">
        <w:rPr>
          <w:rFonts w:ascii="Times New Roman" w:hAnsi="Times New Roman" w:cs="Times New Roman"/>
          <w:sz w:val="20"/>
        </w:rPr>
        <w:t xml:space="preserve"> organs, especially bone marrow, lymph nodes, and peripheral blood, can be involved at the time of diagnosis. We report a case of BPDCN in a child, presenting with a cutaneous lesion mimicking lymphoma or leukemia cutis. The histologic findings revealed a dense diffuse infiltration by monomorphic </w:t>
      </w:r>
      <w:proofErr w:type="spellStart"/>
      <w:r>
        <w:rPr>
          <w:rFonts w:ascii="Times New Roman" w:hAnsi="Times New Roman" w:cs="Times New Roman"/>
          <w:sz w:val="20"/>
        </w:rPr>
        <w:t>a</w:t>
      </w:r>
      <w:r w:rsidRPr="000939B8">
        <w:rPr>
          <w:rFonts w:ascii="Times New Roman" w:hAnsi="Times New Roman" w:cs="Times New Roman"/>
          <w:sz w:val="20"/>
        </w:rPr>
        <w:t>granular</w:t>
      </w:r>
      <w:proofErr w:type="spellEnd"/>
      <w:r w:rsidRPr="000939B8">
        <w:rPr>
          <w:rFonts w:ascii="Times New Roman" w:hAnsi="Times New Roman" w:cs="Times New Roman"/>
          <w:sz w:val="20"/>
        </w:rPr>
        <w:t xml:space="preserve"> medium-sized blast cells with sparing of the </w:t>
      </w:r>
      <w:proofErr w:type="spellStart"/>
      <w:r w:rsidRPr="000939B8">
        <w:rPr>
          <w:rFonts w:ascii="Times New Roman" w:hAnsi="Times New Roman" w:cs="Times New Roman"/>
          <w:sz w:val="20"/>
        </w:rPr>
        <w:t>grenz</w:t>
      </w:r>
      <w:proofErr w:type="spellEnd"/>
      <w:r w:rsidRPr="000939B8">
        <w:rPr>
          <w:rFonts w:ascii="Times New Roman" w:hAnsi="Times New Roman" w:cs="Times New Roman"/>
          <w:sz w:val="20"/>
        </w:rPr>
        <w:t xml:space="preserve"> zone, whose first </w:t>
      </w:r>
      <w:proofErr w:type="spellStart"/>
      <w:r w:rsidRPr="000939B8">
        <w:rPr>
          <w:rFonts w:ascii="Times New Roman" w:hAnsi="Times New Roman" w:cs="Times New Roman"/>
          <w:sz w:val="20"/>
        </w:rPr>
        <w:t>immunophenotypic</w:t>
      </w:r>
      <w:proofErr w:type="spellEnd"/>
      <w:r w:rsidRPr="000939B8">
        <w:rPr>
          <w:rFonts w:ascii="Times New Roman" w:hAnsi="Times New Roman" w:cs="Times New Roman"/>
          <w:sz w:val="20"/>
        </w:rPr>
        <w:t xml:space="preserve"> profile raised the possibility of diagnosing B lymphoblastic lymphoma or leukemia. However, the absence of CD10 expression and strongly positive expression for CD4, CD56, CD45RA, and the </w:t>
      </w:r>
      <w:proofErr w:type="spellStart"/>
      <w:r w:rsidRPr="000939B8">
        <w:rPr>
          <w:rFonts w:ascii="Times New Roman" w:hAnsi="Times New Roman" w:cs="Times New Roman"/>
          <w:sz w:val="20"/>
        </w:rPr>
        <w:t>plasmacytoid</w:t>
      </w:r>
      <w:proofErr w:type="spellEnd"/>
      <w:r w:rsidRPr="000939B8">
        <w:rPr>
          <w:rFonts w:ascii="Times New Roman" w:hAnsi="Times New Roman" w:cs="Times New Roman"/>
          <w:sz w:val="20"/>
        </w:rPr>
        <w:t xml:space="preserve"> dendritic cell-associated antigens, including CD123, supported the definite diagnosis of BPDCN. Although the standard treatment for BPDCN is not established, however, chemotherapy including ALL, AML, and NHL regimens were proposed with combining HSCT and anti-CD123 with chemotherapy was suggested to prevent relapse. Our patient responded well to a systemic combination chemotherapy regimen, modified from the </w:t>
      </w:r>
      <w:proofErr w:type="spellStart"/>
      <w:r w:rsidRPr="000939B8">
        <w:rPr>
          <w:rFonts w:ascii="Times New Roman" w:hAnsi="Times New Roman" w:cs="Times New Roman"/>
          <w:sz w:val="20"/>
        </w:rPr>
        <w:t>Associazione</w:t>
      </w:r>
      <w:proofErr w:type="spellEnd"/>
      <w:r w:rsidRPr="000939B8">
        <w:rPr>
          <w:rFonts w:ascii="Times New Roman" w:hAnsi="Times New Roman" w:cs="Times New Roman"/>
          <w:sz w:val="20"/>
        </w:rPr>
        <w:t xml:space="preserve"> </w:t>
      </w:r>
      <w:proofErr w:type="spellStart"/>
      <w:r w:rsidRPr="000939B8">
        <w:rPr>
          <w:rFonts w:ascii="Times New Roman" w:hAnsi="Times New Roman" w:cs="Times New Roman"/>
          <w:sz w:val="20"/>
        </w:rPr>
        <w:t>Italiana</w:t>
      </w:r>
      <w:proofErr w:type="spellEnd"/>
      <w:r w:rsidRPr="000939B8">
        <w:rPr>
          <w:rFonts w:ascii="Times New Roman" w:hAnsi="Times New Roman" w:cs="Times New Roman"/>
          <w:sz w:val="20"/>
        </w:rPr>
        <w:t xml:space="preserve"> </w:t>
      </w:r>
      <w:proofErr w:type="spellStart"/>
      <w:r w:rsidRPr="000939B8">
        <w:rPr>
          <w:rFonts w:ascii="Times New Roman" w:hAnsi="Times New Roman" w:cs="Times New Roman"/>
          <w:sz w:val="20"/>
        </w:rPr>
        <w:t>Ematologia</w:t>
      </w:r>
      <w:proofErr w:type="spellEnd"/>
      <w:r w:rsidRPr="000939B8">
        <w:rPr>
          <w:rFonts w:ascii="Times New Roman" w:hAnsi="Times New Roman" w:cs="Times New Roman"/>
          <w:sz w:val="20"/>
        </w:rPr>
        <w:t xml:space="preserve"> </w:t>
      </w:r>
      <w:proofErr w:type="spellStart"/>
      <w:r w:rsidRPr="000939B8">
        <w:rPr>
          <w:rFonts w:ascii="Times New Roman" w:hAnsi="Times New Roman" w:cs="Times New Roman"/>
          <w:sz w:val="20"/>
        </w:rPr>
        <w:t>Oncologia</w:t>
      </w:r>
      <w:proofErr w:type="spellEnd"/>
      <w:r w:rsidRPr="000939B8">
        <w:rPr>
          <w:rFonts w:ascii="Times New Roman" w:hAnsi="Times New Roman" w:cs="Times New Roman"/>
          <w:sz w:val="20"/>
        </w:rPr>
        <w:t xml:space="preserve"> </w:t>
      </w:r>
      <w:proofErr w:type="spellStart"/>
      <w:r w:rsidRPr="000939B8">
        <w:rPr>
          <w:rFonts w:ascii="Times New Roman" w:hAnsi="Times New Roman" w:cs="Times New Roman"/>
          <w:sz w:val="20"/>
        </w:rPr>
        <w:t>Pediatrica</w:t>
      </w:r>
      <w:proofErr w:type="spellEnd"/>
      <w:r w:rsidRPr="000939B8">
        <w:rPr>
          <w:rFonts w:ascii="Times New Roman" w:hAnsi="Times New Roman" w:cs="Times New Roman"/>
          <w:sz w:val="20"/>
        </w:rPr>
        <w:t xml:space="preserve"> (AIEOP) protocol for </w:t>
      </w:r>
      <w:r w:rsidRPr="000939B8">
        <w:rPr>
          <w:rFonts w:ascii="Times New Roman" w:hAnsi="Times New Roman" w:cs="Times New Roman"/>
          <w:sz w:val="20"/>
        </w:rPr>
        <w:t xml:space="preserve">Anaplastic Large Cell Lymphoma </w:t>
      </w:r>
      <w:r w:rsidRPr="000939B8">
        <w:rPr>
          <w:rFonts w:ascii="Times New Roman" w:hAnsi="Times New Roman" w:cs="Times New Roman"/>
          <w:sz w:val="20"/>
        </w:rPr>
        <w:t>(ALCL</w:t>
      </w:r>
      <w:r w:rsidRPr="000939B8">
        <w:rPr>
          <w:rFonts w:ascii="Times New Roman" w:hAnsi="Times New Roman" w:cs="Times New Roman"/>
          <w:sz w:val="20"/>
        </w:rPr>
        <w:t>) that</w:t>
      </w:r>
      <w:r w:rsidRPr="000939B8">
        <w:rPr>
          <w:rFonts w:ascii="Times New Roman" w:hAnsi="Times New Roman" w:cs="Times New Roman"/>
          <w:sz w:val="20"/>
        </w:rPr>
        <w:t xml:space="preserve"> differed from the established recommendation. Due to the patient's excellent treatment outcome, this regimen could represent an effective alternative regimen for BPDCN in children. </w:t>
      </w:r>
    </w:p>
    <w:p w:rsidR="000939B8" w:rsidRPr="000939B8" w:rsidRDefault="000939B8" w:rsidP="000939B8">
      <w:pPr>
        <w:rPr>
          <w:rFonts w:ascii="Times New Roman" w:hAnsi="Times New Roman" w:cs="Times New Roman"/>
          <w:b/>
          <w:sz w:val="24"/>
        </w:rPr>
      </w:pPr>
      <w:r w:rsidRPr="000939B8">
        <w:rPr>
          <w:rFonts w:ascii="Times New Roman" w:hAnsi="Times New Roman" w:cs="Times New Roman"/>
          <w:b/>
          <w:sz w:val="24"/>
        </w:rPr>
        <w:t>Biography</w:t>
      </w:r>
    </w:p>
    <w:p w:rsidR="000939B8" w:rsidRPr="000939B8" w:rsidRDefault="000939B8" w:rsidP="000939B8">
      <w:pPr>
        <w:jc w:val="both"/>
        <w:rPr>
          <w:rFonts w:ascii="Times New Roman" w:hAnsi="Times New Roman" w:cs="Times New Roman"/>
          <w:sz w:val="20"/>
        </w:rPr>
      </w:pPr>
      <w:proofErr w:type="spellStart"/>
      <w:r w:rsidRPr="000939B8">
        <w:rPr>
          <w:rFonts w:ascii="Times New Roman" w:hAnsi="Times New Roman" w:cs="Times New Roman"/>
          <w:sz w:val="20"/>
        </w:rPr>
        <w:t>Phanitchanat</w:t>
      </w:r>
      <w:proofErr w:type="spellEnd"/>
      <w:r w:rsidRPr="000939B8">
        <w:rPr>
          <w:rFonts w:ascii="Times New Roman" w:hAnsi="Times New Roman" w:cs="Times New Roman"/>
          <w:sz w:val="20"/>
        </w:rPr>
        <w:t xml:space="preserve"> </w:t>
      </w:r>
      <w:proofErr w:type="spellStart"/>
      <w:r w:rsidRPr="000939B8">
        <w:rPr>
          <w:rFonts w:ascii="Times New Roman" w:hAnsi="Times New Roman" w:cs="Times New Roman"/>
          <w:sz w:val="20"/>
        </w:rPr>
        <w:t>Phusuphitchayanan</w:t>
      </w:r>
      <w:proofErr w:type="spellEnd"/>
      <w:r w:rsidRPr="000939B8">
        <w:rPr>
          <w:rFonts w:ascii="Times New Roman" w:hAnsi="Times New Roman" w:cs="Times New Roman"/>
          <w:sz w:val="20"/>
        </w:rPr>
        <w:t xml:space="preserve"> graduated doctor of medicine program with second-class honors at the Faculty of Medicine </w:t>
      </w:r>
      <w:proofErr w:type="spellStart"/>
      <w:r w:rsidRPr="000939B8">
        <w:rPr>
          <w:rFonts w:ascii="Times New Roman" w:hAnsi="Times New Roman" w:cs="Times New Roman"/>
          <w:sz w:val="20"/>
        </w:rPr>
        <w:t>Chulalongkorn</w:t>
      </w:r>
      <w:proofErr w:type="spellEnd"/>
      <w:r w:rsidRPr="000939B8">
        <w:rPr>
          <w:rFonts w:ascii="Times New Roman" w:hAnsi="Times New Roman" w:cs="Times New Roman"/>
          <w:sz w:val="20"/>
        </w:rPr>
        <w:t xml:space="preserve"> University, Thailand, in the class of 2014. She completed the Research Fellow in Dermatology program at </w:t>
      </w:r>
      <w:proofErr w:type="spellStart"/>
      <w:r w:rsidRPr="000939B8">
        <w:rPr>
          <w:rFonts w:ascii="Times New Roman" w:hAnsi="Times New Roman" w:cs="Times New Roman"/>
          <w:sz w:val="20"/>
        </w:rPr>
        <w:t>Ramathibodi</w:t>
      </w:r>
      <w:proofErr w:type="spellEnd"/>
      <w:r w:rsidRPr="000939B8">
        <w:rPr>
          <w:rFonts w:ascii="Times New Roman" w:hAnsi="Times New Roman" w:cs="Times New Roman"/>
          <w:sz w:val="20"/>
        </w:rPr>
        <w:t xml:space="preserve"> Hospital, Thailand. After that she finished clinical fellowship in the dermatology program and is currently attending the fourth residency in the Dermatology program at the Institute of Dermatology, Thailand. Her principal research interests include clinical dermatology, </w:t>
      </w:r>
      <w:proofErr w:type="spellStart"/>
      <w:r w:rsidRPr="000939B8">
        <w:rPr>
          <w:rFonts w:ascii="Times New Roman" w:hAnsi="Times New Roman" w:cs="Times New Roman"/>
          <w:sz w:val="20"/>
        </w:rPr>
        <w:t>dermatopathology</w:t>
      </w:r>
      <w:proofErr w:type="spellEnd"/>
      <w:r w:rsidRPr="000939B8">
        <w:rPr>
          <w:rFonts w:ascii="Times New Roman" w:hAnsi="Times New Roman" w:cs="Times New Roman"/>
          <w:sz w:val="20"/>
        </w:rPr>
        <w:t xml:space="preserve">, </w:t>
      </w:r>
      <w:proofErr w:type="spellStart"/>
      <w:r w:rsidRPr="000939B8">
        <w:rPr>
          <w:rFonts w:ascii="Times New Roman" w:hAnsi="Times New Roman" w:cs="Times New Roman"/>
          <w:sz w:val="20"/>
        </w:rPr>
        <w:t>photodermatology</w:t>
      </w:r>
      <w:proofErr w:type="spellEnd"/>
      <w:r w:rsidRPr="000939B8">
        <w:rPr>
          <w:rFonts w:ascii="Times New Roman" w:hAnsi="Times New Roman" w:cs="Times New Roman"/>
          <w:sz w:val="20"/>
        </w:rPr>
        <w:t>, and skin cancers. She has many publications and oral presenting experience.</w:t>
      </w:r>
      <w:bookmarkEnd w:id="0"/>
    </w:p>
    <w:sectPr w:rsidR="000939B8" w:rsidRPr="000939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9B8"/>
    <w:rsid w:val="000939B8"/>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351</Words>
  <Characters>2005</Characters>
  <Application>Microsoft Office Word</Application>
  <DocSecurity>0</DocSecurity>
  <Lines>16</Lines>
  <Paragraphs>4</Paragraphs>
  <ScaleCrop>false</ScaleCrop>
  <Company/>
  <LinksUpToDate>false</LinksUpToDate>
  <CharactersWithSpaces>2352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2022-10-27T08:28:00Z</dcterms:created>
  <dcterms:modified xsi:type="dcterms:W3CDTF">2022-10-27T08:32:00Z</dcterms:modified>
</cp:coreProperties>
</file>