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1F4" w:rsidRPr="00494EFA" w:rsidRDefault="000664FF" w:rsidP="00494EFA">
      <w:pPr>
        <w:rPr>
          <w:rFonts w:ascii="Times New Roman" w:hAnsi="Times New Roman" w:cs="Times New Roman"/>
          <w:b/>
          <w:sz w:val="32"/>
        </w:rPr>
      </w:pPr>
      <w:bookmarkStart w:id="0" w:name="_GoBack"/>
      <w:r w:rsidRPr="00494EFA">
        <w:rPr>
          <w:rFonts w:ascii="Times New Roman" w:hAnsi="Times New Roman" w:cs="Times New Roman"/>
          <w:b/>
          <w:sz w:val="32"/>
        </w:rPr>
        <w:t xml:space="preserve">A systematic review and meta-analysis of women’s satisfaction with skilled delivery care and the associated factors in </w:t>
      </w:r>
      <w:r w:rsidR="00494EFA" w:rsidRPr="00494EFA">
        <w:rPr>
          <w:rFonts w:ascii="Times New Roman" w:hAnsi="Times New Roman" w:cs="Times New Roman"/>
          <w:b/>
          <w:sz w:val="32"/>
        </w:rPr>
        <w:t>Ethiopia</w:t>
      </w:r>
    </w:p>
    <w:p w:rsidR="00B219B7" w:rsidRPr="00494EFA" w:rsidRDefault="006D01F4" w:rsidP="00494EFA">
      <w:pPr>
        <w:rPr>
          <w:rFonts w:ascii="Times New Roman" w:hAnsi="Times New Roman" w:cs="Times New Roman"/>
          <w:sz w:val="24"/>
        </w:rPr>
      </w:pPr>
      <w:proofErr w:type="spellStart"/>
      <w:r w:rsidRPr="00494EFA">
        <w:rPr>
          <w:rFonts w:ascii="Times New Roman" w:hAnsi="Times New Roman" w:cs="Times New Roman"/>
          <w:sz w:val="24"/>
        </w:rPr>
        <w:t>Keralem</w:t>
      </w:r>
      <w:proofErr w:type="spellEnd"/>
      <w:r w:rsidRPr="00494EFA">
        <w:rPr>
          <w:rFonts w:ascii="Times New Roman" w:hAnsi="Times New Roman" w:cs="Times New Roman"/>
          <w:sz w:val="24"/>
        </w:rPr>
        <w:t xml:space="preserve"> </w:t>
      </w:r>
      <w:proofErr w:type="spellStart"/>
      <w:r w:rsidRPr="00494EFA">
        <w:rPr>
          <w:rFonts w:ascii="Times New Roman" w:hAnsi="Times New Roman" w:cs="Times New Roman"/>
          <w:sz w:val="24"/>
        </w:rPr>
        <w:t>Anteneh</w:t>
      </w:r>
      <w:proofErr w:type="spellEnd"/>
      <w:r w:rsidRPr="00494EFA">
        <w:rPr>
          <w:rFonts w:ascii="Times New Roman" w:hAnsi="Times New Roman" w:cs="Times New Roman"/>
          <w:sz w:val="24"/>
        </w:rPr>
        <w:t xml:space="preserve"> </w:t>
      </w:r>
      <w:proofErr w:type="spellStart"/>
      <w:r w:rsidRPr="00494EFA">
        <w:rPr>
          <w:rFonts w:ascii="Times New Roman" w:hAnsi="Times New Roman" w:cs="Times New Roman"/>
          <w:sz w:val="24"/>
        </w:rPr>
        <w:t>Bishaw</w:t>
      </w:r>
      <w:proofErr w:type="spellEnd"/>
    </w:p>
    <w:p w:rsidR="006D01F4" w:rsidRPr="00494EFA" w:rsidRDefault="006D01F4" w:rsidP="00494EFA">
      <w:pPr>
        <w:rPr>
          <w:rFonts w:ascii="Times New Roman" w:hAnsi="Times New Roman" w:cs="Times New Roman"/>
        </w:rPr>
      </w:pPr>
      <w:proofErr w:type="spellStart"/>
      <w:r w:rsidRPr="00494EFA">
        <w:rPr>
          <w:rFonts w:ascii="Times New Roman" w:hAnsi="Times New Roman" w:cs="Times New Roman"/>
        </w:rPr>
        <w:t>Debre</w:t>
      </w:r>
      <w:proofErr w:type="spellEnd"/>
      <w:r w:rsidRPr="00494EFA">
        <w:rPr>
          <w:rFonts w:ascii="Times New Roman" w:hAnsi="Times New Roman" w:cs="Times New Roman"/>
        </w:rPr>
        <w:t xml:space="preserve"> </w:t>
      </w:r>
      <w:proofErr w:type="spellStart"/>
      <w:r w:rsidRPr="00494EFA">
        <w:rPr>
          <w:rFonts w:ascii="Times New Roman" w:hAnsi="Times New Roman" w:cs="Times New Roman"/>
        </w:rPr>
        <w:t>Markos</w:t>
      </w:r>
      <w:proofErr w:type="spellEnd"/>
      <w:r w:rsidRPr="00494EFA">
        <w:rPr>
          <w:rFonts w:ascii="Times New Roman" w:hAnsi="Times New Roman" w:cs="Times New Roman"/>
        </w:rPr>
        <w:t xml:space="preserve"> University, Ethiopia</w:t>
      </w:r>
    </w:p>
    <w:p w:rsidR="006D01F4" w:rsidRPr="00494EFA" w:rsidRDefault="006D01F4" w:rsidP="00494EFA">
      <w:pPr>
        <w:jc w:val="center"/>
        <w:rPr>
          <w:rFonts w:ascii="Times New Roman" w:hAnsi="Times New Roman" w:cs="Times New Roman"/>
          <w:b/>
          <w:sz w:val="24"/>
        </w:rPr>
      </w:pPr>
      <w:r w:rsidRPr="00494EFA">
        <w:rPr>
          <w:rFonts w:ascii="Times New Roman" w:hAnsi="Times New Roman" w:cs="Times New Roman"/>
          <w:b/>
          <w:sz w:val="24"/>
        </w:rPr>
        <w:t>Abstract</w:t>
      </w:r>
    </w:p>
    <w:p w:rsidR="000B4D16" w:rsidRPr="00494EFA" w:rsidRDefault="000B4D16" w:rsidP="00494EFA">
      <w:pPr>
        <w:jc w:val="both"/>
        <w:rPr>
          <w:rFonts w:ascii="Times New Roman" w:hAnsi="Times New Roman" w:cs="Times New Roman"/>
          <w:sz w:val="20"/>
        </w:rPr>
      </w:pPr>
      <w:r w:rsidRPr="00494EFA">
        <w:rPr>
          <w:rFonts w:ascii="Times New Roman" w:hAnsi="Times New Roman" w:cs="Times New Roman"/>
          <w:sz w:val="20"/>
        </w:rPr>
        <w:t>This systematic review and meta-analysis aimed to determine the pooled prevalence of women’s satisfaction with skilled delivery care and its associated factors using 36 studies searched through different databases. A random-effects model was employed. Subgroup analysis and meta-regression</w:t>
      </w:r>
      <w:r w:rsidR="00494EFA">
        <w:rPr>
          <w:rFonts w:ascii="Times New Roman" w:hAnsi="Times New Roman" w:cs="Times New Roman"/>
          <w:sz w:val="20"/>
        </w:rPr>
        <w:t xml:space="preserve"> </w:t>
      </w:r>
      <w:r w:rsidRPr="00494EFA">
        <w:rPr>
          <w:rFonts w:ascii="Times New Roman" w:hAnsi="Times New Roman" w:cs="Times New Roman"/>
          <w:sz w:val="20"/>
        </w:rPr>
        <w:t>were performed to identify the source of heterogeneity. Furthermore, publication bias was checked using eggers and funnel plots. All statistical analyses were performed using STATA version 14.0 software. The pooled prevalence of women’s satisfaction with skilled delivery care was 67.31 with a 95% CI (60.1</w:t>
      </w:r>
      <w:r w:rsidR="00494EFA">
        <w:rPr>
          <w:rFonts w:ascii="Times New Roman" w:hAnsi="Times New Roman" w:cs="Times New Roman"/>
          <w:sz w:val="20"/>
        </w:rPr>
        <w:t>8–74.44). Wanted pregnancy (AOR=2.86,</w:t>
      </w:r>
      <w:r w:rsidRPr="00494EFA">
        <w:rPr>
          <w:rFonts w:ascii="Times New Roman" w:hAnsi="Times New Roman" w:cs="Times New Roman"/>
          <w:sz w:val="20"/>
        </w:rPr>
        <w:t>95% CI: (2.24–3.64)), having a plan to de</w:t>
      </w:r>
      <w:r w:rsidR="00494EFA">
        <w:rPr>
          <w:rFonts w:ascii="Times New Roman" w:hAnsi="Times New Roman" w:cs="Times New Roman"/>
          <w:sz w:val="20"/>
        </w:rPr>
        <w:t>liver at a health facility (AOR=2.09,</w:t>
      </w:r>
      <w:r w:rsidRPr="00494EFA">
        <w:rPr>
          <w:rFonts w:ascii="Times New Roman" w:hAnsi="Times New Roman" w:cs="Times New Roman"/>
          <w:sz w:val="20"/>
        </w:rPr>
        <w:t>95% CI: (1.42–3.09)), access to ambulance</w:t>
      </w:r>
      <w:r w:rsidR="00494EFA">
        <w:rPr>
          <w:rFonts w:ascii="Times New Roman" w:hAnsi="Times New Roman" w:cs="Times New Roman"/>
          <w:sz w:val="20"/>
        </w:rPr>
        <w:t xml:space="preserve"> service (AOR=1.52,</w:t>
      </w:r>
      <w:r w:rsidRPr="00494EFA">
        <w:rPr>
          <w:rFonts w:ascii="Times New Roman" w:hAnsi="Times New Roman" w:cs="Times New Roman"/>
          <w:sz w:val="20"/>
        </w:rPr>
        <w:t>95% CI: (1.00–2.31)), waiting time &amp;</w:t>
      </w:r>
      <w:r w:rsidR="00494EFA">
        <w:rPr>
          <w:rFonts w:ascii="Times New Roman" w:hAnsi="Times New Roman" w:cs="Times New Roman"/>
          <w:sz w:val="20"/>
        </w:rPr>
        <w:t xml:space="preserve"> </w:t>
      </w:r>
      <w:proofErr w:type="spellStart"/>
      <w:r w:rsidRPr="00494EFA">
        <w:rPr>
          <w:rFonts w:ascii="Times New Roman" w:hAnsi="Times New Roman" w:cs="Times New Roman"/>
          <w:sz w:val="20"/>
        </w:rPr>
        <w:t>lt</w:t>
      </w:r>
      <w:proofErr w:type="spellEnd"/>
      <w:r w:rsidRPr="00494EFA">
        <w:rPr>
          <w:rFonts w:ascii="Times New Roman" w:hAnsi="Times New Roman" w:cs="Times New Roman"/>
          <w:sz w:val="20"/>
        </w:rPr>
        <w:t>; 15 min (AOR</w:t>
      </w:r>
      <w:r w:rsidR="00494EFA">
        <w:rPr>
          <w:rFonts w:ascii="Times New Roman" w:hAnsi="Times New Roman" w:cs="Times New Roman"/>
          <w:sz w:val="20"/>
        </w:rPr>
        <w:t>=</w:t>
      </w:r>
      <w:r w:rsidRPr="00494EFA">
        <w:rPr>
          <w:rFonts w:ascii="Times New Roman" w:hAnsi="Times New Roman" w:cs="Times New Roman"/>
          <w:sz w:val="20"/>
        </w:rPr>
        <w:t>3.66, 95% CI: (2.</w:t>
      </w:r>
      <w:r w:rsidR="00494EFA">
        <w:rPr>
          <w:rFonts w:ascii="Times New Roman" w:hAnsi="Times New Roman" w:cs="Times New Roman"/>
          <w:sz w:val="20"/>
        </w:rPr>
        <w:t>51–5.33)), privacy assured (AOR=3.94,</w:t>
      </w:r>
      <w:r w:rsidRPr="00494EFA">
        <w:rPr>
          <w:rFonts w:ascii="Times New Roman" w:hAnsi="Times New Roman" w:cs="Times New Roman"/>
          <w:sz w:val="20"/>
        </w:rPr>
        <w:t>95% CI: (2.23–6.94)), short duration of labour &amp;</w:t>
      </w:r>
      <w:r w:rsidR="00494EFA">
        <w:rPr>
          <w:rFonts w:ascii="Times New Roman" w:hAnsi="Times New Roman" w:cs="Times New Roman"/>
          <w:sz w:val="20"/>
        </w:rPr>
        <w:t xml:space="preserve"> </w:t>
      </w:r>
      <w:proofErr w:type="spellStart"/>
      <w:r w:rsidR="00494EFA">
        <w:rPr>
          <w:rFonts w:ascii="Times New Roman" w:hAnsi="Times New Roman" w:cs="Times New Roman"/>
          <w:sz w:val="20"/>
        </w:rPr>
        <w:t>lt</w:t>
      </w:r>
      <w:proofErr w:type="spellEnd"/>
      <w:r w:rsidR="00494EFA">
        <w:rPr>
          <w:rFonts w:ascii="Times New Roman" w:hAnsi="Times New Roman" w:cs="Times New Roman"/>
          <w:sz w:val="20"/>
        </w:rPr>
        <w:t xml:space="preserve">; 12 </w:t>
      </w:r>
      <w:proofErr w:type="spellStart"/>
      <w:r w:rsidR="00494EFA">
        <w:rPr>
          <w:rFonts w:ascii="Times New Roman" w:hAnsi="Times New Roman" w:cs="Times New Roman"/>
          <w:sz w:val="20"/>
        </w:rPr>
        <w:t>hr</w:t>
      </w:r>
      <w:proofErr w:type="spellEnd"/>
      <w:r w:rsidR="00494EFA">
        <w:rPr>
          <w:rFonts w:ascii="Times New Roman" w:hAnsi="Times New Roman" w:cs="Times New Roman"/>
          <w:sz w:val="20"/>
        </w:rPr>
        <w:t xml:space="preserve"> (AOR=2.55,</w:t>
      </w:r>
      <w:r w:rsidRPr="00494EFA">
        <w:rPr>
          <w:rFonts w:ascii="Times New Roman" w:hAnsi="Times New Roman" w:cs="Times New Roman"/>
          <w:sz w:val="20"/>
        </w:rPr>
        <w:t xml:space="preserve">95% CI: (1.58–4.12)), proper labour pain management </w:t>
      </w:r>
      <w:r w:rsidR="00494EFA">
        <w:rPr>
          <w:rFonts w:ascii="Times New Roman" w:hAnsi="Times New Roman" w:cs="Times New Roman"/>
          <w:sz w:val="20"/>
        </w:rPr>
        <w:t>(AOR=3.01,</w:t>
      </w:r>
      <w:r w:rsidRPr="00494EFA">
        <w:rPr>
          <w:rFonts w:ascii="Times New Roman" w:hAnsi="Times New Roman" w:cs="Times New Roman"/>
          <w:sz w:val="20"/>
        </w:rPr>
        <w:t>95% CI:</w:t>
      </w:r>
      <w:r w:rsidR="00494EFA">
        <w:rPr>
          <w:rFonts w:ascii="Times New Roman" w:hAnsi="Times New Roman" w:cs="Times New Roman"/>
          <w:sz w:val="20"/>
        </w:rPr>
        <w:t xml:space="preserve"> </w:t>
      </w:r>
      <w:r w:rsidRPr="00494EFA">
        <w:rPr>
          <w:rFonts w:ascii="Times New Roman" w:hAnsi="Times New Roman" w:cs="Times New Roman"/>
          <w:sz w:val="20"/>
        </w:rPr>
        <w:t xml:space="preserve">(1.46–6.22)), and normal </w:t>
      </w:r>
      <w:r w:rsidR="00494EFA" w:rsidRPr="00494EFA">
        <w:rPr>
          <w:rFonts w:ascii="Times New Roman" w:hAnsi="Times New Roman" w:cs="Times New Roman"/>
          <w:sz w:val="20"/>
        </w:rPr>
        <w:t>new-born</w:t>
      </w:r>
      <w:r w:rsidR="00494EFA">
        <w:rPr>
          <w:rFonts w:ascii="Times New Roman" w:hAnsi="Times New Roman" w:cs="Times New Roman"/>
          <w:sz w:val="20"/>
        </w:rPr>
        <w:t xml:space="preserve"> outcome (AOR=3.94,</w:t>
      </w:r>
      <w:r w:rsidRPr="00494EFA">
        <w:rPr>
          <w:rFonts w:ascii="Times New Roman" w:hAnsi="Times New Roman" w:cs="Times New Roman"/>
          <w:sz w:val="20"/>
        </w:rPr>
        <w:t>95% CI: (2.17–7.15)) were associated</w:t>
      </w:r>
      <w:r w:rsidR="00494EFA">
        <w:rPr>
          <w:rFonts w:ascii="Times New Roman" w:hAnsi="Times New Roman" w:cs="Times New Roman"/>
          <w:sz w:val="20"/>
        </w:rPr>
        <w:t xml:space="preserve"> </w:t>
      </w:r>
      <w:r w:rsidRPr="00494EFA">
        <w:rPr>
          <w:rFonts w:ascii="Times New Roman" w:hAnsi="Times New Roman" w:cs="Times New Roman"/>
          <w:sz w:val="20"/>
        </w:rPr>
        <w:t>with women’s satisfaction. Almost two-thirds of women were satisfied with skilled delivery care. In</w:t>
      </w:r>
      <w:r w:rsidR="00494EFA">
        <w:rPr>
          <w:rFonts w:ascii="Times New Roman" w:hAnsi="Times New Roman" w:cs="Times New Roman"/>
          <w:sz w:val="20"/>
        </w:rPr>
        <w:t xml:space="preserve"> </w:t>
      </w:r>
      <w:r w:rsidRPr="00494EFA">
        <w:rPr>
          <w:rFonts w:ascii="Times New Roman" w:hAnsi="Times New Roman" w:cs="Times New Roman"/>
          <w:sz w:val="20"/>
        </w:rPr>
        <w:t xml:space="preserve">comparison, the remaining one-third </w:t>
      </w:r>
      <w:r w:rsidR="00494EFA" w:rsidRPr="00494EFA">
        <w:rPr>
          <w:rFonts w:ascii="Times New Roman" w:hAnsi="Times New Roman" w:cs="Times New Roman"/>
          <w:sz w:val="20"/>
        </w:rPr>
        <w:t>was</w:t>
      </w:r>
      <w:r w:rsidRPr="00494EFA">
        <w:rPr>
          <w:rFonts w:ascii="Times New Roman" w:hAnsi="Times New Roman" w:cs="Times New Roman"/>
          <w:sz w:val="20"/>
        </w:rPr>
        <w:t xml:space="preserve"> not satisfied with the care. The quality of </w:t>
      </w:r>
      <w:proofErr w:type="spellStart"/>
      <w:r w:rsidRPr="00494EFA">
        <w:rPr>
          <w:rFonts w:ascii="Times New Roman" w:hAnsi="Times New Roman" w:cs="Times New Roman"/>
          <w:sz w:val="20"/>
        </w:rPr>
        <w:t>intrapartumcare</w:t>
      </w:r>
      <w:proofErr w:type="spellEnd"/>
      <w:r w:rsidRPr="00494EFA">
        <w:rPr>
          <w:rFonts w:ascii="Times New Roman" w:hAnsi="Times New Roman" w:cs="Times New Roman"/>
          <w:sz w:val="20"/>
        </w:rPr>
        <w:t xml:space="preserve">, unwanted pregnancy, lack of ambulance services, prolonged duration of labour, poor </w:t>
      </w:r>
      <w:r w:rsidR="00494EFA">
        <w:rPr>
          <w:rFonts w:ascii="Times New Roman" w:hAnsi="Times New Roman" w:cs="Times New Roman"/>
          <w:sz w:val="20"/>
        </w:rPr>
        <w:t xml:space="preserve">labour </w:t>
      </w:r>
      <w:r w:rsidRPr="00494EFA">
        <w:rPr>
          <w:rFonts w:ascii="Times New Roman" w:hAnsi="Times New Roman" w:cs="Times New Roman"/>
          <w:sz w:val="20"/>
        </w:rPr>
        <w:t xml:space="preserve">pain management, and complicated </w:t>
      </w:r>
      <w:r w:rsidR="00494EFA" w:rsidRPr="00494EFA">
        <w:rPr>
          <w:rFonts w:ascii="Times New Roman" w:hAnsi="Times New Roman" w:cs="Times New Roman"/>
          <w:sz w:val="20"/>
        </w:rPr>
        <w:t>new-born</w:t>
      </w:r>
      <w:r w:rsidRPr="00494EFA">
        <w:rPr>
          <w:rFonts w:ascii="Times New Roman" w:hAnsi="Times New Roman" w:cs="Times New Roman"/>
          <w:sz w:val="20"/>
        </w:rPr>
        <w:t xml:space="preserve"> outcome were factors affecting women’s satisfaction</w:t>
      </w:r>
      <w:r w:rsidR="00494EFA">
        <w:rPr>
          <w:rFonts w:ascii="Times New Roman" w:hAnsi="Times New Roman" w:cs="Times New Roman"/>
          <w:sz w:val="20"/>
        </w:rPr>
        <w:t xml:space="preserve"> </w:t>
      </w:r>
      <w:r w:rsidRPr="00494EFA">
        <w:rPr>
          <w:rFonts w:ascii="Times New Roman" w:hAnsi="Times New Roman" w:cs="Times New Roman"/>
          <w:sz w:val="20"/>
        </w:rPr>
        <w:t>with skilled delivery care in Ethiopia. Therefore, strategies need to be developed to increase the</w:t>
      </w:r>
      <w:r w:rsidR="00494EFA">
        <w:rPr>
          <w:rFonts w:ascii="Times New Roman" w:hAnsi="Times New Roman" w:cs="Times New Roman"/>
          <w:sz w:val="20"/>
        </w:rPr>
        <w:t xml:space="preserve"> </w:t>
      </w:r>
      <w:r w:rsidRPr="00494EFA">
        <w:rPr>
          <w:rFonts w:ascii="Times New Roman" w:hAnsi="Times New Roman" w:cs="Times New Roman"/>
          <w:sz w:val="20"/>
        </w:rPr>
        <w:t>satisfaction level by considering the above-mentioned factors during routine delivery care.</w:t>
      </w:r>
    </w:p>
    <w:p w:rsidR="00E57E69" w:rsidRPr="00494EFA" w:rsidRDefault="00E57E69" w:rsidP="00494EFA">
      <w:pPr>
        <w:rPr>
          <w:rFonts w:ascii="Times New Roman" w:hAnsi="Times New Roman" w:cs="Times New Roman"/>
          <w:b/>
          <w:sz w:val="24"/>
        </w:rPr>
      </w:pPr>
      <w:r w:rsidRPr="00494EFA">
        <w:rPr>
          <w:rFonts w:ascii="Times New Roman" w:hAnsi="Times New Roman" w:cs="Times New Roman"/>
          <w:b/>
          <w:sz w:val="24"/>
        </w:rPr>
        <w:t>Biography</w:t>
      </w:r>
    </w:p>
    <w:p w:rsidR="00E57E69" w:rsidRPr="00494EFA" w:rsidRDefault="00494EFA" w:rsidP="00494EFA">
      <w:pPr>
        <w:jc w:val="both"/>
        <w:rPr>
          <w:rFonts w:ascii="Times New Roman" w:hAnsi="Times New Roman" w:cs="Times New Roman"/>
          <w:sz w:val="20"/>
        </w:rPr>
      </w:pPr>
      <w:proofErr w:type="spellStart"/>
      <w:r w:rsidRPr="00494EFA">
        <w:rPr>
          <w:rFonts w:ascii="Times New Roman" w:hAnsi="Times New Roman" w:cs="Times New Roman"/>
          <w:sz w:val="20"/>
        </w:rPr>
        <w:t>Keralem</w:t>
      </w:r>
      <w:proofErr w:type="spellEnd"/>
      <w:r w:rsidRPr="00494EFA">
        <w:rPr>
          <w:rFonts w:ascii="Times New Roman" w:hAnsi="Times New Roman" w:cs="Times New Roman"/>
          <w:sz w:val="20"/>
        </w:rPr>
        <w:t xml:space="preserve"> </w:t>
      </w:r>
      <w:proofErr w:type="spellStart"/>
      <w:r w:rsidRPr="00494EFA">
        <w:rPr>
          <w:rFonts w:ascii="Times New Roman" w:hAnsi="Times New Roman" w:cs="Times New Roman"/>
          <w:sz w:val="20"/>
        </w:rPr>
        <w:t>Anteneh</w:t>
      </w:r>
      <w:proofErr w:type="spellEnd"/>
      <w:r w:rsidRPr="00494EFA">
        <w:rPr>
          <w:rFonts w:ascii="Times New Roman" w:hAnsi="Times New Roman" w:cs="Times New Roman"/>
          <w:sz w:val="20"/>
        </w:rPr>
        <w:t xml:space="preserve"> </w:t>
      </w:r>
      <w:proofErr w:type="spellStart"/>
      <w:r w:rsidRPr="00494EFA">
        <w:rPr>
          <w:rFonts w:ascii="Times New Roman" w:hAnsi="Times New Roman" w:cs="Times New Roman"/>
          <w:sz w:val="20"/>
        </w:rPr>
        <w:t>Bishaw</w:t>
      </w:r>
      <w:proofErr w:type="spellEnd"/>
      <w:r w:rsidR="00E57E69" w:rsidRPr="00494EFA">
        <w:rPr>
          <w:rFonts w:ascii="Times New Roman" w:hAnsi="Times New Roman" w:cs="Times New Roman"/>
          <w:sz w:val="20"/>
        </w:rPr>
        <w:t xml:space="preserve"> completed </w:t>
      </w:r>
      <w:r>
        <w:rPr>
          <w:rFonts w:ascii="Times New Roman" w:hAnsi="Times New Roman" w:cs="Times New Roman"/>
          <w:sz w:val="20"/>
        </w:rPr>
        <w:t>his</w:t>
      </w:r>
      <w:r w:rsidR="00E57E69" w:rsidRPr="00494EFA">
        <w:rPr>
          <w:rFonts w:ascii="Times New Roman" w:hAnsi="Times New Roman" w:cs="Times New Roman"/>
          <w:sz w:val="20"/>
        </w:rPr>
        <w:t xml:space="preserve"> </w:t>
      </w:r>
      <w:proofErr w:type="spellStart"/>
      <w:r w:rsidR="00E57E69" w:rsidRPr="00494EFA">
        <w:rPr>
          <w:rFonts w:ascii="Times New Roman" w:hAnsi="Times New Roman" w:cs="Times New Roman"/>
          <w:sz w:val="20"/>
        </w:rPr>
        <w:t>M</w:t>
      </w:r>
      <w:r>
        <w:rPr>
          <w:rFonts w:ascii="Times New Roman" w:hAnsi="Times New Roman" w:cs="Times New Roman"/>
          <w:sz w:val="20"/>
        </w:rPr>
        <w:t>.</w:t>
      </w:r>
      <w:r w:rsidR="00E57E69" w:rsidRPr="00494EFA">
        <w:rPr>
          <w:rFonts w:ascii="Times New Roman" w:hAnsi="Times New Roman" w:cs="Times New Roman"/>
          <w:sz w:val="20"/>
        </w:rPr>
        <w:t>Sc</w:t>
      </w:r>
      <w:proofErr w:type="spellEnd"/>
      <w:r w:rsidR="00E57E69" w:rsidRPr="00494EFA">
        <w:rPr>
          <w:rFonts w:ascii="Times New Roman" w:hAnsi="Times New Roman" w:cs="Times New Roman"/>
          <w:sz w:val="20"/>
        </w:rPr>
        <w:t xml:space="preserve"> at the age of 26 years from Addis Ababa University Andhra University and</w:t>
      </w:r>
      <w:r>
        <w:rPr>
          <w:rFonts w:ascii="Times New Roman" w:hAnsi="Times New Roman" w:cs="Times New Roman"/>
          <w:sz w:val="20"/>
        </w:rPr>
        <w:t xml:space="preserve"> </w:t>
      </w:r>
      <w:r w:rsidR="00E57E69" w:rsidRPr="00494EFA">
        <w:rPr>
          <w:rFonts w:ascii="Times New Roman" w:hAnsi="Times New Roman" w:cs="Times New Roman"/>
          <w:sz w:val="20"/>
        </w:rPr>
        <w:t xml:space="preserve">was </w:t>
      </w:r>
      <w:r w:rsidRPr="00494EFA">
        <w:rPr>
          <w:rFonts w:ascii="Times New Roman" w:hAnsi="Times New Roman" w:cs="Times New Roman"/>
          <w:sz w:val="20"/>
        </w:rPr>
        <w:t>promoted</w:t>
      </w:r>
      <w:r w:rsidR="00E57E69" w:rsidRPr="00494EFA">
        <w:rPr>
          <w:rFonts w:ascii="Times New Roman" w:hAnsi="Times New Roman" w:cs="Times New Roman"/>
          <w:sz w:val="20"/>
        </w:rPr>
        <w:t xml:space="preserve"> to Assistant professor at </w:t>
      </w:r>
      <w:proofErr w:type="spellStart"/>
      <w:r w:rsidR="00E57E69" w:rsidRPr="00494EFA">
        <w:rPr>
          <w:rFonts w:ascii="Times New Roman" w:hAnsi="Times New Roman" w:cs="Times New Roman"/>
          <w:sz w:val="20"/>
        </w:rPr>
        <w:t>Debre</w:t>
      </w:r>
      <w:proofErr w:type="spellEnd"/>
      <w:r w:rsidR="00E57E69" w:rsidRPr="00494EFA">
        <w:rPr>
          <w:rFonts w:ascii="Times New Roman" w:hAnsi="Times New Roman" w:cs="Times New Roman"/>
          <w:sz w:val="20"/>
        </w:rPr>
        <w:t xml:space="preserve"> </w:t>
      </w:r>
      <w:proofErr w:type="spellStart"/>
      <w:r w:rsidR="00E57E69" w:rsidRPr="00494EFA">
        <w:rPr>
          <w:rFonts w:ascii="Times New Roman" w:hAnsi="Times New Roman" w:cs="Times New Roman"/>
          <w:sz w:val="20"/>
        </w:rPr>
        <w:t>Markos</w:t>
      </w:r>
      <w:proofErr w:type="spellEnd"/>
      <w:r w:rsidR="00E57E69" w:rsidRPr="00494EFA">
        <w:rPr>
          <w:rFonts w:ascii="Times New Roman" w:hAnsi="Times New Roman" w:cs="Times New Roman"/>
          <w:sz w:val="20"/>
        </w:rPr>
        <w:t xml:space="preserve"> </w:t>
      </w:r>
      <w:r w:rsidRPr="00494EFA">
        <w:rPr>
          <w:rFonts w:ascii="Times New Roman" w:hAnsi="Times New Roman" w:cs="Times New Roman"/>
          <w:sz w:val="20"/>
        </w:rPr>
        <w:t>University</w:t>
      </w:r>
      <w:r w:rsidR="00E57E69" w:rsidRPr="00494EFA">
        <w:rPr>
          <w:rFonts w:ascii="Times New Roman" w:hAnsi="Times New Roman" w:cs="Times New Roman"/>
          <w:sz w:val="20"/>
        </w:rPr>
        <w:t xml:space="preserve"> in 2022. </w:t>
      </w:r>
      <w:r>
        <w:rPr>
          <w:rFonts w:ascii="Times New Roman" w:hAnsi="Times New Roman" w:cs="Times New Roman"/>
          <w:sz w:val="20"/>
        </w:rPr>
        <w:t>He</w:t>
      </w:r>
      <w:r w:rsidR="00E57E69" w:rsidRPr="00494EFA">
        <w:rPr>
          <w:rFonts w:ascii="Times New Roman" w:hAnsi="Times New Roman" w:cs="Times New Roman"/>
          <w:sz w:val="20"/>
        </w:rPr>
        <w:t xml:space="preserve"> planned to attend </w:t>
      </w:r>
      <w:r>
        <w:rPr>
          <w:rFonts w:ascii="Times New Roman" w:hAnsi="Times New Roman" w:cs="Times New Roman"/>
          <w:sz w:val="20"/>
        </w:rPr>
        <w:t>his PhD</w:t>
      </w:r>
      <w:r w:rsidR="00E57E69" w:rsidRPr="00494EFA">
        <w:rPr>
          <w:rFonts w:ascii="Times New Roman" w:hAnsi="Times New Roman" w:cs="Times New Roman"/>
          <w:sz w:val="20"/>
        </w:rPr>
        <w:t xml:space="preserve"> </w:t>
      </w:r>
      <w:r>
        <w:rPr>
          <w:rFonts w:ascii="Times New Roman" w:hAnsi="Times New Roman" w:cs="Times New Roman"/>
          <w:sz w:val="20"/>
        </w:rPr>
        <w:t>o</w:t>
      </w:r>
      <w:r w:rsidRPr="00494EFA">
        <w:rPr>
          <w:rFonts w:ascii="Times New Roman" w:hAnsi="Times New Roman" w:cs="Times New Roman"/>
          <w:sz w:val="20"/>
        </w:rPr>
        <w:t>utside</w:t>
      </w:r>
      <w:r w:rsidR="00E57E69" w:rsidRPr="00494EFA">
        <w:rPr>
          <w:rFonts w:ascii="Times New Roman" w:hAnsi="Times New Roman" w:cs="Times New Roman"/>
          <w:sz w:val="20"/>
        </w:rPr>
        <w:t xml:space="preserve"> of Ethiopia. </w:t>
      </w:r>
      <w:r>
        <w:rPr>
          <w:rFonts w:ascii="Times New Roman" w:hAnsi="Times New Roman" w:cs="Times New Roman"/>
          <w:sz w:val="20"/>
        </w:rPr>
        <w:t>He is</w:t>
      </w:r>
      <w:r w:rsidR="00E57E69" w:rsidRPr="00494EFA">
        <w:rPr>
          <w:rFonts w:ascii="Times New Roman" w:hAnsi="Times New Roman" w:cs="Times New Roman"/>
          <w:sz w:val="20"/>
        </w:rPr>
        <w:t xml:space="preserve"> an assistant professor at </w:t>
      </w:r>
      <w:proofErr w:type="spellStart"/>
      <w:r w:rsidR="00E57E69" w:rsidRPr="00494EFA">
        <w:rPr>
          <w:rFonts w:ascii="Times New Roman" w:hAnsi="Times New Roman" w:cs="Times New Roman"/>
          <w:sz w:val="20"/>
        </w:rPr>
        <w:t>Debre</w:t>
      </w:r>
      <w:proofErr w:type="spellEnd"/>
      <w:r w:rsidR="00E57E69" w:rsidRPr="00494EFA">
        <w:rPr>
          <w:rFonts w:ascii="Times New Roman" w:hAnsi="Times New Roman" w:cs="Times New Roman"/>
          <w:sz w:val="20"/>
        </w:rPr>
        <w:t xml:space="preserve"> </w:t>
      </w:r>
      <w:proofErr w:type="spellStart"/>
      <w:r w:rsidR="00E57E69" w:rsidRPr="00494EFA">
        <w:rPr>
          <w:rFonts w:ascii="Times New Roman" w:hAnsi="Times New Roman" w:cs="Times New Roman"/>
          <w:sz w:val="20"/>
        </w:rPr>
        <w:t>Markos</w:t>
      </w:r>
      <w:proofErr w:type="spellEnd"/>
      <w:r w:rsidR="00E57E69" w:rsidRPr="00494EFA">
        <w:rPr>
          <w:rFonts w:ascii="Times New Roman" w:hAnsi="Times New Roman" w:cs="Times New Roman"/>
          <w:sz w:val="20"/>
        </w:rPr>
        <w:t xml:space="preserve"> </w:t>
      </w:r>
      <w:r w:rsidRPr="00494EFA">
        <w:rPr>
          <w:rFonts w:ascii="Times New Roman" w:hAnsi="Times New Roman" w:cs="Times New Roman"/>
          <w:sz w:val="20"/>
        </w:rPr>
        <w:t>University</w:t>
      </w:r>
      <w:r w:rsidR="00E57E69" w:rsidRPr="00494EFA">
        <w:rPr>
          <w:rFonts w:ascii="Times New Roman" w:hAnsi="Times New Roman" w:cs="Times New Roman"/>
          <w:sz w:val="20"/>
        </w:rPr>
        <w:t>, college of health</w:t>
      </w:r>
      <w:r>
        <w:rPr>
          <w:rFonts w:ascii="Times New Roman" w:hAnsi="Times New Roman" w:cs="Times New Roman"/>
          <w:sz w:val="20"/>
        </w:rPr>
        <w:t xml:space="preserve"> </w:t>
      </w:r>
      <w:r w:rsidR="00E57E69" w:rsidRPr="00494EFA">
        <w:rPr>
          <w:rFonts w:ascii="Times New Roman" w:hAnsi="Times New Roman" w:cs="Times New Roman"/>
          <w:sz w:val="20"/>
        </w:rPr>
        <w:t xml:space="preserve">science and department of midwifery. </w:t>
      </w:r>
      <w:r>
        <w:rPr>
          <w:rFonts w:ascii="Times New Roman" w:hAnsi="Times New Roman" w:cs="Times New Roman"/>
          <w:sz w:val="20"/>
        </w:rPr>
        <w:t>He</w:t>
      </w:r>
      <w:r w:rsidR="00E57E69" w:rsidRPr="00494EFA">
        <w:rPr>
          <w:rFonts w:ascii="Times New Roman" w:hAnsi="Times New Roman" w:cs="Times New Roman"/>
          <w:sz w:val="20"/>
        </w:rPr>
        <w:t xml:space="preserve"> </w:t>
      </w:r>
      <w:r w:rsidRPr="00494EFA">
        <w:rPr>
          <w:rFonts w:ascii="Times New Roman" w:hAnsi="Times New Roman" w:cs="Times New Roman"/>
          <w:sz w:val="20"/>
        </w:rPr>
        <w:t>has</w:t>
      </w:r>
      <w:r w:rsidR="00E57E69" w:rsidRPr="00494EFA">
        <w:rPr>
          <w:rFonts w:ascii="Times New Roman" w:hAnsi="Times New Roman" w:cs="Times New Roman"/>
          <w:sz w:val="20"/>
        </w:rPr>
        <w:t xml:space="preserve"> published more than 13 papers in reputed journals</w:t>
      </w:r>
      <w:r>
        <w:rPr>
          <w:rFonts w:ascii="Times New Roman" w:hAnsi="Times New Roman" w:cs="Times New Roman"/>
          <w:sz w:val="20"/>
        </w:rPr>
        <w:t xml:space="preserve"> </w:t>
      </w:r>
      <w:r w:rsidR="00E57E69" w:rsidRPr="00494EFA">
        <w:rPr>
          <w:rFonts w:ascii="Times New Roman" w:hAnsi="Times New Roman" w:cs="Times New Roman"/>
          <w:sz w:val="20"/>
        </w:rPr>
        <w:t xml:space="preserve">and six (6) papers summited to reputable journals. </w:t>
      </w:r>
      <w:r>
        <w:rPr>
          <w:rFonts w:ascii="Times New Roman" w:hAnsi="Times New Roman" w:cs="Times New Roman"/>
          <w:sz w:val="20"/>
        </w:rPr>
        <w:t>He</w:t>
      </w:r>
      <w:r w:rsidR="00E57E69" w:rsidRPr="00494EFA">
        <w:rPr>
          <w:rFonts w:ascii="Times New Roman" w:hAnsi="Times New Roman" w:cs="Times New Roman"/>
          <w:sz w:val="20"/>
        </w:rPr>
        <w:t xml:space="preserve"> </w:t>
      </w:r>
      <w:r w:rsidRPr="00494EFA">
        <w:rPr>
          <w:rFonts w:ascii="Times New Roman" w:hAnsi="Times New Roman" w:cs="Times New Roman"/>
          <w:sz w:val="20"/>
        </w:rPr>
        <w:t>has</w:t>
      </w:r>
      <w:r w:rsidR="00E57E69" w:rsidRPr="00494EFA">
        <w:rPr>
          <w:rFonts w:ascii="Times New Roman" w:hAnsi="Times New Roman" w:cs="Times New Roman"/>
          <w:sz w:val="20"/>
        </w:rPr>
        <w:t xml:space="preserve"> worked as ethical review committee and</w:t>
      </w:r>
      <w:r>
        <w:rPr>
          <w:rFonts w:ascii="Times New Roman" w:hAnsi="Times New Roman" w:cs="Times New Roman"/>
          <w:sz w:val="20"/>
        </w:rPr>
        <w:t xml:space="preserve"> </w:t>
      </w:r>
      <w:r w:rsidR="00E57E69" w:rsidRPr="00494EFA">
        <w:rPr>
          <w:rFonts w:ascii="Times New Roman" w:hAnsi="Times New Roman" w:cs="Times New Roman"/>
          <w:sz w:val="20"/>
        </w:rPr>
        <w:t>reviewed more than eight (8) papers for a reputable journal.</w:t>
      </w:r>
      <w:bookmarkEnd w:id="0"/>
    </w:p>
    <w:sectPr w:rsidR="00E57E69" w:rsidRPr="00494E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517139"/>
    <w:multiLevelType w:val="hybridMultilevel"/>
    <w:tmpl w:val="7DE40FA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9B7"/>
    <w:rsid w:val="000664FF"/>
    <w:rsid w:val="000B4D16"/>
    <w:rsid w:val="00275660"/>
    <w:rsid w:val="00340204"/>
    <w:rsid w:val="003717BF"/>
    <w:rsid w:val="00494EFA"/>
    <w:rsid w:val="006D01F4"/>
    <w:rsid w:val="008D4CD2"/>
    <w:rsid w:val="00B219B7"/>
    <w:rsid w:val="00B93273"/>
    <w:rsid w:val="00E57E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2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2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2022-11-19T03:29:00Z</dcterms:created>
  <dcterms:modified xsi:type="dcterms:W3CDTF">2022-11-19T07:03:00Z</dcterms:modified>
</cp:coreProperties>
</file>