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746" w:rsidRPr="00171024" w:rsidRDefault="00171024" w:rsidP="0066532F">
      <w:pPr>
        <w:rPr>
          <w:rFonts w:ascii="Times New Roman" w:hAnsi="Times New Roman" w:cs="Times New Roman"/>
          <w:b/>
          <w:bCs/>
          <w:sz w:val="32"/>
          <w:szCs w:val="36"/>
        </w:rPr>
      </w:pPr>
      <w:bookmarkStart w:id="0" w:name="_GoBack"/>
      <w:r w:rsidRPr="00171024">
        <w:rPr>
          <w:rFonts w:ascii="Times New Roman" w:hAnsi="Times New Roman" w:cs="Times New Roman"/>
          <w:b/>
          <w:bCs/>
          <w:sz w:val="32"/>
          <w:szCs w:val="36"/>
        </w:rPr>
        <w:t xml:space="preserve">Evaluation of platelets inflammatory diagnostic markers in patients with acute myeloid leukaemia in Uganda </w:t>
      </w:r>
    </w:p>
    <w:p w:rsidR="0066532F" w:rsidRPr="00171024" w:rsidRDefault="00171024" w:rsidP="0066532F">
      <w:pPr>
        <w:rPr>
          <w:rFonts w:ascii="Times New Roman" w:hAnsi="Times New Roman" w:cs="Times New Roman"/>
          <w:iCs/>
          <w:sz w:val="24"/>
          <w:szCs w:val="20"/>
        </w:rPr>
      </w:pPr>
      <w:r w:rsidRPr="00171024">
        <w:rPr>
          <w:rFonts w:ascii="Times New Roman" w:hAnsi="Times New Roman" w:cs="Times New Roman"/>
          <w:iCs/>
          <w:sz w:val="24"/>
          <w:szCs w:val="20"/>
        </w:rPr>
        <w:t xml:space="preserve">Emmanuel </w:t>
      </w:r>
      <w:proofErr w:type="spellStart"/>
      <w:r w:rsidRPr="00171024">
        <w:rPr>
          <w:rFonts w:ascii="Times New Roman" w:hAnsi="Times New Roman" w:cs="Times New Roman"/>
          <w:iCs/>
          <w:sz w:val="24"/>
          <w:szCs w:val="20"/>
        </w:rPr>
        <w:t>Ifeanyi</w:t>
      </w:r>
      <w:proofErr w:type="spellEnd"/>
      <w:r w:rsidRPr="00171024">
        <w:rPr>
          <w:rFonts w:ascii="Times New Roman" w:hAnsi="Times New Roman" w:cs="Times New Roman"/>
          <w:iCs/>
          <w:sz w:val="24"/>
          <w:szCs w:val="20"/>
        </w:rPr>
        <w:t xml:space="preserve"> </w:t>
      </w:r>
      <w:proofErr w:type="spellStart"/>
      <w:r w:rsidRPr="00171024">
        <w:rPr>
          <w:rFonts w:ascii="Times New Roman" w:hAnsi="Times New Roman" w:cs="Times New Roman"/>
          <w:iCs/>
          <w:sz w:val="24"/>
          <w:szCs w:val="20"/>
        </w:rPr>
        <w:t>Obeagu</w:t>
      </w:r>
      <w:proofErr w:type="spellEnd"/>
    </w:p>
    <w:p w:rsidR="00B36112" w:rsidRPr="00171024" w:rsidRDefault="00A14746" w:rsidP="0066532F">
      <w:pPr>
        <w:rPr>
          <w:rFonts w:ascii="Times New Roman" w:hAnsi="Times New Roman" w:cs="Times New Roman"/>
          <w:sz w:val="28"/>
          <w:szCs w:val="24"/>
        </w:rPr>
      </w:pPr>
      <w:r w:rsidRPr="00171024">
        <w:rPr>
          <w:rFonts w:ascii="Times New Roman" w:hAnsi="Times New Roman" w:cs="Times New Roman"/>
          <w:szCs w:val="20"/>
        </w:rPr>
        <w:t>Kampala International University, Uganda</w:t>
      </w:r>
      <w:r w:rsidR="00171024" w:rsidRPr="00171024">
        <w:rPr>
          <w:rFonts w:ascii="Times New Roman" w:hAnsi="Times New Roman" w:cs="Times New Roman"/>
          <w:szCs w:val="20"/>
        </w:rPr>
        <w:t xml:space="preserve"> </w:t>
      </w:r>
    </w:p>
    <w:p w:rsidR="00C06235" w:rsidRPr="00171024" w:rsidRDefault="00A14746" w:rsidP="00171024">
      <w:pPr>
        <w:jc w:val="center"/>
        <w:rPr>
          <w:rFonts w:ascii="Times New Roman" w:hAnsi="Times New Roman" w:cs="Times New Roman"/>
          <w:b/>
          <w:sz w:val="20"/>
          <w:szCs w:val="20"/>
        </w:rPr>
      </w:pPr>
      <w:r w:rsidRPr="00171024">
        <w:rPr>
          <w:rFonts w:ascii="Times New Roman" w:hAnsi="Times New Roman" w:cs="Times New Roman"/>
          <w:b/>
          <w:sz w:val="24"/>
          <w:szCs w:val="24"/>
        </w:rPr>
        <w:t>Abstract</w:t>
      </w:r>
    </w:p>
    <w:p w:rsidR="00C06235" w:rsidRDefault="00A14746" w:rsidP="00171024">
      <w:pPr>
        <w:jc w:val="both"/>
        <w:rPr>
          <w:rFonts w:ascii="Times New Roman" w:hAnsi="Times New Roman" w:cs="Times New Roman"/>
          <w:sz w:val="20"/>
          <w:szCs w:val="20"/>
        </w:rPr>
      </w:pPr>
      <w:r w:rsidRPr="00A14746">
        <w:rPr>
          <w:rFonts w:ascii="Times New Roman" w:hAnsi="Times New Roman" w:cs="Times New Roman"/>
          <w:sz w:val="20"/>
          <w:szCs w:val="20"/>
        </w:rPr>
        <w:t xml:space="preserve">The study was done to determine platelets inflammatory diagnostic markers of patients with acute myeloid leukaemia in a tertiary hospital in Uganda. The study was done in </w:t>
      </w:r>
      <w:proofErr w:type="spellStart"/>
      <w:r w:rsidRPr="00A14746">
        <w:rPr>
          <w:rFonts w:ascii="Times New Roman" w:hAnsi="Times New Roman" w:cs="Times New Roman"/>
          <w:sz w:val="20"/>
          <w:szCs w:val="20"/>
        </w:rPr>
        <w:t>Ishaka</w:t>
      </w:r>
      <w:proofErr w:type="spellEnd"/>
      <w:r w:rsidRPr="00A14746">
        <w:rPr>
          <w:rFonts w:ascii="Times New Roman" w:hAnsi="Times New Roman" w:cs="Times New Roman"/>
          <w:sz w:val="20"/>
          <w:szCs w:val="20"/>
        </w:rPr>
        <w:t xml:space="preserve"> Uganda at Kampala International University Teaching Hospital, </w:t>
      </w:r>
      <w:proofErr w:type="spellStart"/>
      <w:r w:rsidRPr="00A14746">
        <w:rPr>
          <w:rFonts w:ascii="Times New Roman" w:hAnsi="Times New Roman" w:cs="Times New Roman"/>
          <w:sz w:val="20"/>
          <w:szCs w:val="20"/>
        </w:rPr>
        <w:t>Ishaka</w:t>
      </w:r>
      <w:proofErr w:type="spellEnd"/>
      <w:r w:rsidRPr="00A14746">
        <w:rPr>
          <w:rFonts w:ascii="Times New Roman" w:hAnsi="Times New Roman" w:cs="Times New Roman"/>
          <w:sz w:val="20"/>
          <w:szCs w:val="20"/>
        </w:rPr>
        <w:t xml:space="preserve">, Uganda. The study adopted hospital based cross-sectional design where patients who attended the hospital with </w:t>
      </w:r>
      <w:r w:rsidR="00171024" w:rsidRPr="00A14746">
        <w:rPr>
          <w:rFonts w:ascii="Times New Roman" w:hAnsi="Times New Roman" w:cs="Times New Roman"/>
          <w:sz w:val="20"/>
          <w:szCs w:val="20"/>
        </w:rPr>
        <w:t xml:space="preserve">Acute Myeloid </w:t>
      </w:r>
      <w:proofErr w:type="spellStart"/>
      <w:r w:rsidR="00171024" w:rsidRPr="00A14746">
        <w:rPr>
          <w:rFonts w:ascii="Times New Roman" w:hAnsi="Times New Roman" w:cs="Times New Roman"/>
          <w:sz w:val="20"/>
          <w:szCs w:val="20"/>
        </w:rPr>
        <w:t>Luekaemia</w:t>
      </w:r>
      <w:proofErr w:type="spellEnd"/>
      <w:r w:rsidR="00171024" w:rsidRPr="00A14746">
        <w:rPr>
          <w:rFonts w:ascii="Times New Roman" w:hAnsi="Times New Roman" w:cs="Times New Roman"/>
          <w:sz w:val="20"/>
          <w:szCs w:val="20"/>
        </w:rPr>
        <w:t xml:space="preserve"> </w:t>
      </w:r>
      <w:r w:rsidRPr="00A14746">
        <w:rPr>
          <w:rFonts w:ascii="Times New Roman" w:hAnsi="Times New Roman" w:cs="Times New Roman"/>
          <w:sz w:val="20"/>
          <w:szCs w:val="20"/>
        </w:rPr>
        <w:t xml:space="preserve">(AML) were selected for the study on purposive sampling technique. A total of one hundred (100) subjects comprising forty (50) acute myeloid patients and forty (50) apparently healthy subjects were recruited for the study using purposive sampling technique. The data were analysed using student t-test and present as mean ± standard deviation using SPSS version 20 and level of significance set at P&lt;0.05. The study revealed decrease in platelets and </w:t>
      </w:r>
      <w:proofErr w:type="spellStart"/>
      <w:r w:rsidRPr="00A14746">
        <w:rPr>
          <w:rFonts w:ascii="Times New Roman" w:hAnsi="Times New Roman" w:cs="Times New Roman"/>
          <w:sz w:val="20"/>
          <w:szCs w:val="20"/>
        </w:rPr>
        <w:t>plateletcrit</w:t>
      </w:r>
      <w:proofErr w:type="spellEnd"/>
      <w:r w:rsidRPr="00A14746">
        <w:rPr>
          <w:rFonts w:ascii="Times New Roman" w:hAnsi="Times New Roman" w:cs="Times New Roman"/>
          <w:sz w:val="20"/>
          <w:szCs w:val="20"/>
        </w:rPr>
        <w:t xml:space="preserve"> and increase in PPR, PPCR and MPR. This may lead to bleeding disorders that may be seen in the patients. The platelets inflammatory indexes had some impactful changes which may affect the quality of life of the patients. These changes in inflammatory indexes of platelets will help to determine the mortality and morbidity of the affected patients.</w:t>
      </w:r>
    </w:p>
    <w:p w:rsidR="00B36112" w:rsidRPr="00171024" w:rsidRDefault="00B36112" w:rsidP="00171024">
      <w:pPr>
        <w:rPr>
          <w:rFonts w:ascii="Times New Roman" w:hAnsi="Times New Roman" w:cs="Times New Roman"/>
          <w:color w:val="212121"/>
          <w:sz w:val="24"/>
          <w:szCs w:val="20"/>
          <w:shd w:val="clear" w:color="auto" w:fill="FFFFFF"/>
          <w:lang w:val="en-US"/>
        </w:rPr>
      </w:pPr>
      <w:r w:rsidRPr="00171024">
        <w:rPr>
          <w:rFonts w:ascii="Times New Roman" w:hAnsi="Times New Roman" w:cs="Times New Roman"/>
          <w:b/>
          <w:bCs/>
          <w:sz w:val="24"/>
          <w:szCs w:val="20"/>
        </w:rPr>
        <w:t>Biography</w:t>
      </w:r>
    </w:p>
    <w:p w:rsidR="00B36112" w:rsidRPr="0066532F" w:rsidRDefault="00A14746" w:rsidP="00171024">
      <w:pPr>
        <w:jc w:val="both"/>
        <w:rPr>
          <w:rFonts w:ascii="Times New Roman" w:hAnsi="Times New Roman" w:cs="Times New Roman"/>
          <w:sz w:val="20"/>
          <w:szCs w:val="20"/>
        </w:rPr>
      </w:pPr>
      <w:r w:rsidRPr="00A14746">
        <w:rPr>
          <w:rFonts w:ascii="Times New Roman" w:hAnsi="Times New Roman" w:cs="Times New Roman"/>
          <w:sz w:val="20"/>
          <w:szCs w:val="20"/>
        </w:rPr>
        <w:t xml:space="preserve">Emmanuel </w:t>
      </w:r>
      <w:proofErr w:type="spellStart"/>
      <w:r w:rsidRPr="00A14746">
        <w:rPr>
          <w:rFonts w:ascii="Times New Roman" w:hAnsi="Times New Roman" w:cs="Times New Roman"/>
          <w:sz w:val="20"/>
          <w:szCs w:val="20"/>
        </w:rPr>
        <w:t>Ifeanyi</w:t>
      </w:r>
      <w:proofErr w:type="spellEnd"/>
      <w:r w:rsidRPr="00A14746">
        <w:rPr>
          <w:rFonts w:ascii="Times New Roman" w:hAnsi="Times New Roman" w:cs="Times New Roman"/>
          <w:sz w:val="20"/>
          <w:szCs w:val="20"/>
        </w:rPr>
        <w:t xml:space="preserve"> </w:t>
      </w:r>
      <w:proofErr w:type="spellStart"/>
      <w:r w:rsidRPr="00A14746">
        <w:rPr>
          <w:rFonts w:ascii="Times New Roman" w:hAnsi="Times New Roman" w:cs="Times New Roman"/>
          <w:sz w:val="20"/>
          <w:szCs w:val="20"/>
        </w:rPr>
        <w:t>Obeagu</w:t>
      </w:r>
      <w:proofErr w:type="spellEnd"/>
      <w:r w:rsidRPr="00A14746">
        <w:rPr>
          <w:rFonts w:ascii="Times New Roman" w:hAnsi="Times New Roman" w:cs="Times New Roman"/>
          <w:sz w:val="20"/>
          <w:szCs w:val="20"/>
        </w:rPr>
        <w:t xml:space="preserve"> obtained PhD in Haematology and Blood Transfusion Science from Imo State University in 2019. He joined Kampala International University, Western Campus, </w:t>
      </w:r>
      <w:proofErr w:type="gramStart"/>
      <w:r w:rsidRPr="00A14746">
        <w:rPr>
          <w:rFonts w:ascii="Times New Roman" w:hAnsi="Times New Roman" w:cs="Times New Roman"/>
          <w:sz w:val="20"/>
          <w:szCs w:val="20"/>
        </w:rPr>
        <w:t>Uganda</w:t>
      </w:r>
      <w:proofErr w:type="gramEnd"/>
      <w:r w:rsidRPr="00A14746">
        <w:rPr>
          <w:rFonts w:ascii="Times New Roman" w:hAnsi="Times New Roman" w:cs="Times New Roman"/>
          <w:sz w:val="20"/>
          <w:szCs w:val="20"/>
        </w:rPr>
        <w:t xml:space="preserve"> 2022. He performs </w:t>
      </w:r>
      <w:r w:rsidR="00171024" w:rsidRPr="00A14746">
        <w:rPr>
          <w:rFonts w:ascii="Times New Roman" w:hAnsi="Times New Roman" w:cs="Times New Roman"/>
          <w:sz w:val="20"/>
          <w:szCs w:val="20"/>
        </w:rPr>
        <w:t>a dual role</w:t>
      </w:r>
      <w:r w:rsidRPr="00A14746">
        <w:rPr>
          <w:rFonts w:ascii="Times New Roman" w:hAnsi="Times New Roman" w:cs="Times New Roman"/>
          <w:sz w:val="20"/>
          <w:szCs w:val="20"/>
        </w:rPr>
        <w:t xml:space="preserve"> in academics and Research. He is a passionate researcher who has published many papers in reputable Journals both locally and internationally and has earned many international awards through dedication. He is an editor to many journals and also a reviewer to many journals. He attends many conferences on different capacities.</w:t>
      </w:r>
      <w:bookmarkEnd w:id="0"/>
    </w:p>
    <w:sectPr w:rsidR="00B36112" w:rsidRPr="006653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171024"/>
    <w:rsid w:val="0066532F"/>
    <w:rsid w:val="00A14746"/>
    <w:rsid w:val="00A37AC1"/>
    <w:rsid w:val="00B36112"/>
    <w:rsid w:val="00C06235"/>
    <w:rsid w:val="00C92963"/>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Swetha Sandala</cp:lastModifiedBy>
  <cp:revision>3</cp:revision>
  <dcterms:created xsi:type="dcterms:W3CDTF">2022-11-19T03:41:00Z</dcterms:created>
  <dcterms:modified xsi:type="dcterms:W3CDTF">2022-11-21T12:30:00Z</dcterms:modified>
</cp:coreProperties>
</file>