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E0FF7">
      <w:pPr>
        <w:rPr>
          <w:rFonts w:ascii="Times New Roman" w:hAnsi="Times New Roman" w:cs="Times New Roman"/>
          <w:b/>
          <w:sz w:val="32"/>
        </w:rPr>
      </w:pPr>
      <w:commentRangeStart w:id="0"/>
      <w:r w:rsidRPr="00FE0FF7">
        <w:rPr>
          <w:rFonts w:ascii="Times New Roman" w:hAnsi="Times New Roman" w:cs="Times New Roman"/>
          <w:b/>
          <w:sz w:val="32"/>
        </w:rPr>
        <w:t>Potential of abattoir waste for bioenergy as sustainab</w:t>
      </w:r>
      <w:r>
        <w:rPr>
          <w:rFonts w:ascii="Times New Roman" w:hAnsi="Times New Roman" w:cs="Times New Roman"/>
          <w:b/>
          <w:sz w:val="32"/>
        </w:rPr>
        <w:t>le management, Eastern Ethiopia</w:t>
      </w:r>
      <w:commentRangeEnd w:id="0"/>
      <w:r w:rsidR="00201728">
        <w:rPr>
          <w:rStyle w:val="CommentReference"/>
        </w:rPr>
        <w:commentReference w:id="0"/>
      </w:r>
    </w:p>
    <w:p w:rsidR="00FE0FF7" w:rsidRPr="00FE0FF7" w:rsidRDefault="00FE0FF7">
      <w:pPr>
        <w:rPr>
          <w:rFonts w:ascii="Times New Roman" w:hAnsi="Times New Roman" w:cs="Times New Roman"/>
          <w:sz w:val="24"/>
        </w:rPr>
      </w:pPr>
      <w:proofErr w:type="spellStart"/>
      <w:r>
        <w:rPr>
          <w:rFonts w:ascii="Times New Roman" w:hAnsi="Times New Roman" w:cs="Times New Roman"/>
          <w:sz w:val="24"/>
        </w:rPr>
        <w:t>Sina</w:t>
      </w:r>
      <w:proofErr w:type="spellEnd"/>
      <w:r>
        <w:rPr>
          <w:rFonts w:ascii="Times New Roman" w:hAnsi="Times New Roman" w:cs="Times New Roman"/>
          <w:sz w:val="24"/>
        </w:rPr>
        <w:t xml:space="preserve"> </w:t>
      </w:r>
      <w:proofErr w:type="spellStart"/>
      <w:r>
        <w:rPr>
          <w:rFonts w:ascii="Times New Roman" w:hAnsi="Times New Roman" w:cs="Times New Roman"/>
          <w:sz w:val="24"/>
        </w:rPr>
        <w:t>Temesgen</w:t>
      </w:r>
      <w:proofErr w:type="spellEnd"/>
      <w:r>
        <w:rPr>
          <w:rFonts w:ascii="Times New Roman" w:hAnsi="Times New Roman" w:cs="Times New Roman"/>
          <w:sz w:val="24"/>
        </w:rPr>
        <w:t xml:space="preserve"> </w:t>
      </w:r>
      <w:proofErr w:type="spellStart"/>
      <w:r>
        <w:rPr>
          <w:rFonts w:ascii="Times New Roman" w:hAnsi="Times New Roman" w:cs="Times New Roman"/>
          <w:sz w:val="24"/>
        </w:rPr>
        <w:t>Tolera</w:t>
      </w:r>
      <w:proofErr w:type="spellEnd"/>
    </w:p>
    <w:p w:rsidR="00FE0FF7" w:rsidRPr="00FE0FF7" w:rsidRDefault="00FE0FF7">
      <w:pPr>
        <w:rPr>
          <w:rFonts w:ascii="Times New Roman" w:hAnsi="Times New Roman" w:cs="Times New Roman"/>
        </w:rPr>
      </w:pPr>
      <w:proofErr w:type="spellStart"/>
      <w:r w:rsidRPr="00FE0FF7">
        <w:rPr>
          <w:rFonts w:ascii="Times New Roman" w:hAnsi="Times New Roman" w:cs="Times New Roman"/>
        </w:rPr>
        <w:t>Haramaya</w:t>
      </w:r>
      <w:proofErr w:type="spellEnd"/>
      <w:r w:rsidRPr="00FE0FF7">
        <w:rPr>
          <w:rFonts w:ascii="Times New Roman" w:hAnsi="Times New Roman" w:cs="Times New Roman"/>
        </w:rPr>
        <w:t xml:space="preserve"> University, Ethiopia</w:t>
      </w:r>
    </w:p>
    <w:p w:rsidR="00FE0FF7" w:rsidRPr="00FE0FF7" w:rsidRDefault="00FE0FF7" w:rsidP="00FE0FF7">
      <w:pPr>
        <w:jc w:val="center"/>
        <w:rPr>
          <w:rFonts w:ascii="Times New Roman" w:hAnsi="Times New Roman" w:cs="Times New Roman"/>
          <w:b/>
          <w:sz w:val="24"/>
        </w:rPr>
      </w:pPr>
      <w:bookmarkStart w:id="1" w:name="_GoBack"/>
      <w:bookmarkEnd w:id="1"/>
      <w:r w:rsidRPr="00FE0FF7">
        <w:rPr>
          <w:rFonts w:ascii="Times New Roman" w:hAnsi="Times New Roman" w:cs="Times New Roman"/>
          <w:b/>
          <w:sz w:val="24"/>
        </w:rPr>
        <w:t>Abstract</w:t>
      </w:r>
    </w:p>
    <w:p w:rsidR="00FE0FF7" w:rsidRDefault="00FE0FF7" w:rsidP="00FE0FF7">
      <w:pPr>
        <w:jc w:val="both"/>
        <w:rPr>
          <w:rFonts w:ascii="Times New Roman" w:hAnsi="Times New Roman" w:cs="Times New Roman"/>
          <w:sz w:val="20"/>
        </w:rPr>
      </w:pPr>
      <w:r w:rsidRPr="00FE0FF7">
        <w:rPr>
          <w:rFonts w:ascii="Times New Roman" w:hAnsi="Times New Roman" w:cs="Times New Roman"/>
          <w:b/>
          <w:sz w:val="20"/>
        </w:rPr>
        <w:t>Statement of the problem:</w:t>
      </w:r>
      <w:r w:rsidRPr="00FE0FF7">
        <w:rPr>
          <w:rFonts w:ascii="Times New Roman" w:hAnsi="Times New Roman" w:cs="Times New Roman"/>
          <w:sz w:val="20"/>
        </w:rPr>
        <w:t xml:space="preserve"> Our environment is facing serious problems of high volumes of waste generation and inadequate disposal system in worldwide particularly in developing countries. There is also lack of studies on quantification of abattoir waste and lack of workers awareness towards abattoir waste. However, there is not been previously studied on this issues in eastern Ethiopia. Therefore, the purpose of the study was to estimate abattoir waste for bioenergy potential as sustainable management.</w:t>
      </w:r>
    </w:p>
    <w:p w:rsidR="00FE0FF7" w:rsidRDefault="00FE0FF7" w:rsidP="00FE0FF7">
      <w:pPr>
        <w:jc w:val="both"/>
        <w:rPr>
          <w:rFonts w:ascii="Times New Roman" w:hAnsi="Times New Roman" w:cs="Times New Roman"/>
          <w:sz w:val="20"/>
        </w:rPr>
      </w:pPr>
      <w:r w:rsidRPr="00FE0FF7">
        <w:rPr>
          <w:rFonts w:ascii="Times New Roman" w:hAnsi="Times New Roman" w:cs="Times New Roman"/>
          <w:b/>
          <w:sz w:val="20"/>
        </w:rPr>
        <w:t>Methodology:</w:t>
      </w:r>
      <w:r w:rsidRPr="00FE0FF7">
        <w:rPr>
          <w:rFonts w:ascii="Times New Roman" w:hAnsi="Times New Roman" w:cs="Times New Roman"/>
          <w:sz w:val="20"/>
        </w:rPr>
        <w:t xml:space="preserve"> A cross-sectional study was conducted in four selected abattoirs of Eastern Ethiopia from January 1</w:t>
      </w:r>
      <w:r w:rsidRPr="00FE0FF7">
        <w:rPr>
          <w:rFonts w:ascii="Times New Roman" w:hAnsi="Times New Roman" w:cs="Times New Roman"/>
          <w:sz w:val="20"/>
          <w:vertAlign w:val="superscript"/>
        </w:rPr>
        <w:t>st</w:t>
      </w:r>
      <w:r w:rsidRPr="00FE0FF7">
        <w:rPr>
          <w:rFonts w:ascii="Times New Roman" w:hAnsi="Times New Roman" w:cs="Times New Roman"/>
          <w:sz w:val="20"/>
        </w:rPr>
        <w:t>, 2018 to December 30</w:t>
      </w:r>
      <w:r w:rsidRPr="00FE0FF7">
        <w:rPr>
          <w:rFonts w:ascii="Times New Roman" w:hAnsi="Times New Roman" w:cs="Times New Roman"/>
          <w:sz w:val="20"/>
          <w:vertAlign w:val="superscript"/>
        </w:rPr>
        <w:t>th</w:t>
      </w:r>
      <w:r w:rsidRPr="00FE0FF7">
        <w:rPr>
          <w:rFonts w:ascii="Times New Roman" w:hAnsi="Times New Roman" w:cs="Times New Roman"/>
          <w:sz w:val="20"/>
        </w:rPr>
        <w:t xml:space="preserve">, 2018. The magnitude of abattoir waste composition was computed based on </w:t>
      </w:r>
      <w:proofErr w:type="spellStart"/>
      <w:r w:rsidRPr="00FE0FF7">
        <w:rPr>
          <w:rFonts w:ascii="Times New Roman" w:hAnsi="Times New Roman" w:cs="Times New Roman"/>
          <w:sz w:val="20"/>
        </w:rPr>
        <w:t>Aniebo</w:t>
      </w:r>
      <w:proofErr w:type="spellEnd"/>
      <w:r w:rsidRPr="00FE0FF7">
        <w:rPr>
          <w:rFonts w:ascii="Times New Roman" w:hAnsi="Times New Roman" w:cs="Times New Roman"/>
          <w:sz w:val="20"/>
        </w:rPr>
        <w:t xml:space="preserve"> mathematical computational from the actual number of slaughtered livestock.</w:t>
      </w:r>
    </w:p>
    <w:p w:rsidR="00FE0FF7" w:rsidRDefault="00FE0FF7" w:rsidP="00FE0FF7">
      <w:pPr>
        <w:jc w:val="both"/>
        <w:rPr>
          <w:rFonts w:ascii="Times New Roman" w:hAnsi="Times New Roman" w:cs="Times New Roman"/>
          <w:sz w:val="20"/>
        </w:rPr>
      </w:pPr>
      <w:r w:rsidRPr="00FE0FF7">
        <w:rPr>
          <w:rFonts w:ascii="Times New Roman" w:hAnsi="Times New Roman" w:cs="Times New Roman"/>
          <w:b/>
          <w:sz w:val="20"/>
        </w:rPr>
        <w:t>Result:</w:t>
      </w:r>
      <w:r w:rsidRPr="00FE0FF7">
        <w:rPr>
          <w:rFonts w:ascii="Times New Roman" w:hAnsi="Times New Roman" w:cs="Times New Roman"/>
          <w:sz w:val="20"/>
        </w:rPr>
        <w:t xml:space="preserve"> The study demonstrated that four selected abattoirs generate 1,606.403 ton of abattoir waste per year and using anaerobic digestion of about 85,139 m</w:t>
      </w:r>
      <w:r w:rsidRPr="00FE0FF7">
        <w:rPr>
          <w:rFonts w:ascii="Times New Roman" w:hAnsi="Times New Roman" w:cs="Times New Roman"/>
          <w:sz w:val="20"/>
          <w:vertAlign w:val="superscript"/>
        </w:rPr>
        <w:t>3</w:t>
      </w:r>
      <w:r w:rsidRPr="00FE0FF7">
        <w:rPr>
          <w:rFonts w:ascii="Times New Roman" w:hAnsi="Times New Roman" w:cs="Times New Roman"/>
          <w:sz w:val="20"/>
        </w:rPr>
        <w:t xml:space="preserve">/year of biogas and 111.25 ton/year of </w:t>
      </w:r>
      <w:proofErr w:type="spellStart"/>
      <w:r w:rsidRPr="00FE0FF7">
        <w:rPr>
          <w:rFonts w:ascii="Times New Roman" w:hAnsi="Times New Roman" w:cs="Times New Roman"/>
          <w:sz w:val="20"/>
        </w:rPr>
        <w:t>biofertilizer</w:t>
      </w:r>
      <w:proofErr w:type="spellEnd"/>
      <w:r w:rsidRPr="00FE0FF7">
        <w:rPr>
          <w:rFonts w:ascii="Times New Roman" w:hAnsi="Times New Roman" w:cs="Times New Roman"/>
          <w:sz w:val="20"/>
        </w:rPr>
        <w:t xml:space="preserve"> can be produced. The biogas or energy from the waste can replace firewood and charcoal and the expensive fossil fuels. Using Banks mathematical computation about 20,054.12 m</w:t>
      </w:r>
      <w:r w:rsidRPr="00FE0FF7">
        <w:rPr>
          <w:rFonts w:ascii="Times New Roman" w:hAnsi="Times New Roman" w:cs="Times New Roman"/>
          <w:sz w:val="20"/>
          <w:vertAlign w:val="superscript"/>
        </w:rPr>
        <w:t>3</w:t>
      </w:r>
      <w:r w:rsidRPr="00FE0FF7">
        <w:rPr>
          <w:rFonts w:ascii="Times New Roman" w:hAnsi="Times New Roman" w:cs="Times New Roman"/>
          <w:sz w:val="20"/>
        </w:rPr>
        <w:t xml:space="preserve">/year production of biogas could replace 20.56 ton/year of energy consumed by liquefied petroleum gas, kerosene, charcoal, furnace oil, petrol, and diesel in average. The current estimated </w:t>
      </w:r>
      <w:proofErr w:type="spellStart"/>
      <w:r w:rsidRPr="00FE0FF7">
        <w:rPr>
          <w:rFonts w:ascii="Times New Roman" w:hAnsi="Times New Roman" w:cs="Times New Roman"/>
          <w:sz w:val="20"/>
        </w:rPr>
        <w:t>biofertilizer</w:t>
      </w:r>
      <w:proofErr w:type="spellEnd"/>
      <w:r w:rsidRPr="00FE0FF7">
        <w:rPr>
          <w:rFonts w:ascii="Times New Roman" w:hAnsi="Times New Roman" w:cs="Times New Roman"/>
          <w:sz w:val="20"/>
        </w:rPr>
        <w:t xml:space="preserve"> (111.25 ton/year) from four abattoir sites can cover about 2,225 hectares/year with its advantage and efficiency of soil. When turned into cost, about $55,645 per year of price could estimate from biogas and </w:t>
      </w:r>
      <w:proofErr w:type="spellStart"/>
      <w:r w:rsidRPr="00FE0FF7">
        <w:rPr>
          <w:rFonts w:ascii="Times New Roman" w:hAnsi="Times New Roman" w:cs="Times New Roman"/>
          <w:sz w:val="20"/>
        </w:rPr>
        <w:t>biofertilizer</w:t>
      </w:r>
      <w:proofErr w:type="spellEnd"/>
      <w:r>
        <w:rPr>
          <w:rFonts w:ascii="Times New Roman" w:hAnsi="Times New Roman" w:cs="Times New Roman"/>
          <w:sz w:val="20"/>
        </w:rPr>
        <w:t xml:space="preserve"> [Figure 1]</w:t>
      </w:r>
      <w:r w:rsidRPr="00FE0FF7">
        <w:rPr>
          <w:rFonts w:ascii="Times New Roman" w:hAnsi="Times New Roman" w:cs="Times New Roman"/>
          <w:sz w:val="20"/>
        </w:rPr>
        <w:t>.</w:t>
      </w:r>
    </w:p>
    <w:p w:rsidR="00FE0FF7" w:rsidRDefault="00FE0FF7" w:rsidP="00FE0FF7">
      <w:pPr>
        <w:jc w:val="both"/>
        <w:rPr>
          <w:rFonts w:ascii="Times New Roman" w:hAnsi="Times New Roman" w:cs="Times New Roman"/>
          <w:sz w:val="20"/>
        </w:rPr>
      </w:pPr>
      <w:r w:rsidRPr="00FE0FF7">
        <w:rPr>
          <w:rFonts w:ascii="Times New Roman" w:hAnsi="Times New Roman" w:cs="Times New Roman"/>
          <w:b/>
          <w:sz w:val="20"/>
        </w:rPr>
        <w:t>Conclusion:</w:t>
      </w:r>
      <w:r w:rsidRPr="00FE0FF7">
        <w:rPr>
          <w:rFonts w:ascii="Times New Roman" w:hAnsi="Times New Roman" w:cs="Times New Roman"/>
          <w:sz w:val="20"/>
        </w:rPr>
        <w:t xml:space="preserve"> The study concluded that huge amount of biogas and dry </w:t>
      </w:r>
      <w:proofErr w:type="spellStart"/>
      <w:r w:rsidRPr="00FE0FF7">
        <w:rPr>
          <w:rFonts w:ascii="Times New Roman" w:hAnsi="Times New Roman" w:cs="Times New Roman"/>
          <w:sz w:val="20"/>
        </w:rPr>
        <w:t>biofertilizer</w:t>
      </w:r>
      <w:proofErr w:type="spellEnd"/>
      <w:r w:rsidRPr="00FE0FF7">
        <w:rPr>
          <w:rFonts w:ascii="Times New Roman" w:hAnsi="Times New Roman" w:cs="Times New Roman"/>
          <w:sz w:val="20"/>
        </w:rPr>
        <w:t xml:space="preserve"> yields could produce from abattoir waste through anaerobic digestion. Therefore, installing anaerobic digestion plant is recommended to ensure environmental safety and public health</w:t>
      </w:r>
      <w:r>
        <w:rPr>
          <w:rFonts w:ascii="Times New Roman" w:hAnsi="Times New Roman" w:cs="Times New Roman"/>
          <w:sz w:val="20"/>
        </w:rPr>
        <w:t>.</w:t>
      </w:r>
    </w:p>
    <w:p w:rsidR="00FE0FF7" w:rsidRDefault="00FE0FF7" w:rsidP="00FE0FF7">
      <w:pPr>
        <w:jc w:val="center"/>
        <w:rPr>
          <w:rFonts w:ascii="Times New Roman" w:hAnsi="Times New Roman" w:cs="Times New Roman"/>
          <w:sz w:val="20"/>
        </w:rPr>
      </w:pPr>
      <w:r>
        <w:rPr>
          <w:noProof/>
        </w:rPr>
        <w:drawing>
          <wp:inline distT="0" distB="0" distL="0" distR="0" wp14:anchorId="5646A7C4" wp14:editId="6F9EDCEC">
            <wp:extent cx="3664422" cy="25603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67407" cy="2562406"/>
                    </a:xfrm>
                    <a:prstGeom prst="rect">
                      <a:avLst/>
                    </a:prstGeom>
                    <a:noFill/>
                  </pic:spPr>
                </pic:pic>
              </a:graphicData>
            </a:graphic>
          </wp:inline>
        </w:drawing>
      </w:r>
    </w:p>
    <w:p w:rsidR="00FE0FF7" w:rsidRDefault="00FE0FF7" w:rsidP="00FE0FF7">
      <w:pPr>
        <w:jc w:val="center"/>
        <w:rPr>
          <w:rFonts w:ascii="Times New Roman" w:hAnsi="Times New Roman" w:cs="Times New Roman"/>
          <w:i/>
          <w:sz w:val="18"/>
        </w:rPr>
      </w:pPr>
      <w:proofErr w:type="gramStart"/>
      <w:r w:rsidRPr="00FE0FF7">
        <w:rPr>
          <w:rFonts w:ascii="Times New Roman" w:hAnsi="Times New Roman" w:cs="Times New Roman"/>
          <w:b/>
          <w:i/>
          <w:sz w:val="18"/>
        </w:rPr>
        <w:t>Figure 1.</w:t>
      </w:r>
      <w:proofErr w:type="gramEnd"/>
      <w:r w:rsidRPr="00FE0FF7">
        <w:rPr>
          <w:rFonts w:ascii="Times New Roman" w:hAnsi="Times New Roman" w:cs="Times New Roman"/>
          <w:i/>
          <w:sz w:val="18"/>
        </w:rPr>
        <w:t xml:space="preserve"> </w:t>
      </w:r>
      <w:proofErr w:type="gramStart"/>
      <w:r w:rsidRPr="00FE0FF7">
        <w:rPr>
          <w:rFonts w:ascii="Times New Roman" w:hAnsi="Times New Roman" w:cs="Times New Roman"/>
          <w:i/>
          <w:sz w:val="18"/>
        </w:rPr>
        <w:t>Conceptual framework from result finding.</w:t>
      </w:r>
      <w:proofErr w:type="gramEnd"/>
    </w:p>
    <w:p w:rsidR="00FE0FF7" w:rsidRPr="00FE0FF7" w:rsidRDefault="00FE0FF7" w:rsidP="00FE0FF7">
      <w:pPr>
        <w:rPr>
          <w:rFonts w:ascii="Times New Roman" w:hAnsi="Times New Roman" w:cs="Times New Roman"/>
          <w:b/>
          <w:sz w:val="24"/>
        </w:rPr>
      </w:pPr>
      <w:r w:rsidRPr="00FE0FF7">
        <w:rPr>
          <w:rFonts w:ascii="Times New Roman" w:hAnsi="Times New Roman" w:cs="Times New Roman"/>
          <w:b/>
          <w:sz w:val="24"/>
        </w:rPr>
        <w:lastRenderedPageBreak/>
        <w:t xml:space="preserve">Biography </w:t>
      </w:r>
    </w:p>
    <w:p w:rsidR="00FE0FF7" w:rsidRPr="00FE0FF7" w:rsidRDefault="00FE0FF7" w:rsidP="00FE0FF7">
      <w:pPr>
        <w:jc w:val="both"/>
        <w:rPr>
          <w:rFonts w:ascii="Times New Roman" w:hAnsi="Times New Roman" w:cs="Times New Roman"/>
          <w:sz w:val="24"/>
        </w:rPr>
      </w:pPr>
      <w:proofErr w:type="spellStart"/>
      <w:r w:rsidRPr="00FE0FF7">
        <w:rPr>
          <w:rFonts w:ascii="Times New Roman" w:hAnsi="Times New Roman" w:cs="Times New Roman"/>
          <w:sz w:val="20"/>
        </w:rPr>
        <w:t>Sina</w:t>
      </w:r>
      <w:proofErr w:type="spellEnd"/>
      <w:r w:rsidRPr="00FE0FF7">
        <w:rPr>
          <w:rFonts w:ascii="Times New Roman" w:hAnsi="Times New Roman" w:cs="Times New Roman"/>
          <w:sz w:val="20"/>
        </w:rPr>
        <w:t xml:space="preserve"> </w:t>
      </w:r>
      <w:proofErr w:type="spellStart"/>
      <w:r w:rsidRPr="00FE0FF7">
        <w:rPr>
          <w:rFonts w:ascii="Times New Roman" w:hAnsi="Times New Roman" w:cs="Times New Roman"/>
          <w:sz w:val="20"/>
        </w:rPr>
        <w:t>Temesgen</w:t>
      </w:r>
      <w:proofErr w:type="spellEnd"/>
      <w:r w:rsidRPr="00FE0FF7">
        <w:rPr>
          <w:rFonts w:ascii="Times New Roman" w:hAnsi="Times New Roman" w:cs="Times New Roman"/>
          <w:sz w:val="20"/>
        </w:rPr>
        <w:t xml:space="preserve"> has</w:t>
      </w:r>
      <w:r w:rsidRPr="00FE0FF7">
        <w:rPr>
          <w:rFonts w:ascii="Times New Roman" w:hAnsi="Times New Roman" w:cs="Times New Roman"/>
          <w:sz w:val="20"/>
        </w:rPr>
        <w:t xml:space="preserve"> his expertise in evaluation Waste management system and Occupational health and safety. His open and contextual evaluation model of waste management system is based on responsive constructivists creates new pathways for improving waste management system including abattoir waste. He has built this model after years of experience in research, evaluation, teaching and administration both in hospital and education institutions. The foundation is based on waste generation measurement (</w:t>
      </w:r>
      <w:proofErr w:type="spellStart"/>
      <w:r w:rsidRPr="00FE0FF7">
        <w:rPr>
          <w:rFonts w:ascii="Times New Roman" w:hAnsi="Times New Roman" w:cs="Times New Roman"/>
          <w:sz w:val="20"/>
        </w:rPr>
        <w:t>Aneibo</w:t>
      </w:r>
      <w:proofErr w:type="spellEnd"/>
      <w:r w:rsidRPr="00FE0FF7">
        <w:rPr>
          <w:rFonts w:ascii="Times New Roman" w:hAnsi="Times New Roman" w:cs="Times New Roman"/>
          <w:sz w:val="20"/>
        </w:rPr>
        <w:t xml:space="preserve">, 2009) and other approaches which is a methodology that utilizes the previous generations of evaluation: measurement, description and judgment. </w:t>
      </w:r>
      <w:r w:rsidRPr="00FE0FF7">
        <w:rPr>
          <w:rFonts w:ascii="Times New Roman" w:hAnsi="Times New Roman" w:cs="Times New Roman"/>
          <w:sz w:val="20"/>
        </w:rPr>
        <w:t>These approaches are responsive to all researchers and have</w:t>
      </w:r>
      <w:r w:rsidRPr="00FE0FF7">
        <w:rPr>
          <w:rFonts w:ascii="Times New Roman" w:hAnsi="Times New Roman" w:cs="Times New Roman"/>
          <w:sz w:val="20"/>
        </w:rPr>
        <w:t xml:space="preserve"> a different way of focusing.</w:t>
      </w:r>
      <w:r w:rsidRPr="00FE0FF7">
        <w:rPr>
          <w:rFonts w:ascii="Times New Roman" w:hAnsi="Times New Roman" w:cs="Times New Roman"/>
          <w:sz w:val="24"/>
        </w:rPr>
        <w:t xml:space="preserve"> </w:t>
      </w:r>
    </w:p>
    <w:sectPr w:rsidR="00FE0FF7" w:rsidRPr="00FE0FF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07T10:33:00Z" w:initials="SS">
    <w:p w:rsidR="00201728" w:rsidRDefault="00201728">
      <w:pPr>
        <w:pStyle w:val="CommentText"/>
      </w:pPr>
      <w:r>
        <w:rPr>
          <w:rStyle w:val="CommentReference"/>
        </w:rPr>
        <w:annotationRef/>
      </w:r>
      <w:r>
        <w:t>Already published. Please find the below links for your reference.</w:t>
      </w:r>
    </w:p>
    <w:p w:rsidR="00201728" w:rsidRDefault="00201728">
      <w:pPr>
        <w:pStyle w:val="CommentText"/>
      </w:pPr>
    </w:p>
    <w:p w:rsidR="00201728" w:rsidRDefault="00201728" w:rsidP="00201728">
      <w:pPr>
        <w:pStyle w:val="CommentText"/>
        <w:numPr>
          <w:ilvl w:val="0"/>
          <w:numId w:val="1"/>
        </w:numPr>
      </w:pPr>
      <w:hyperlink r:id="rId1" w:history="1">
        <w:r w:rsidRPr="00363E99">
          <w:rPr>
            <w:rStyle w:val="Hyperlink"/>
          </w:rPr>
          <w:t>https://www.hindawi.com/journals/jen/2020/6761328/#abstract</w:t>
        </w:r>
      </w:hyperlink>
    </w:p>
    <w:p w:rsidR="00201728" w:rsidRDefault="00201728" w:rsidP="00201728">
      <w:pPr>
        <w:pStyle w:val="CommentText"/>
        <w:numPr>
          <w:ilvl w:val="0"/>
          <w:numId w:val="1"/>
        </w:numPr>
      </w:pPr>
      <w:hyperlink r:id="rId2" w:history="1">
        <w:r w:rsidRPr="00363E99">
          <w:rPr>
            <w:rStyle w:val="Hyperlink"/>
          </w:rPr>
          <w:t>https://www.researchgate.net/publication/361024421_Potential_of_Abattoir_Waste_for_Bioenergy_as_Sustainable_Management_Eastern_Ethiopia</w:t>
        </w:r>
      </w:hyperlink>
    </w:p>
    <w:p w:rsidR="00201728" w:rsidRDefault="00201728" w:rsidP="00201728">
      <w:pPr>
        <w:pStyle w:val="CommentText"/>
        <w:numPr>
          <w:ilvl w:val="0"/>
          <w:numId w:val="1"/>
        </w:numPr>
      </w:pPr>
      <w:hyperlink r:id="rId3" w:history="1">
        <w:r w:rsidRPr="00363E99">
          <w:rPr>
            <w:rStyle w:val="Hyperlink"/>
          </w:rPr>
          <w:t>https://www.ajol.info/index.php/jasem/article/view/192541</w:t>
        </w:r>
      </w:hyperlink>
    </w:p>
    <w:p w:rsidR="00201728" w:rsidRDefault="00201728" w:rsidP="00201728">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416866"/>
    <w:multiLevelType w:val="hybridMultilevel"/>
    <w:tmpl w:val="C7245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FF7"/>
    <w:rsid w:val="00201728"/>
    <w:rsid w:val="00474203"/>
    <w:rsid w:val="00535872"/>
    <w:rsid w:val="00924B33"/>
    <w:rsid w:val="00DD4CBA"/>
    <w:rsid w:val="00FE0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0F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0FF7"/>
    <w:rPr>
      <w:rFonts w:ascii="Tahoma" w:hAnsi="Tahoma" w:cs="Tahoma"/>
      <w:sz w:val="16"/>
      <w:szCs w:val="16"/>
    </w:rPr>
  </w:style>
  <w:style w:type="character" w:styleId="CommentReference">
    <w:name w:val="annotation reference"/>
    <w:basedOn w:val="DefaultParagraphFont"/>
    <w:uiPriority w:val="99"/>
    <w:semiHidden/>
    <w:unhideWhenUsed/>
    <w:rsid w:val="00201728"/>
    <w:rPr>
      <w:sz w:val="16"/>
      <w:szCs w:val="16"/>
    </w:rPr>
  </w:style>
  <w:style w:type="paragraph" w:styleId="CommentText">
    <w:name w:val="annotation text"/>
    <w:basedOn w:val="Normal"/>
    <w:link w:val="CommentTextChar"/>
    <w:uiPriority w:val="99"/>
    <w:semiHidden/>
    <w:unhideWhenUsed/>
    <w:rsid w:val="00201728"/>
    <w:pPr>
      <w:spacing w:line="240" w:lineRule="auto"/>
    </w:pPr>
    <w:rPr>
      <w:sz w:val="20"/>
      <w:szCs w:val="20"/>
    </w:rPr>
  </w:style>
  <w:style w:type="character" w:customStyle="1" w:styleId="CommentTextChar">
    <w:name w:val="Comment Text Char"/>
    <w:basedOn w:val="DefaultParagraphFont"/>
    <w:link w:val="CommentText"/>
    <w:uiPriority w:val="99"/>
    <w:semiHidden/>
    <w:rsid w:val="00201728"/>
    <w:rPr>
      <w:sz w:val="20"/>
      <w:szCs w:val="20"/>
    </w:rPr>
  </w:style>
  <w:style w:type="paragraph" w:styleId="CommentSubject">
    <w:name w:val="annotation subject"/>
    <w:basedOn w:val="CommentText"/>
    <w:next w:val="CommentText"/>
    <w:link w:val="CommentSubjectChar"/>
    <w:uiPriority w:val="99"/>
    <w:semiHidden/>
    <w:unhideWhenUsed/>
    <w:rsid w:val="00201728"/>
    <w:rPr>
      <w:b/>
      <w:bCs/>
    </w:rPr>
  </w:style>
  <w:style w:type="character" w:customStyle="1" w:styleId="CommentSubjectChar">
    <w:name w:val="Comment Subject Char"/>
    <w:basedOn w:val="CommentTextChar"/>
    <w:link w:val="CommentSubject"/>
    <w:uiPriority w:val="99"/>
    <w:semiHidden/>
    <w:rsid w:val="00201728"/>
    <w:rPr>
      <w:b/>
      <w:bCs/>
      <w:sz w:val="20"/>
      <w:szCs w:val="20"/>
    </w:rPr>
  </w:style>
  <w:style w:type="character" w:styleId="Hyperlink">
    <w:name w:val="Hyperlink"/>
    <w:basedOn w:val="DefaultParagraphFont"/>
    <w:uiPriority w:val="99"/>
    <w:unhideWhenUsed/>
    <w:rsid w:val="0020172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0F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0FF7"/>
    <w:rPr>
      <w:rFonts w:ascii="Tahoma" w:hAnsi="Tahoma" w:cs="Tahoma"/>
      <w:sz w:val="16"/>
      <w:szCs w:val="16"/>
    </w:rPr>
  </w:style>
  <w:style w:type="character" w:styleId="CommentReference">
    <w:name w:val="annotation reference"/>
    <w:basedOn w:val="DefaultParagraphFont"/>
    <w:uiPriority w:val="99"/>
    <w:semiHidden/>
    <w:unhideWhenUsed/>
    <w:rsid w:val="00201728"/>
    <w:rPr>
      <w:sz w:val="16"/>
      <w:szCs w:val="16"/>
    </w:rPr>
  </w:style>
  <w:style w:type="paragraph" w:styleId="CommentText">
    <w:name w:val="annotation text"/>
    <w:basedOn w:val="Normal"/>
    <w:link w:val="CommentTextChar"/>
    <w:uiPriority w:val="99"/>
    <w:semiHidden/>
    <w:unhideWhenUsed/>
    <w:rsid w:val="00201728"/>
    <w:pPr>
      <w:spacing w:line="240" w:lineRule="auto"/>
    </w:pPr>
    <w:rPr>
      <w:sz w:val="20"/>
      <w:szCs w:val="20"/>
    </w:rPr>
  </w:style>
  <w:style w:type="character" w:customStyle="1" w:styleId="CommentTextChar">
    <w:name w:val="Comment Text Char"/>
    <w:basedOn w:val="DefaultParagraphFont"/>
    <w:link w:val="CommentText"/>
    <w:uiPriority w:val="99"/>
    <w:semiHidden/>
    <w:rsid w:val="00201728"/>
    <w:rPr>
      <w:sz w:val="20"/>
      <w:szCs w:val="20"/>
    </w:rPr>
  </w:style>
  <w:style w:type="paragraph" w:styleId="CommentSubject">
    <w:name w:val="annotation subject"/>
    <w:basedOn w:val="CommentText"/>
    <w:next w:val="CommentText"/>
    <w:link w:val="CommentSubjectChar"/>
    <w:uiPriority w:val="99"/>
    <w:semiHidden/>
    <w:unhideWhenUsed/>
    <w:rsid w:val="00201728"/>
    <w:rPr>
      <w:b/>
      <w:bCs/>
    </w:rPr>
  </w:style>
  <w:style w:type="character" w:customStyle="1" w:styleId="CommentSubjectChar">
    <w:name w:val="Comment Subject Char"/>
    <w:basedOn w:val="CommentTextChar"/>
    <w:link w:val="CommentSubject"/>
    <w:uiPriority w:val="99"/>
    <w:semiHidden/>
    <w:rsid w:val="00201728"/>
    <w:rPr>
      <w:b/>
      <w:bCs/>
      <w:sz w:val="20"/>
      <w:szCs w:val="20"/>
    </w:rPr>
  </w:style>
  <w:style w:type="character" w:styleId="Hyperlink">
    <w:name w:val="Hyperlink"/>
    <w:basedOn w:val="DefaultParagraphFont"/>
    <w:uiPriority w:val="99"/>
    <w:unhideWhenUsed/>
    <w:rsid w:val="0020172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ajol.info/index.php/jasem/article/view/192541" TargetMode="External"/><Relationship Id="rId2" Type="http://schemas.openxmlformats.org/officeDocument/2006/relationships/hyperlink" Target="https://www.researchgate.net/publication/361024421_Potential_of_Abattoir_Waste_for_Bioenergy_as_Sustainable_Management_Eastern_Ethiopia" TargetMode="External"/><Relationship Id="rId1" Type="http://schemas.openxmlformats.org/officeDocument/2006/relationships/hyperlink" Target="https://www.hindawi.com/journals/jen/2020/6761328/#abstract"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424</Words>
  <Characters>2419</Characters>
  <Application>Microsoft Office Word</Application>
  <DocSecurity>0</DocSecurity>
  <Lines>20</Lines>
  <Paragraphs>5</Paragraphs>
  <ScaleCrop>false</ScaleCrop>
  <Company/>
  <LinksUpToDate>false</LinksUpToDate>
  <CharactersWithSpaces>2838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2022-07-07T04:49:00Z</dcterms:created>
  <dcterms:modified xsi:type="dcterms:W3CDTF">2022-07-07T05:03:00Z</dcterms:modified>
</cp:coreProperties>
</file>