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27C" w:rsidRDefault="000B164E">
      <w:pPr>
        <w:pStyle w:val="Title"/>
      </w:pPr>
      <w:r>
        <w:t xml:space="preserve">Multiple Drug Use and Borderline Personality Disorder </w:t>
      </w:r>
      <w:proofErr w:type="gramStart"/>
      <w:r>
        <w:t>Among</w:t>
      </w:r>
      <w:proofErr w:type="gramEnd"/>
      <w:r>
        <w:t xml:space="preserve"> Young Adults in Indonesia: How to Handle?</w:t>
      </w:r>
    </w:p>
    <w:p w:rsidR="0071227C" w:rsidRDefault="000B164E">
      <w:pPr>
        <w:pStyle w:val="BodyText"/>
        <w:spacing w:line="272" w:lineRule="exact"/>
        <w:ind w:left="331" w:right="329"/>
        <w:jc w:val="center"/>
      </w:pPr>
      <w:proofErr w:type="gramStart"/>
      <w:r>
        <w:t>dr</w:t>
      </w:r>
      <w:proofErr w:type="gramEnd"/>
      <w:r>
        <w:t xml:space="preserve">. </w:t>
      </w:r>
      <w:proofErr w:type="spellStart"/>
      <w:r>
        <w:t>Daniella</w:t>
      </w:r>
      <w:proofErr w:type="spellEnd"/>
      <w:r>
        <w:t xml:space="preserve"> </w:t>
      </w:r>
      <w:proofErr w:type="spellStart"/>
      <w:r>
        <w:t>Satyasari</w:t>
      </w:r>
      <w:proofErr w:type="spellEnd"/>
      <w:r>
        <w:t xml:space="preserve">, </w:t>
      </w:r>
      <w:proofErr w:type="spellStart"/>
      <w:r>
        <w:t>SpKJ</w:t>
      </w:r>
      <w:proofErr w:type="spellEnd"/>
    </w:p>
    <w:p w:rsidR="0071227C" w:rsidRDefault="000B164E">
      <w:pPr>
        <w:pStyle w:val="BodyText"/>
        <w:ind w:left="452" w:right="329"/>
        <w:jc w:val="center"/>
      </w:pPr>
      <w:r>
        <w:t>Psychiatrist in Rehabilitation Centre - The National Narcotics Board of Indonesia</w:t>
      </w:r>
    </w:p>
    <w:p w:rsidR="0071227C" w:rsidRDefault="0071227C">
      <w:pPr>
        <w:pStyle w:val="BodyText"/>
        <w:rPr>
          <w:sz w:val="26"/>
        </w:rPr>
      </w:pPr>
    </w:p>
    <w:p w:rsidR="0071227C" w:rsidRDefault="000B164E">
      <w:pPr>
        <w:pStyle w:val="BodyText"/>
        <w:spacing w:before="177"/>
        <w:ind w:left="140" w:right="135"/>
        <w:jc w:val="both"/>
      </w:pPr>
      <w:r>
        <w:pict>
          <v:rect id="_x0000_s1028" style="position:absolute;left:0;text-align:left;margin-left:70.6pt;margin-top:36.85pt;width:1.45pt;height:13.8pt;z-index:15728640;mso-position-horizontal-relative:page" fillcolor="#f8f8f9" stroked="f">
            <w10:wrap anchorx="page"/>
          </v:rect>
        </w:pict>
      </w:r>
      <w:r>
        <w:rPr>
          <w:b/>
        </w:rPr>
        <w:t xml:space="preserve">Background: </w:t>
      </w:r>
      <w:r>
        <w:t xml:space="preserve">The number of drug use in Indonesia is increasing every year. The prevalence of drug abuse in 2021 is more than three point six million people. The problem that quite prominent today in Indonesia is multiple drugs use </w:t>
      </w:r>
      <w:r>
        <w:rPr>
          <w:shd w:val="clear" w:color="auto" w:fill="F8F8F9"/>
        </w:rPr>
        <w:t>which turns out to be widely used by p</w:t>
      </w:r>
      <w:r>
        <w:rPr>
          <w:shd w:val="clear" w:color="auto" w:fill="F8F8F9"/>
        </w:rPr>
        <w:t>eople with</w:t>
      </w:r>
    </w:p>
    <w:p w:rsidR="0071227C" w:rsidRDefault="000B164E">
      <w:pPr>
        <w:pStyle w:val="BodyText"/>
        <w:ind w:left="140" w:right="138" w:hanging="29"/>
        <w:jc w:val="both"/>
      </w:pPr>
      <w:r>
        <w:pict>
          <v:shape id="_x0000_s1027" style="position:absolute;left:0;text-align:left;margin-left:540.1pt;margin-top:.4pt;width:1.45pt;height:27.6pt;z-index:15729152;mso-position-horizontal-relative:page" coordorigin="10802,8" coordsize="29,552" o:spt="100" adj="0,,0" path="m10831,284r-29,l10802,560r29,l10831,284xm10831,8r-29,l10802,284r29,l10831,8xe" fillcolor="#f8f8f9" stroked="f">
            <v:stroke joinstyle="round"/>
            <v:formulas/>
            <v:path arrowok="t" o:connecttype="segments"/>
            <w10:wrap anchorx="page"/>
          </v:shape>
        </w:pict>
      </w:r>
      <w:r>
        <w:pict>
          <v:shape id="_x0000_s1026" style="position:absolute;left:0;text-align:left;margin-left:70.6pt;margin-top:14.2pt;width:470.95pt;height:55.25pt;z-index:-15746560;mso-position-horizontal-relative:page" coordorigin="1412,284" coordsize="9419,1105" o:spt="100" adj="0,,0" path="m1440,284r-28,l1412,560r,276l1440,836r,-276l1440,284xm10831,1112r-9419,l1412,1389r9419,l10831,1112xm10831,836r-9419,l1412,1112r9419,l10831,836xe" fillcolor="#f8f8f9" stroked="f">
            <v:stroke joinstyle="round"/>
            <v:formulas/>
            <v:path arrowok="t" o:connecttype="segments"/>
            <w10:wrap anchorx="page"/>
          </v:shape>
        </w:pict>
      </w:r>
      <w:r>
        <w:rPr>
          <w:shd w:val="clear" w:color="auto" w:fill="F8F8F9"/>
        </w:rPr>
        <w:t xml:space="preserve"> Borderline Personality Disorder (BPD). </w:t>
      </w:r>
      <w:r>
        <w:t xml:space="preserve">About 70% of young adults with BPD also develop a substance-related disorder at some time in their lives. </w:t>
      </w:r>
      <w:r>
        <w:rPr>
          <w:shd w:val="clear" w:color="auto" w:fill="F8F8F9"/>
        </w:rPr>
        <w:t xml:space="preserve">Multiple drug use </w:t>
      </w:r>
      <w:r>
        <w:t xml:space="preserve">has a serious impact on medical and psychological </w:t>
      </w:r>
      <w:proofErr w:type="gramStart"/>
      <w:r>
        <w:t>problems,</w:t>
      </w:r>
      <w:proofErr w:type="gramEnd"/>
      <w:r>
        <w:t xml:space="preserve"> therefore it needs </w:t>
      </w:r>
      <w:r>
        <w:t xml:space="preserve">to be handled </w:t>
      </w:r>
      <w:r>
        <w:rPr>
          <w:shd w:val="clear" w:color="auto" w:fill="F8F8F9"/>
        </w:rPr>
        <w:t>properly, especially with</w:t>
      </w:r>
      <w:r>
        <w:t xml:space="preserve"> the presence of difficult comorbidities such as BPD.</w:t>
      </w:r>
    </w:p>
    <w:p w:rsidR="0071227C" w:rsidRDefault="0071227C">
      <w:pPr>
        <w:pStyle w:val="BodyText"/>
        <w:rPr>
          <w:sz w:val="20"/>
        </w:rPr>
      </w:pPr>
    </w:p>
    <w:p w:rsidR="0071227C" w:rsidRDefault="0071227C">
      <w:pPr>
        <w:pStyle w:val="BodyText"/>
        <w:spacing w:before="3"/>
        <w:rPr>
          <w:sz w:val="20"/>
        </w:rPr>
      </w:pPr>
    </w:p>
    <w:p w:rsidR="0071227C" w:rsidRDefault="000B164E">
      <w:pPr>
        <w:pStyle w:val="BodyText"/>
        <w:spacing w:before="90"/>
        <w:ind w:left="140" w:right="136"/>
        <w:jc w:val="both"/>
      </w:pPr>
      <w:r>
        <w:rPr>
          <w:b/>
        </w:rPr>
        <w:t xml:space="preserve">Purpose and Goal: </w:t>
      </w:r>
      <w:r>
        <w:t xml:space="preserve">To explain the risk factor and relationship of drug use and borderline personality disorder. Handling the comorbidities is very </w:t>
      </w:r>
      <w:proofErr w:type="gramStart"/>
      <w:r>
        <w:t>challenging,</w:t>
      </w:r>
      <w:proofErr w:type="gramEnd"/>
      <w:r>
        <w:t xml:space="preserve"> he</w:t>
      </w:r>
      <w:r>
        <w:t>nce it requires a special therapeutic approach and needs to be handled professionally in every aspect.</w:t>
      </w:r>
    </w:p>
    <w:p w:rsidR="0071227C" w:rsidRDefault="0071227C">
      <w:pPr>
        <w:pStyle w:val="BodyText"/>
        <w:rPr>
          <w:sz w:val="26"/>
        </w:rPr>
      </w:pPr>
    </w:p>
    <w:p w:rsidR="0071227C" w:rsidRDefault="000B164E">
      <w:pPr>
        <w:pStyle w:val="BodyText"/>
        <w:spacing w:before="176"/>
        <w:ind w:left="140" w:right="134"/>
        <w:jc w:val="both"/>
      </w:pPr>
      <w:proofErr w:type="spellStart"/>
      <w:r>
        <w:rPr>
          <w:b/>
        </w:rPr>
        <w:t>Spesific</w:t>
      </w:r>
      <w:proofErr w:type="spellEnd"/>
      <w:r>
        <w:rPr>
          <w:b/>
        </w:rPr>
        <w:t xml:space="preserve"> Points to be </w:t>
      </w:r>
      <w:proofErr w:type="gramStart"/>
      <w:r>
        <w:rPr>
          <w:b/>
        </w:rPr>
        <w:t>Discussed</w:t>
      </w:r>
      <w:proofErr w:type="gramEnd"/>
      <w:r>
        <w:rPr>
          <w:b/>
        </w:rPr>
        <w:t xml:space="preserve">: </w:t>
      </w:r>
      <w:r>
        <w:t>List of multiple drug use in Indonesia, the serious impact on medical and psychological problems: lead drugs addiction,</w:t>
      </w:r>
      <w:r>
        <w:t xml:space="preserve"> overdose deaths and withdrawal effect, cost implications which may include dealing with adverse outcomes such as dependence, widespread social problems of drug abuse. Comorbidities with BPD as well as </w:t>
      </w:r>
      <w:proofErr w:type="spellStart"/>
      <w:proofErr w:type="gramStart"/>
      <w:r>
        <w:t>it’s</w:t>
      </w:r>
      <w:proofErr w:type="spellEnd"/>
      <w:proofErr w:type="gramEnd"/>
      <w:r>
        <w:t xml:space="preserve"> relationship and </w:t>
      </w:r>
      <w:proofErr w:type="spellStart"/>
      <w:r>
        <w:t>it’s</w:t>
      </w:r>
      <w:proofErr w:type="spellEnd"/>
      <w:r>
        <w:t xml:space="preserve"> impact. </w:t>
      </w:r>
      <w:proofErr w:type="spellStart"/>
      <w:proofErr w:type="gramStart"/>
      <w:r>
        <w:t>Programmes</w:t>
      </w:r>
      <w:proofErr w:type="spellEnd"/>
      <w:r>
        <w:t xml:space="preserve"> to handl</w:t>
      </w:r>
      <w:r>
        <w:t xml:space="preserve">e, like preventive and </w:t>
      </w:r>
      <w:proofErr w:type="spellStart"/>
      <w:r>
        <w:t>promotive</w:t>
      </w:r>
      <w:proofErr w:type="spellEnd"/>
      <w:r>
        <w:t xml:space="preserve"> program from national treatment </w:t>
      </w:r>
      <w:proofErr w:type="spellStart"/>
      <w:r>
        <w:t>programmes</w:t>
      </w:r>
      <w:proofErr w:type="spellEnd"/>
      <w:r>
        <w:t xml:space="preserve">, long-term hospitalization for rehabilitation program, and special therapeutic approach like Dialectical </w:t>
      </w:r>
      <w:proofErr w:type="spellStart"/>
      <w:r>
        <w:t>Behaviour</w:t>
      </w:r>
      <w:proofErr w:type="spellEnd"/>
      <w:r>
        <w:t xml:space="preserve"> Therapy (DBT).</w:t>
      </w:r>
      <w:proofErr w:type="gramEnd"/>
    </w:p>
    <w:p w:rsidR="000B164E" w:rsidRDefault="000B164E">
      <w:pPr>
        <w:pStyle w:val="BodyText"/>
        <w:spacing w:before="176"/>
        <w:ind w:left="140" w:right="134"/>
        <w:jc w:val="both"/>
      </w:pPr>
    </w:p>
    <w:p w:rsidR="000B164E" w:rsidRDefault="000B164E" w:rsidP="000B164E">
      <w:pPr>
        <w:pStyle w:val="BodyText"/>
        <w:ind w:right="329"/>
        <w:jc w:val="both"/>
      </w:pPr>
      <w:r>
        <w:t xml:space="preserve">Biography: </w:t>
      </w:r>
      <w:proofErr w:type="spellStart"/>
      <w:r>
        <w:t>Daniella</w:t>
      </w:r>
      <w:proofErr w:type="spellEnd"/>
      <w:r>
        <w:t xml:space="preserve"> </w:t>
      </w:r>
      <w:proofErr w:type="spellStart"/>
      <w:r>
        <w:t>Satyasari</w:t>
      </w:r>
      <w:proofErr w:type="spellEnd"/>
      <w:r>
        <w:t xml:space="preserve"> is a </w:t>
      </w:r>
      <w:r>
        <w:t>Psychiatrist in Rehabilitation Centre - The National Narcotics Board of Indonesia</w:t>
      </w:r>
      <w:r>
        <w:t>. She l</w:t>
      </w:r>
      <w:r w:rsidRPr="000B164E">
        <w:t>ove</w:t>
      </w:r>
      <w:r>
        <w:t>s</w:t>
      </w:r>
      <w:r w:rsidRPr="000B164E">
        <w:t xml:space="preserve"> psychiatry (addiction, CLP, and psychotherapy field), philosophy</w:t>
      </w:r>
      <w:r>
        <w:t xml:space="preserve">. She did </w:t>
      </w:r>
      <w:r>
        <w:t xml:space="preserve">Faculty of Medicine </w:t>
      </w:r>
      <w:proofErr w:type="spellStart"/>
      <w:r>
        <w:t>Trisakti</w:t>
      </w:r>
      <w:proofErr w:type="spellEnd"/>
      <w:r>
        <w:t xml:space="preserve"> University</w:t>
      </w:r>
      <w:r>
        <w:t>.</w:t>
      </w:r>
      <w:bookmarkStart w:id="0" w:name="_GoBack"/>
      <w:bookmarkEnd w:id="0"/>
    </w:p>
    <w:sectPr w:rsidR="000B164E">
      <w:type w:val="continuous"/>
      <w:pgSz w:w="12240" w:h="15840"/>
      <w:pgMar w:top="136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71227C"/>
    <w:rsid w:val="000B164E"/>
    <w:rsid w:val="007122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76"/>
      <w:ind w:left="949" w:right="226"/>
      <w:jc w:val="center"/>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853616">
      <w:bodyDiv w:val="1"/>
      <w:marLeft w:val="0"/>
      <w:marRight w:val="0"/>
      <w:marTop w:val="0"/>
      <w:marBottom w:val="0"/>
      <w:divBdr>
        <w:top w:val="none" w:sz="0" w:space="0" w:color="auto"/>
        <w:left w:val="none" w:sz="0" w:space="0" w:color="auto"/>
        <w:bottom w:val="none" w:sz="0" w:space="0" w:color="auto"/>
        <w:right w:val="none" w:sz="0" w:space="0" w:color="auto"/>
      </w:divBdr>
      <w:divsChild>
        <w:div w:id="2088073500">
          <w:marLeft w:val="0"/>
          <w:marRight w:val="0"/>
          <w:marTop w:val="0"/>
          <w:marBottom w:val="0"/>
          <w:divBdr>
            <w:top w:val="none" w:sz="0" w:space="0" w:color="auto"/>
            <w:left w:val="none" w:sz="0" w:space="0" w:color="auto"/>
            <w:bottom w:val="none" w:sz="0" w:space="0" w:color="auto"/>
            <w:right w:val="none" w:sz="0" w:space="0" w:color="auto"/>
          </w:divBdr>
          <w:divsChild>
            <w:div w:id="2021589819">
              <w:marLeft w:val="0"/>
              <w:marRight w:val="0"/>
              <w:marTop w:val="0"/>
              <w:marBottom w:val="0"/>
              <w:divBdr>
                <w:top w:val="none" w:sz="0" w:space="0" w:color="auto"/>
                <w:left w:val="none" w:sz="0" w:space="0" w:color="auto"/>
                <w:bottom w:val="none" w:sz="0" w:space="0" w:color="auto"/>
                <w:right w:val="none" w:sz="0" w:space="0" w:color="auto"/>
              </w:divBdr>
            </w:div>
          </w:divsChild>
        </w:div>
        <w:div w:id="17511537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omics</cp:lastModifiedBy>
  <cp:revision>2</cp:revision>
  <dcterms:created xsi:type="dcterms:W3CDTF">2022-10-10T05:41:00Z</dcterms:created>
  <dcterms:modified xsi:type="dcterms:W3CDTF">2022-10-11T03:04:00Z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2022-05-21T00:00:00Z</vt:filetime>
  </property>
  <property fmtid="{D5CDD505-2E9C-101B-9397-08002B2CF9AE}" pid="3" name="Creator">
    <vt:lpwstr>Microsoft® Word 2010 Trial</vt:lpwstr>
  </property>
  <property fmtid="{D5CDD505-2E9C-101B-9397-08002B2CF9AE}" pid="4" name="LastSaved">
    <vt:filetime>2022-10-10T00:00:00Z</vt:filetime>
  </property>
</Properties>
</file>