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97777">
      <w:pPr>
        <w:rPr>
          <w:rFonts w:ascii="Times New Roman" w:hAnsi="Times New Roman" w:cs="Times New Roman"/>
          <w:b/>
          <w:sz w:val="32"/>
        </w:rPr>
      </w:pPr>
      <w:bookmarkStart w:id="0" w:name="_GoBack"/>
      <w:r w:rsidRPr="00E97777">
        <w:rPr>
          <w:rFonts w:ascii="Times New Roman" w:hAnsi="Times New Roman" w:cs="Times New Roman"/>
          <w:b/>
          <w:sz w:val="32"/>
        </w:rPr>
        <w:t xml:space="preserve">Nanoparticles, </w:t>
      </w:r>
      <w:proofErr w:type="spellStart"/>
      <w:r w:rsidRPr="00E97777">
        <w:rPr>
          <w:rFonts w:ascii="Times New Roman" w:hAnsi="Times New Roman" w:cs="Times New Roman"/>
          <w:b/>
          <w:sz w:val="32"/>
        </w:rPr>
        <w:t>nanosuspension</w:t>
      </w:r>
      <w:proofErr w:type="spellEnd"/>
      <w:r w:rsidRPr="00E97777">
        <w:rPr>
          <w:rFonts w:ascii="Times New Roman" w:hAnsi="Times New Roman" w:cs="Times New Roman"/>
          <w:b/>
          <w:sz w:val="32"/>
        </w:rPr>
        <w:t>, stability and their improved thermal properties</w:t>
      </w:r>
      <w:r>
        <w:rPr>
          <w:rFonts w:ascii="Times New Roman" w:hAnsi="Times New Roman" w:cs="Times New Roman"/>
          <w:b/>
          <w:sz w:val="32"/>
        </w:rPr>
        <w:t xml:space="preserve"> </w:t>
      </w:r>
    </w:p>
    <w:p w:rsidR="00E97777" w:rsidRDefault="00E97777">
      <w:pPr>
        <w:rPr>
          <w:rFonts w:ascii="Times New Roman" w:hAnsi="Times New Roman" w:cs="Times New Roman"/>
          <w:sz w:val="24"/>
        </w:rPr>
      </w:pPr>
      <w:proofErr w:type="spellStart"/>
      <w:r w:rsidRPr="00E97777">
        <w:rPr>
          <w:rFonts w:ascii="Times New Roman" w:hAnsi="Times New Roman" w:cs="Times New Roman"/>
          <w:sz w:val="24"/>
        </w:rPr>
        <w:t>Waqar</w:t>
      </w:r>
      <w:proofErr w:type="spellEnd"/>
      <w:r w:rsidRPr="00E97777">
        <w:rPr>
          <w:rFonts w:ascii="Times New Roman" w:hAnsi="Times New Roman" w:cs="Times New Roman"/>
          <w:sz w:val="24"/>
        </w:rPr>
        <w:t xml:space="preserve"> Ahmed</w:t>
      </w:r>
      <w:r w:rsidRPr="00E97777">
        <w:rPr>
          <w:rFonts w:ascii="Times New Roman" w:hAnsi="Times New Roman" w:cs="Times New Roman"/>
          <w:sz w:val="24"/>
          <w:vertAlign w:val="superscript"/>
        </w:rPr>
        <w:t>1</w:t>
      </w:r>
      <w:r>
        <w:rPr>
          <w:rFonts w:ascii="Times New Roman" w:hAnsi="Times New Roman" w:cs="Times New Roman"/>
          <w:sz w:val="24"/>
        </w:rPr>
        <w:t xml:space="preserve">* and </w:t>
      </w:r>
      <w:r w:rsidRPr="00E97777">
        <w:rPr>
          <w:rFonts w:ascii="Times New Roman" w:hAnsi="Times New Roman" w:cs="Times New Roman"/>
          <w:sz w:val="24"/>
        </w:rPr>
        <w:t>Takasago i-Kohza</w:t>
      </w:r>
      <w:r w:rsidRPr="00E97777">
        <w:rPr>
          <w:rFonts w:ascii="Times New Roman" w:hAnsi="Times New Roman" w:cs="Times New Roman"/>
          <w:sz w:val="24"/>
          <w:vertAlign w:val="superscript"/>
        </w:rPr>
        <w:t>2</w:t>
      </w:r>
    </w:p>
    <w:p w:rsidR="00E97777" w:rsidRPr="00E97777" w:rsidRDefault="00E97777" w:rsidP="00E97777">
      <w:pPr>
        <w:spacing w:after="0"/>
        <w:rPr>
          <w:rFonts w:ascii="Times New Roman" w:hAnsi="Times New Roman" w:cs="Times New Roman"/>
        </w:rPr>
      </w:pPr>
      <w:r w:rsidRPr="00E97777">
        <w:rPr>
          <w:rFonts w:ascii="Times New Roman" w:hAnsi="Times New Roman" w:cs="Times New Roman"/>
          <w:vertAlign w:val="superscript"/>
        </w:rPr>
        <w:t>1</w:t>
      </w:r>
      <w:r w:rsidRPr="00E97777">
        <w:rPr>
          <w:rFonts w:ascii="Times New Roman" w:hAnsi="Times New Roman" w:cs="Times New Roman"/>
        </w:rPr>
        <w:t xml:space="preserve">Universiti </w:t>
      </w:r>
      <w:proofErr w:type="spellStart"/>
      <w:r w:rsidRPr="00E97777">
        <w:rPr>
          <w:rFonts w:ascii="Times New Roman" w:hAnsi="Times New Roman" w:cs="Times New Roman"/>
        </w:rPr>
        <w:t>Teknologi</w:t>
      </w:r>
      <w:proofErr w:type="spellEnd"/>
      <w:r w:rsidRPr="00E97777">
        <w:rPr>
          <w:rFonts w:ascii="Times New Roman" w:hAnsi="Times New Roman" w:cs="Times New Roman"/>
        </w:rPr>
        <w:t xml:space="preserve"> Malaysia, Malaysia</w:t>
      </w:r>
    </w:p>
    <w:p w:rsidR="00E97777" w:rsidRPr="00E97777" w:rsidRDefault="00E97777" w:rsidP="00E97777">
      <w:pPr>
        <w:rPr>
          <w:rFonts w:ascii="Times New Roman" w:hAnsi="Times New Roman" w:cs="Times New Roman"/>
        </w:rPr>
      </w:pPr>
      <w:r w:rsidRPr="00E97777">
        <w:rPr>
          <w:rFonts w:ascii="Times New Roman" w:hAnsi="Times New Roman" w:cs="Times New Roman"/>
          <w:vertAlign w:val="superscript"/>
        </w:rPr>
        <w:t>2</w:t>
      </w:r>
      <w:r w:rsidRPr="00E97777">
        <w:rPr>
          <w:rFonts w:ascii="Times New Roman" w:hAnsi="Times New Roman" w:cs="Times New Roman"/>
        </w:rPr>
        <w:t>University of Malaya, Malaysia</w:t>
      </w:r>
    </w:p>
    <w:p w:rsidR="00E97777" w:rsidRPr="00E97777" w:rsidRDefault="00E97777" w:rsidP="00E97777">
      <w:pPr>
        <w:jc w:val="center"/>
        <w:rPr>
          <w:rFonts w:ascii="Times New Roman" w:hAnsi="Times New Roman" w:cs="Times New Roman"/>
          <w:b/>
          <w:sz w:val="24"/>
        </w:rPr>
      </w:pPr>
      <w:r w:rsidRPr="00E97777">
        <w:rPr>
          <w:rFonts w:ascii="Times New Roman" w:hAnsi="Times New Roman" w:cs="Times New Roman"/>
          <w:b/>
          <w:sz w:val="24"/>
        </w:rPr>
        <w:t>Abstract</w:t>
      </w:r>
    </w:p>
    <w:p w:rsidR="00E97777" w:rsidRPr="00E97777" w:rsidRDefault="00E97777" w:rsidP="00E97777">
      <w:pPr>
        <w:jc w:val="both"/>
        <w:rPr>
          <w:rFonts w:ascii="Times New Roman" w:hAnsi="Times New Roman" w:cs="Times New Roman"/>
          <w:sz w:val="20"/>
        </w:rPr>
      </w:pPr>
      <w:r w:rsidRPr="00E97777">
        <w:rPr>
          <w:rFonts w:ascii="Times New Roman" w:hAnsi="Times New Roman" w:cs="Times New Roman"/>
          <w:sz w:val="20"/>
        </w:rPr>
        <w:t>Since the last few ages, several studies have been conducted on nano</w:t>
      </w:r>
      <w:r>
        <w:rPr>
          <w:rFonts w:ascii="Times New Roman" w:hAnsi="Times New Roman" w:cs="Times New Roman"/>
          <w:sz w:val="20"/>
        </w:rPr>
        <w:t>-</w:t>
      </w:r>
      <w:r w:rsidRPr="00E97777">
        <w:rPr>
          <w:rFonts w:ascii="Times New Roman" w:hAnsi="Times New Roman" w:cs="Times New Roman"/>
          <w:sz w:val="20"/>
        </w:rPr>
        <w:t>fluids research containing metal oxides; Graphene, carbon-based, and their composites/hybrid are rapidly growing for energy improvements. Conventional fluids like water, DW, EG, PEG, Palm oil, Glycerin, and Transformer oil have limited thermal and heat transfer properties, so there is a need for some alternative heat exchanging liquids. The prime aim to write this comprehensive article is to synthesize nanoparticles, nano</w:t>
      </w:r>
      <w:r>
        <w:rPr>
          <w:rFonts w:ascii="Times New Roman" w:hAnsi="Times New Roman" w:cs="Times New Roman"/>
          <w:sz w:val="20"/>
        </w:rPr>
        <w:t>-</w:t>
      </w:r>
      <w:r w:rsidRPr="00E97777">
        <w:rPr>
          <w:rFonts w:ascii="Times New Roman" w:hAnsi="Times New Roman" w:cs="Times New Roman"/>
          <w:sz w:val="20"/>
        </w:rPr>
        <w:t>fluids preparation, and detailed applications in different aspects with enhanced thermo physical properties. Different nanoparticles were synthesized using varying synthesis techniques likes (</w:t>
      </w:r>
      <w:proofErr w:type="spellStart"/>
      <w:r w:rsidRPr="00E97777">
        <w:rPr>
          <w:rFonts w:ascii="Times New Roman" w:hAnsi="Times New Roman" w:cs="Times New Roman"/>
          <w:sz w:val="20"/>
        </w:rPr>
        <w:t>Sonochemical</w:t>
      </w:r>
      <w:proofErr w:type="spellEnd"/>
      <w:r w:rsidRPr="00E97777">
        <w:rPr>
          <w:rFonts w:ascii="Times New Roman" w:hAnsi="Times New Roman" w:cs="Times New Roman"/>
          <w:sz w:val="20"/>
        </w:rPr>
        <w:t>, Precipitation, Sol-Gel, Hydrothermal, and green functionalization, and then a 2-step method were used to prepare nano</w:t>
      </w:r>
      <w:r>
        <w:rPr>
          <w:rFonts w:ascii="Times New Roman" w:hAnsi="Times New Roman" w:cs="Times New Roman"/>
          <w:sz w:val="20"/>
        </w:rPr>
        <w:t>-</w:t>
      </w:r>
      <w:r w:rsidRPr="00E97777">
        <w:rPr>
          <w:rFonts w:ascii="Times New Roman" w:hAnsi="Times New Roman" w:cs="Times New Roman"/>
          <w:sz w:val="20"/>
        </w:rPr>
        <w:t>fluids. Nano</w:t>
      </w:r>
      <w:r>
        <w:rPr>
          <w:rFonts w:ascii="Times New Roman" w:hAnsi="Times New Roman" w:cs="Times New Roman"/>
          <w:sz w:val="20"/>
        </w:rPr>
        <w:t>-</w:t>
      </w:r>
      <w:r w:rsidRPr="00E97777">
        <w:rPr>
          <w:rFonts w:ascii="Times New Roman" w:hAnsi="Times New Roman" w:cs="Times New Roman"/>
          <w:sz w:val="20"/>
        </w:rPr>
        <w:t>fluids proved their enhanced heat transfer properties as compared to conventional fluids, including their enhanced thermal and rheological characteristics.</w:t>
      </w:r>
      <w:r>
        <w:rPr>
          <w:rFonts w:ascii="Times New Roman" w:hAnsi="Times New Roman" w:cs="Times New Roman"/>
          <w:sz w:val="20"/>
        </w:rPr>
        <w:t xml:space="preserve"> </w:t>
      </w:r>
      <w:r w:rsidRPr="00E97777">
        <w:rPr>
          <w:rFonts w:ascii="Times New Roman" w:hAnsi="Times New Roman" w:cs="Times New Roman"/>
          <w:sz w:val="20"/>
        </w:rPr>
        <w:t>The improvement in thermo physical and thermal properties of Metal oxides, Ceramics, Graphene oxide, and Carbon nanotubes based on single and hybrid nano</w:t>
      </w:r>
      <w:r>
        <w:rPr>
          <w:rFonts w:ascii="Times New Roman" w:hAnsi="Times New Roman" w:cs="Times New Roman"/>
          <w:sz w:val="20"/>
        </w:rPr>
        <w:t>-</w:t>
      </w:r>
      <w:r w:rsidRPr="00E97777">
        <w:rPr>
          <w:rFonts w:ascii="Times New Roman" w:hAnsi="Times New Roman" w:cs="Times New Roman"/>
          <w:sz w:val="20"/>
        </w:rPr>
        <w:t>fluids</w:t>
      </w:r>
      <w:r>
        <w:rPr>
          <w:rFonts w:ascii="Times New Roman" w:hAnsi="Times New Roman" w:cs="Times New Roman"/>
          <w:sz w:val="20"/>
        </w:rPr>
        <w:t xml:space="preserve"> was reported here. The 0.025%,0.05%,0.075%,0.1%,1%,</w:t>
      </w:r>
      <w:r w:rsidRPr="00E97777">
        <w:rPr>
          <w:rFonts w:ascii="Times New Roman" w:hAnsi="Times New Roman" w:cs="Times New Roman"/>
          <w:sz w:val="20"/>
        </w:rPr>
        <w:t>2% and 3% weight concentrations of the solid nanoparticles dispersed in base fluids showed improved thermo physical and heat transfer properties. A significant improvement in thermal</w:t>
      </w:r>
      <w:r>
        <w:rPr>
          <w:rFonts w:ascii="Times New Roman" w:hAnsi="Times New Roman" w:cs="Times New Roman"/>
          <w:sz w:val="20"/>
        </w:rPr>
        <w:t xml:space="preserve"> conductivity was found at 49%</w:t>
      </w:r>
      <w:proofErr w:type="gramStart"/>
      <w:r>
        <w:rPr>
          <w:rFonts w:ascii="Times New Roman" w:hAnsi="Times New Roman" w:cs="Times New Roman"/>
          <w:sz w:val="20"/>
        </w:rPr>
        <w:t>,43.7</w:t>
      </w:r>
      <w:proofErr w:type="gramEnd"/>
      <w:r>
        <w:rPr>
          <w:rFonts w:ascii="Times New Roman" w:hAnsi="Times New Roman" w:cs="Times New Roman"/>
          <w:sz w:val="20"/>
        </w:rPr>
        <w:t>%,41%,37.2%,</w:t>
      </w:r>
      <w:r w:rsidRPr="00E97777">
        <w:rPr>
          <w:rFonts w:ascii="Times New Roman" w:hAnsi="Times New Roman" w:cs="Times New Roman"/>
          <w:sz w:val="20"/>
        </w:rPr>
        <w:t>27%, and 17% at higher wt.% concentrations for the metal oxide-based nano</w:t>
      </w:r>
      <w:r>
        <w:rPr>
          <w:rFonts w:ascii="Times New Roman" w:hAnsi="Times New Roman" w:cs="Times New Roman"/>
          <w:sz w:val="20"/>
        </w:rPr>
        <w:t>-</w:t>
      </w:r>
      <w:r w:rsidRPr="00E97777">
        <w:rPr>
          <w:rFonts w:ascii="Times New Roman" w:hAnsi="Times New Roman" w:cs="Times New Roman"/>
          <w:sz w:val="20"/>
        </w:rPr>
        <w:t>fluids. Similarly, the higher heat transfer impr</w:t>
      </w:r>
      <w:r>
        <w:rPr>
          <w:rFonts w:ascii="Times New Roman" w:hAnsi="Times New Roman" w:cs="Times New Roman"/>
          <w:sz w:val="20"/>
        </w:rPr>
        <w:t>ovement was reported up to 89%</w:t>
      </w:r>
      <w:proofErr w:type="gramStart"/>
      <w:r>
        <w:rPr>
          <w:rFonts w:ascii="Times New Roman" w:hAnsi="Times New Roman" w:cs="Times New Roman"/>
          <w:sz w:val="20"/>
        </w:rPr>
        <w:t>,82</w:t>
      </w:r>
      <w:proofErr w:type="gramEnd"/>
      <w:r>
        <w:rPr>
          <w:rFonts w:ascii="Times New Roman" w:hAnsi="Times New Roman" w:cs="Times New Roman"/>
          <w:sz w:val="20"/>
        </w:rPr>
        <w:t>% and 72%,</w:t>
      </w:r>
      <w:r w:rsidRPr="00E97777">
        <w:rPr>
          <w:rFonts w:ascii="Times New Roman" w:hAnsi="Times New Roman" w:cs="Times New Roman"/>
          <w:sz w:val="20"/>
        </w:rPr>
        <w:t xml:space="preserve">69%, and 57% at higher wt.% concentration </w:t>
      </w:r>
      <w:r>
        <w:rPr>
          <w:rFonts w:ascii="Times New Roman" w:hAnsi="Times New Roman" w:cs="Times New Roman"/>
          <w:sz w:val="20"/>
        </w:rPr>
        <w:t>for Graphene and CNTs-based nano-</w:t>
      </w:r>
      <w:r w:rsidRPr="00E97777">
        <w:rPr>
          <w:rFonts w:ascii="Times New Roman" w:hAnsi="Times New Roman" w:cs="Times New Roman"/>
          <w:sz w:val="20"/>
        </w:rPr>
        <w:t>fluids. This review also covers the stability and dispersion to see the longer suspension of the particles in the base fluid, the graphene oxide, and CNTs-based nano</w:t>
      </w:r>
      <w:r>
        <w:rPr>
          <w:rFonts w:ascii="Times New Roman" w:hAnsi="Times New Roman" w:cs="Times New Roman"/>
          <w:sz w:val="20"/>
        </w:rPr>
        <w:t>-</w:t>
      </w:r>
      <w:r w:rsidRPr="00E97777">
        <w:rPr>
          <w:rFonts w:ascii="Times New Roman" w:hAnsi="Times New Roman" w:cs="Times New Roman"/>
          <w:sz w:val="20"/>
        </w:rPr>
        <w:t xml:space="preserve">fluids exhibit longer suspension up to 10 weeks after the preparation. </w:t>
      </w:r>
    </w:p>
    <w:p w:rsidR="00E97777" w:rsidRPr="00E97777" w:rsidRDefault="00E97777" w:rsidP="00E97777">
      <w:pPr>
        <w:rPr>
          <w:rFonts w:ascii="Times New Roman" w:hAnsi="Times New Roman" w:cs="Times New Roman"/>
          <w:b/>
          <w:sz w:val="24"/>
        </w:rPr>
      </w:pPr>
      <w:r w:rsidRPr="00E97777">
        <w:rPr>
          <w:rFonts w:ascii="Times New Roman" w:hAnsi="Times New Roman" w:cs="Times New Roman"/>
          <w:b/>
          <w:sz w:val="24"/>
        </w:rPr>
        <w:t>Biography</w:t>
      </w:r>
    </w:p>
    <w:p w:rsidR="00E97777" w:rsidRPr="00E97777" w:rsidRDefault="00E97777" w:rsidP="00E97777">
      <w:pPr>
        <w:jc w:val="both"/>
        <w:rPr>
          <w:rFonts w:ascii="Times New Roman" w:hAnsi="Times New Roman" w:cs="Times New Roman"/>
          <w:sz w:val="20"/>
        </w:rPr>
      </w:pPr>
      <w:proofErr w:type="spellStart"/>
      <w:r>
        <w:rPr>
          <w:rFonts w:ascii="Times New Roman" w:hAnsi="Times New Roman" w:cs="Times New Roman"/>
          <w:sz w:val="20"/>
        </w:rPr>
        <w:t>Waqar</w:t>
      </w:r>
      <w:proofErr w:type="spellEnd"/>
      <w:r>
        <w:rPr>
          <w:rFonts w:ascii="Times New Roman" w:hAnsi="Times New Roman" w:cs="Times New Roman"/>
          <w:sz w:val="20"/>
        </w:rPr>
        <w:t xml:space="preserve"> Ahmed has done his PhD</w:t>
      </w:r>
      <w:r w:rsidRPr="00E97777">
        <w:rPr>
          <w:rFonts w:ascii="Times New Roman" w:hAnsi="Times New Roman" w:cs="Times New Roman"/>
          <w:sz w:val="20"/>
        </w:rPr>
        <w:t xml:space="preserve"> degree in</w:t>
      </w:r>
      <w:r>
        <w:rPr>
          <w:rFonts w:ascii="Times New Roman" w:hAnsi="Times New Roman" w:cs="Times New Roman"/>
          <w:sz w:val="20"/>
        </w:rPr>
        <w:t xml:space="preserve"> Materials Physics (</w:t>
      </w:r>
      <w:proofErr w:type="spellStart"/>
      <w:r>
        <w:rPr>
          <w:rFonts w:ascii="Times New Roman" w:hAnsi="Times New Roman" w:cs="Times New Roman"/>
          <w:sz w:val="20"/>
        </w:rPr>
        <w:t>Distinction+</w:t>
      </w:r>
      <w:r w:rsidRPr="00E97777">
        <w:rPr>
          <w:rFonts w:ascii="Times New Roman" w:hAnsi="Times New Roman" w:cs="Times New Roman"/>
          <w:sz w:val="20"/>
        </w:rPr>
        <w:t>GOT</w:t>
      </w:r>
      <w:proofErr w:type="spellEnd"/>
      <w:r w:rsidRPr="00E97777">
        <w:rPr>
          <w:rFonts w:ascii="Times New Roman" w:hAnsi="Times New Roman" w:cs="Times New Roman"/>
          <w:sz w:val="20"/>
        </w:rPr>
        <w:t xml:space="preserve"> Excellence award with 10 ISI papers</w:t>
      </w:r>
      <w:r>
        <w:rPr>
          <w:rFonts w:ascii="Times New Roman" w:hAnsi="Times New Roman" w:cs="Times New Roman"/>
          <w:sz w:val="20"/>
        </w:rPr>
        <w:t>+</w:t>
      </w:r>
      <w:r w:rsidRPr="00E97777">
        <w:rPr>
          <w:rFonts w:ascii="Times New Roman" w:hAnsi="Times New Roman" w:cs="Times New Roman"/>
          <w:sz w:val="20"/>
        </w:rPr>
        <w:t>1 Patent) from the University of Mala</w:t>
      </w:r>
      <w:r>
        <w:rPr>
          <w:rFonts w:ascii="Times New Roman" w:hAnsi="Times New Roman" w:cs="Times New Roman"/>
          <w:sz w:val="20"/>
        </w:rPr>
        <w:t>ya world QS ranking 65. As a PhD</w:t>
      </w:r>
      <w:r w:rsidRPr="00E97777">
        <w:rPr>
          <w:rFonts w:ascii="Times New Roman" w:hAnsi="Times New Roman" w:cs="Times New Roman"/>
          <w:sz w:val="20"/>
        </w:rPr>
        <w:t xml:space="preserve"> researcher at the Institute for advanced studies at the University of Malaya, he has led hi research activities to synthesize the metal oxides, graphene, carbon nanotubes, and their binary and ternary composite for energy-related varying applications like (Energy storage, sensors, energy transportation, Heat, and Mass Transfer, Heating, and cooling of Electrical and electronic systems, which helps in solidified his interest in the area of materials and nano</w:t>
      </w:r>
      <w:r>
        <w:rPr>
          <w:rFonts w:ascii="Times New Roman" w:hAnsi="Times New Roman" w:cs="Times New Roman"/>
          <w:sz w:val="20"/>
        </w:rPr>
        <w:t>-</w:t>
      </w:r>
      <w:r w:rsidRPr="00E97777">
        <w:rPr>
          <w:rFonts w:ascii="Times New Roman" w:hAnsi="Times New Roman" w:cs="Times New Roman"/>
          <w:sz w:val="20"/>
        </w:rPr>
        <w:t xml:space="preserve">fluids. These experiences have reinforced his keen interest in materials which inspired his goal for a career in synthesis and applications of nanomaterials. He was able to use his analytical skills to organize and assess the data for future academic and research activities. Also, he has completed his master’s degree in electrical engineering from COMSATS Institute of Information Technology, </w:t>
      </w:r>
      <w:proofErr w:type="spellStart"/>
      <w:r w:rsidRPr="00E97777">
        <w:rPr>
          <w:rFonts w:ascii="Times New Roman" w:hAnsi="Times New Roman" w:cs="Times New Roman"/>
          <w:sz w:val="20"/>
        </w:rPr>
        <w:t>Wah</w:t>
      </w:r>
      <w:proofErr w:type="spellEnd"/>
      <w:r w:rsidRPr="00E97777">
        <w:rPr>
          <w:rFonts w:ascii="Times New Roman" w:hAnsi="Times New Roman" w:cs="Times New Roman"/>
          <w:sz w:val="20"/>
        </w:rPr>
        <w:t xml:space="preserve"> </w:t>
      </w:r>
      <w:proofErr w:type="spellStart"/>
      <w:r w:rsidRPr="00E97777">
        <w:rPr>
          <w:rFonts w:ascii="Times New Roman" w:hAnsi="Times New Roman" w:cs="Times New Roman"/>
          <w:sz w:val="20"/>
        </w:rPr>
        <w:t>Cantt</w:t>
      </w:r>
      <w:proofErr w:type="spellEnd"/>
      <w:r w:rsidRPr="00E97777">
        <w:rPr>
          <w:rFonts w:ascii="Times New Roman" w:hAnsi="Times New Roman" w:cs="Times New Roman"/>
          <w:sz w:val="20"/>
        </w:rPr>
        <w:t>, Pakistan.</w:t>
      </w:r>
      <w:r>
        <w:rPr>
          <w:rFonts w:ascii="Times New Roman" w:hAnsi="Times New Roman" w:cs="Times New Roman"/>
          <w:sz w:val="20"/>
        </w:rPr>
        <w:t xml:space="preserve"> </w:t>
      </w:r>
      <w:r w:rsidRPr="00E97777">
        <w:rPr>
          <w:rFonts w:ascii="Times New Roman" w:hAnsi="Times New Roman" w:cs="Times New Roman"/>
          <w:sz w:val="20"/>
        </w:rPr>
        <w:t>Research activities at COMSATS were focused on the development of micro/</w:t>
      </w:r>
      <w:proofErr w:type="spellStart"/>
      <w:r w:rsidRPr="00E97777">
        <w:rPr>
          <w:rFonts w:ascii="Times New Roman" w:hAnsi="Times New Roman" w:cs="Times New Roman"/>
          <w:sz w:val="20"/>
        </w:rPr>
        <w:t>Nanocomposite</w:t>
      </w:r>
      <w:proofErr w:type="spellEnd"/>
      <w:r w:rsidRPr="00E97777">
        <w:rPr>
          <w:rFonts w:ascii="Times New Roman" w:hAnsi="Times New Roman" w:cs="Times New Roman"/>
          <w:sz w:val="20"/>
        </w:rPr>
        <w:t xml:space="preserve"> advanced materials for Outdoor High voltage Insulation. So far, he has published 53 high-impact peer-reviewed original research articles</w:t>
      </w:r>
      <w:r>
        <w:rPr>
          <w:rFonts w:ascii="Times New Roman" w:hAnsi="Times New Roman" w:cs="Times New Roman"/>
          <w:sz w:val="20"/>
        </w:rPr>
        <w:t xml:space="preserve"> </w:t>
      </w:r>
      <w:r w:rsidRPr="00E97777">
        <w:rPr>
          <w:rFonts w:ascii="Times New Roman" w:hAnsi="Times New Roman" w:cs="Times New Roman"/>
          <w:sz w:val="20"/>
        </w:rPr>
        <w:t>1 in highly reputable journals such as RSRE, Energy, Renewable energy, ICHMT, JTAC, LDIS, Energies, and Energy reports, etc. In most of his published work, he is the first/corresponding author.</w:t>
      </w:r>
      <w:bookmarkEnd w:id="0"/>
    </w:p>
    <w:sectPr w:rsidR="00E97777" w:rsidRPr="00E97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777"/>
    <w:rsid w:val="00474203"/>
    <w:rsid w:val="00535872"/>
    <w:rsid w:val="00924B33"/>
    <w:rsid w:val="00E9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535</Words>
  <Characters>3055</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2022-10-20T09:36:00Z</dcterms:created>
  <dcterms:modified xsi:type="dcterms:W3CDTF">2022-10-20T09:42:00Z</dcterms:modified>
</cp:coreProperties>
</file>