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027" w:rsidRPr="00BE76A1" w:rsidRDefault="004F2AB2" w:rsidP="00496CCB">
      <w:pPr>
        <w:spacing w:after="120" w:line="276" w:lineRule="auto"/>
        <w:rPr>
          <w:rFonts w:ascii="Times New Roman" w:hAnsi="Times New Roman" w:cs="Times New Roman"/>
          <w:b/>
          <w:bCs/>
          <w:sz w:val="32"/>
          <w:szCs w:val="24"/>
        </w:rPr>
      </w:pPr>
      <w:r w:rsidRPr="00BE76A1">
        <w:rPr>
          <w:rFonts w:ascii="Times New Roman" w:hAnsi="Times New Roman" w:cs="Times New Roman"/>
          <w:b/>
          <w:bCs/>
          <w:sz w:val="32"/>
          <w:szCs w:val="24"/>
        </w:rPr>
        <w:t>Positioning loving pedagogy in heart of second/foreign language research and practice: Theorization and i</w:t>
      </w:r>
      <w:r w:rsidR="00B85027" w:rsidRPr="00BE76A1">
        <w:rPr>
          <w:rFonts w:ascii="Times New Roman" w:hAnsi="Times New Roman" w:cs="Times New Roman"/>
          <w:b/>
          <w:bCs/>
          <w:sz w:val="32"/>
          <w:szCs w:val="24"/>
        </w:rPr>
        <w:t>mplementation</w:t>
      </w:r>
    </w:p>
    <w:p w:rsidR="00CD5BEF" w:rsidRPr="00BE76A1" w:rsidRDefault="00CD5BEF" w:rsidP="00496CCB">
      <w:pPr>
        <w:spacing w:after="120" w:line="276" w:lineRule="auto"/>
        <w:rPr>
          <w:rFonts w:ascii="Times New Roman" w:hAnsi="Times New Roman" w:cs="Times New Roman"/>
          <w:bCs/>
          <w:sz w:val="24"/>
          <w:szCs w:val="24"/>
        </w:rPr>
      </w:pPr>
      <w:r w:rsidRPr="00BE76A1">
        <w:rPr>
          <w:rFonts w:ascii="Times New Roman" w:hAnsi="Times New Roman" w:cs="Times New Roman"/>
          <w:bCs/>
          <w:sz w:val="24"/>
          <w:szCs w:val="24"/>
        </w:rPr>
        <w:t xml:space="preserve">Ali </w:t>
      </w:r>
      <w:proofErr w:type="spellStart"/>
      <w:r w:rsidRPr="00BE76A1">
        <w:rPr>
          <w:rFonts w:ascii="Times New Roman" w:hAnsi="Times New Roman" w:cs="Times New Roman"/>
          <w:bCs/>
          <w:sz w:val="24"/>
          <w:szCs w:val="24"/>
        </w:rPr>
        <w:t>Derakhshan</w:t>
      </w:r>
      <w:proofErr w:type="spellEnd"/>
    </w:p>
    <w:p w:rsidR="006A5F67" w:rsidRPr="00BE76A1" w:rsidRDefault="004F2AB2" w:rsidP="00496CCB">
      <w:pPr>
        <w:spacing w:after="120" w:line="276" w:lineRule="auto"/>
        <w:rPr>
          <w:rFonts w:ascii="Times New Roman" w:hAnsi="Times New Roman" w:cs="Times New Roman"/>
          <w:iCs/>
          <w:szCs w:val="24"/>
        </w:rPr>
      </w:pPr>
      <w:proofErr w:type="spellStart"/>
      <w:r w:rsidRPr="00BE76A1">
        <w:rPr>
          <w:rFonts w:ascii="Times New Roman" w:hAnsi="Times New Roman" w:cs="Times New Roman"/>
          <w:iCs/>
          <w:szCs w:val="24"/>
        </w:rPr>
        <w:t>Golestan</w:t>
      </w:r>
      <w:proofErr w:type="spellEnd"/>
      <w:r w:rsidRPr="00BE76A1">
        <w:rPr>
          <w:rFonts w:ascii="Times New Roman" w:hAnsi="Times New Roman" w:cs="Times New Roman"/>
          <w:iCs/>
          <w:szCs w:val="24"/>
        </w:rPr>
        <w:t xml:space="preserve"> University, </w:t>
      </w:r>
      <w:r w:rsidR="00F731A4" w:rsidRPr="00BE76A1">
        <w:rPr>
          <w:rFonts w:ascii="Times New Roman" w:hAnsi="Times New Roman" w:cs="Times New Roman"/>
          <w:iCs/>
          <w:szCs w:val="24"/>
        </w:rPr>
        <w:t>Iran</w:t>
      </w:r>
      <w:r w:rsidR="006A5F67" w:rsidRPr="00BE76A1">
        <w:rPr>
          <w:rFonts w:ascii="Times New Roman" w:hAnsi="Times New Roman" w:cs="Times New Roman"/>
          <w:iCs/>
          <w:szCs w:val="24"/>
        </w:rPr>
        <w:t xml:space="preserve"> </w:t>
      </w:r>
    </w:p>
    <w:p w:rsidR="007F6F09" w:rsidRPr="00BE76A1" w:rsidRDefault="007D387C" w:rsidP="00496CCB">
      <w:pPr>
        <w:spacing w:after="120" w:line="276" w:lineRule="auto"/>
        <w:jc w:val="center"/>
        <w:rPr>
          <w:rFonts w:ascii="Times New Roman" w:hAnsi="Times New Roman" w:cs="Times New Roman"/>
          <w:b/>
          <w:bCs/>
          <w:sz w:val="24"/>
          <w:szCs w:val="24"/>
        </w:rPr>
      </w:pPr>
      <w:r w:rsidRPr="00BE76A1">
        <w:rPr>
          <w:rFonts w:ascii="Times New Roman" w:hAnsi="Times New Roman" w:cs="Times New Roman"/>
          <w:b/>
          <w:bCs/>
          <w:sz w:val="24"/>
          <w:szCs w:val="24"/>
        </w:rPr>
        <w:t>Abstract</w:t>
      </w:r>
    </w:p>
    <w:p w:rsidR="007D387C" w:rsidRPr="00BE76A1" w:rsidRDefault="00E8727A" w:rsidP="00496CCB">
      <w:pPr>
        <w:spacing w:after="120" w:line="276" w:lineRule="auto"/>
        <w:jc w:val="both"/>
        <w:rPr>
          <w:rFonts w:ascii="Times New Roman" w:hAnsi="Times New Roman" w:cs="Times New Roman"/>
          <w:sz w:val="20"/>
          <w:szCs w:val="24"/>
        </w:rPr>
      </w:pPr>
      <w:r w:rsidRPr="00BE76A1">
        <w:rPr>
          <w:rFonts w:ascii="Times New Roman" w:hAnsi="Times New Roman" w:cs="Times New Roman"/>
          <w:sz w:val="20"/>
          <w:szCs w:val="24"/>
        </w:rPr>
        <w:t xml:space="preserve">Undoubtedly, teaching a second/foreign language is one of the most emotionally tense professions in the world given the simultaneous interplay of </w:t>
      </w:r>
      <w:r w:rsidR="00676673" w:rsidRPr="00BE76A1">
        <w:rPr>
          <w:rFonts w:ascii="Times New Roman" w:hAnsi="Times New Roman" w:cs="Times New Roman"/>
          <w:sz w:val="20"/>
          <w:szCs w:val="24"/>
        </w:rPr>
        <w:t xml:space="preserve">an array of linguistics, psychological, social, cultural, affective, and physiological factors. </w:t>
      </w:r>
      <w:r w:rsidR="000F0D82" w:rsidRPr="00BE76A1">
        <w:rPr>
          <w:rFonts w:ascii="Times New Roman" w:hAnsi="Times New Roman" w:cs="Times New Roman"/>
          <w:sz w:val="20"/>
          <w:szCs w:val="24"/>
        </w:rPr>
        <w:t>For a long time, cognitive and linguistics perspectives had ruled over L2 education, yet with the rise of a new trend in educational psychology dubbed as “</w:t>
      </w:r>
      <w:r w:rsidR="00496CCB" w:rsidRPr="00BE76A1">
        <w:rPr>
          <w:rFonts w:ascii="Times New Roman" w:hAnsi="Times New Roman" w:cs="Times New Roman"/>
          <w:sz w:val="20"/>
          <w:szCs w:val="24"/>
        </w:rPr>
        <w:t>Positive Psychology</w:t>
      </w:r>
      <w:r w:rsidR="000F0D82" w:rsidRPr="00BE76A1">
        <w:rPr>
          <w:rFonts w:ascii="Times New Roman" w:hAnsi="Times New Roman" w:cs="Times New Roman"/>
          <w:sz w:val="20"/>
          <w:szCs w:val="24"/>
        </w:rPr>
        <w:t xml:space="preserve">” </w:t>
      </w:r>
      <w:r w:rsidR="00574FB1" w:rsidRPr="00BE76A1">
        <w:rPr>
          <w:rFonts w:ascii="Times New Roman" w:hAnsi="Times New Roman" w:cs="Times New Roman"/>
          <w:sz w:val="20"/>
          <w:szCs w:val="24"/>
        </w:rPr>
        <w:t xml:space="preserve">(PP) </w:t>
      </w:r>
      <w:r w:rsidR="000F0D82" w:rsidRPr="00BE76A1">
        <w:rPr>
          <w:rFonts w:ascii="Times New Roman" w:hAnsi="Times New Roman" w:cs="Times New Roman"/>
          <w:sz w:val="20"/>
          <w:szCs w:val="24"/>
        </w:rPr>
        <w:t xml:space="preserve">the criticality and power of positive emotions in developing one’s performance, sense of wellbeing, and development </w:t>
      </w:r>
      <w:r w:rsidR="00644F19" w:rsidRPr="00BE76A1">
        <w:rPr>
          <w:rFonts w:ascii="Times New Roman" w:hAnsi="Times New Roman" w:cs="Times New Roman"/>
          <w:sz w:val="20"/>
          <w:szCs w:val="24"/>
        </w:rPr>
        <w:t xml:space="preserve">have gained momentum. </w:t>
      </w:r>
      <w:r w:rsidR="00574FB1" w:rsidRPr="00BE76A1">
        <w:rPr>
          <w:rFonts w:ascii="Times New Roman" w:hAnsi="Times New Roman" w:cs="Times New Roman"/>
          <w:sz w:val="20"/>
          <w:szCs w:val="24"/>
        </w:rPr>
        <w:t>Given its emotional essence, L2 education has been fertile ground, in the past decade, for spreading the seeds of PP</w:t>
      </w:r>
      <w:r w:rsidR="00E402B4" w:rsidRPr="00BE76A1">
        <w:rPr>
          <w:rFonts w:ascii="Times New Roman" w:hAnsi="Times New Roman" w:cs="Times New Roman"/>
          <w:sz w:val="20"/>
          <w:szCs w:val="24"/>
        </w:rPr>
        <w:t xml:space="preserve">. The results of a growing body of research corroborate the impact of caring </w:t>
      </w:r>
      <w:r w:rsidR="000B2BEB" w:rsidRPr="00BE76A1">
        <w:rPr>
          <w:rFonts w:ascii="Times New Roman" w:hAnsi="Times New Roman" w:cs="Times New Roman"/>
          <w:sz w:val="20"/>
          <w:szCs w:val="24"/>
        </w:rPr>
        <w:t xml:space="preserve">for </w:t>
      </w:r>
      <w:r w:rsidR="00E402B4" w:rsidRPr="00BE76A1">
        <w:rPr>
          <w:rFonts w:ascii="Times New Roman" w:hAnsi="Times New Roman" w:cs="Times New Roman"/>
          <w:sz w:val="20"/>
          <w:szCs w:val="24"/>
        </w:rPr>
        <w:t xml:space="preserve">and considering EFL/ESL teachers’ and students’ inner states and emotions on their academic performance and success rate. </w:t>
      </w:r>
      <w:r w:rsidR="00983DFE" w:rsidRPr="00BE76A1">
        <w:rPr>
          <w:rFonts w:ascii="Times New Roman" w:hAnsi="Times New Roman" w:cs="Times New Roman"/>
          <w:sz w:val="20"/>
          <w:szCs w:val="24"/>
        </w:rPr>
        <w:t xml:space="preserve">Out of numerous positive emotions proposed by PP, the concept of love has recently gained scholarly attention in language education research and practice. </w:t>
      </w:r>
      <w:r w:rsidR="00F00243" w:rsidRPr="00BE76A1">
        <w:rPr>
          <w:rFonts w:ascii="Times New Roman" w:hAnsi="Times New Roman" w:cs="Times New Roman"/>
          <w:sz w:val="20"/>
          <w:szCs w:val="24"/>
        </w:rPr>
        <w:t xml:space="preserve">Love has long been and still is a sensitive term to be used in </w:t>
      </w:r>
      <w:r w:rsidR="000B2BEB" w:rsidRPr="00BE76A1">
        <w:rPr>
          <w:rFonts w:ascii="Times New Roman" w:hAnsi="Times New Roman" w:cs="Times New Roman"/>
          <w:sz w:val="20"/>
          <w:szCs w:val="24"/>
        </w:rPr>
        <w:t xml:space="preserve">the </w:t>
      </w:r>
      <w:r w:rsidR="00F00243" w:rsidRPr="00BE76A1">
        <w:rPr>
          <w:rFonts w:ascii="Times New Roman" w:hAnsi="Times New Roman" w:cs="Times New Roman"/>
          <w:sz w:val="20"/>
          <w:szCs w:val="24"/>
        </w:rPr>
        <w:t>educational arena due to its cultural and religious connotations. Its us</w:t>
      </w:r>
      <w:r w:rsidR="00EB7B72" w:rsidRPr="00BE76A1">
        <w:rPr>
          <w:rFonts w:ascii="Times New Roman" w:hAnsi="Times New Roman" w:cs="Times New Roman"/>
          <w:sz w:val="20"/>
          <w:szCs w:val="24"/>
        </w:rPr>
        <w:t>age</w:t>
      </w:r>
      <w:r w:rsidR="00F00243" w:rsidRPr="00BE76A1">
        <w:rPr>
          <w:rFonts w:ascii="Times New Roman" w:hAnsi="Times New Roman" w:cs="Times New Roman"/>
          <w:sz w:val="20"/>
          <w:szCs w:val="24"/>
        </w:rPr>
        <w:t xml:space="preserve"> has been </w:t>
      </w:r>
      <w:r w:rsidR="00EB7B72" w:rsidRPr="00BE76A1">
        <w:rPr>
          <w:rFonts w:ascii="Times New Roman" w:hAnsi="Times New Roman" w:cs="Times New Roman"/>
          <w:sz w:val="20"/>
          <w:szCs w:val="24"/>
        </w:rPr>
        <w:t xml:space="preserve">limited to romantic relationships and familial environments. Nevertheless, in the past couple of years, some pioneering studies have been carried out in EFL/ESL contexts to break the taboo in using the concept of love in education leading to a new concept known as “loving pedagogy” or “a pedagogy of love”. </w:t>
      </w:r>
      <w:r w:rsidR="00764A09" w:rsidRPr="00BE76A1">
        <w:rPr>
          <w:rFonts w:ascii="Times New Roman" w:hAnsi="Times New Roman" w:cs="Times New Roman"/>
          <w:sz w:val="20"/>
          <w:szCs w:val="24"/>
        </w:rPr>
        <w:t xml:space="preserve">Based on its theorizations, </w:t>
      </w:r>
      <w:r w:rsidR="00783398" w:rsidRPr="00BE76A1">
        <w:rPr>
          <w:rFonts w:ascii="Times New Roman" w:hAnsi="Times New Roman" w:cs="Times New Roman"/>
          <w:sz w:val="20"/>
          <w:szCs w:val="24"/>
        </w:rPr>
        <w:t xml:space="preserve">love can go beyond romantic relationships and encompass professional care and empathy toward students’ feelings and needs in a safe way. </w:t>
      </w:r>
      <w:r w:rsidR="00470981" w:rsidRPr="00BE76A1">
        <w:rPr>
          <w:rFonts w:ascii="Times New Roman" w:hAnsi="Times New Roman" w:cs="Times New Roman"/>
          <w:sz w:val="20"/>
          <w:szCs w:val="24"/>
        </w:rPr>
        <w:t xml:space="preserve">To position this line of inquiry in the body of knowledge </w:t>
      </w:r>
      <w:r w:rsidR="00AD3C20" w:rsidRPr="00BE76A1">
        <w:rPr>
          <w:rFonts w:ascii="Times New Roman" w:hAnsi="Times New Roman" w:cs="Times New Roman"/>
          <w:sz w:val="20"/>
          <w:szCs w:val="24"/>
        </w:rPr>
        <w:t xml:space="preserve">concerning the connection between emotions and L2 education, theoretical and conceptual studies have been done by Asian researchers </w:t>
      </w:r>
      <w:r w:rsidR="00665468" w:rsidRPr="00BE76A1">
        <w:rPr>
          <w:rFonts w:ascii="Times New Roman" w:hAnsi="Times New Roman" w:cs="Times New Roman"/>
          <w:sz w:val="20"/>
          <w:szCs w:val="24"/>
        </w:rPr>
        <w:t xml:space="preserve">to offer a working agenda for researching and practicing loving pedagogy in EFL/ESL classes. The results of several studies indicated that this heart-centered approach to L2 education can generate many positive academic outcomes such as improved motivation, autonomy, agency, well-being, engagement, achievement, self-esteem, critical thinking, academic success, positive interpersonal behaviors, </w:t>
      </w:r>
      <w:r w:rsidR="004E0767" w:rsidRPr="00BE76A1">
        <w:rPr>
          <w:rFonts w:ascii="Times New Roman" w:hAnsi="Times New Roman" w:cs="Times New Roman"/>
          <w:sz w:val="20"/>
          <w:szCs w:val="24"/>
        </w:rPr>
        <w:t xml:space="preserve">creativity, </w:t>
      </w:r>
      <w:r w:rsidR="00496CCB">
        <w:rPr>
          <w:rFonts w:ascii="Times New Roman" w:hAnsi="Times New Roman" w:cs="Times New Roman"/>
          <w:sz w:val="20"/>
          <w:szCs w:val="24"/>
        </w:rPr>
        <w:t>and many more [1-6]</w:t>
      </w:r>
      <w:r w:rsidR="00665468" w:rsidRPr="00BE76A1">
        <w:rPr>
          <w:rFonts w:ascii="Times New Roman" w:hAnsi="Times New Roman" w:cs="Times New Roman"/>
          <w:sz w:val="20"/>
          <w:szCs w:val="24"/>
        </w:rPr>
        <w:t>.</w:t>
      </w:r>
      <w:r w:rsidR="000F104E" w:rsidRPr="00BE76A1">
        <w:rPr>
          <w:rFonts w:ascii="Times New Roman" w:hAnsi="Times New Roman" w:cs="Times New Roman"/>
          <w:sz w:val="20"/>
          <w:szCs w:val="24"/>
        </w:rPr>
        <w:t xml:space="preserve"> Despite promising insights obtained</w:t>
      </w:r>
      <w:r w:rsidR="00705A7E" w:rsidRPr="00BE76A1">
        <w:rPr>
          <w:rFonts w:ascii="Times New Roman" w:hAnsi="Times New Roman" w:cs="Times New Roman"/>
          <w:sz w:val="20"/>
          <w:szCs w:val="24"/>
        </w:rPr>
        <w:t xml:space="preserve"> in this research domain, to date</w:t>
      </w:r>
      <w:r w:rsidR="000B2BEB" w:rsidRPr="00BE76A1">
        <w:rPr>
          <w:rFonts w:ascii="Times New Roman" w:hAnsi="Times New Roman" w:cs="Times New Roman"/>
          <w:sz w:val="20"/>
          <w:szCs w:val="24"/>
        </w:rPr>
        <w:t>,</w:t>
      </w:r>
      <w:r w:rsidR="00705A7E" w:rsidRPr="00BE76A1">
        <w:rPr>
          <w:rFonts w:ascii="Times New Roman" w:hAnsi="Times New Roman" w:cs="Times New Roman"/>
          <w:sz w:val="20"/>
          <w:szCs w:val="24"/>
        </w:rPr>
        <w:t xml:space="preserve"> most of the existing studies have taken either theoretical or correlational approaches to glean data and </w:t>
      </w:r>
      <w:r w:rsidR="00054A17" w:rsidRPr="00BE76A1">
        <w:rPr>
          <w:rFonts w:ascii="Times New Roman" w:hAnsi="Times New Roman" w:cs="Times New Roman"/>
          <w:sz w:val="20"/>
          <w:szCs w:val="24"/>
        </w:rPr>
        <w:t xml:space="preserve">make contributions. </w:t>
      </w:r>
      <w:r w:rsidR="002E1AA1" w:rsidRPr="00BE76A1">
        <w:rPr>
          <w:rFonts w:ascii="Times New Roman" w:hAnsi="Times New Roman" w:cs="Times New Roman"/>
          <w:sz w:val="20"/>
          <w:szCs w:val="24"/>
        </w:rPr>
        <w:t xml:space="preserve">However, empirical and qualitative studies on how to actually apply loving pedagogy in L2 classes are scant in the pertinent literature. </w:t>
      </w:r>
      <w:r w:rsidR="006435E4" w:rsidRPr="00BE76A1">
        <w:rPr>
          <w:rFonts w:ascii="Times New Roman" w:hAnsi="Times New Roman" w:cs="Times New Roman"/>
          <w:sz w:val="20"/>
          <w:szCs w:val="24"/>
        </w:rPr>
        <w:t xml:space="preserve">To take one of the first steps in this regard, the present study aims to </w:t>
      </w:r>
      <w:r w:rsidR="00617740" w:rsidRPr="00BE76A1">
        <w:rPr>
          <w:rFonts w:ascii="Times New Roman" w:hAnsi="Times New Roman" w:cs="Times New Roman"/>
          <w:sz w:val="20"/>
          <w:szCs w:val="24"/>
        </w:rPr>
        <w:t>introduce</w:t>
      </w:r>
      <w:r w:rsidR="006435E4" w:rsidRPr="00BE76A1">
        <w:rPr>
          <w:rFonts w:ascii="Times New Roman" w:hAnsi="Times New Roman" w:cs="Times New Roman"/>
          <w:sz w:val="20"/>
          <w:szCs w:val="24"/>
        </w:rPr>
        <w:t xml:space="preserve"> a number of pedagogical practices that EFL/ESL teachers can use </w:t>
      </w:r>
      <w:r w:rsidR="00C15D86" w:rsidRPr="00BE76A1">
        <w:rPr>
          <w:rFonts w:ascii="Times New Roman" w:hAnsi="Times New Roman" w:cs="Times New Roman"/>
          <w:sz w:val="20"/>
          <w:szCs w:val="24"/>
        </w:rPr>
        <w:t xml:space="preserve">to inject loving pedagogy into their classes. Such practices are driven </w:t>
      </w:r>
      <w:r w:rsidR="000B2BEB" w:rsidRPr="00BE76A1">
        <w:rPr>
          <w:rFonts w:ascii="Times New Roman" w:hAnsi="Times New Roman" w:cs="Times New Roman"/>
          <w:sz w:val="20"/>
          <w:szCs w:val="24"/>
        </w:rPr>
        <w:t>by</w:t>
      </w:r>
      <w:r w:rsidR="00C15D86" w:rsidRPr="00BE76A1">
        <w:rPr>
          <w:rFonts w:ascii="Times New Roman" w:hAnsi="Times New Roman" w:cs="Times New Roman"/>
          <w:sz w:val="20"/>
          <w:szCs w:val="24"/>
        </w:rPr>
        <w:t xml:space="preserve"> PP and approaches that care for students’ emotions. </w:t>
      </w:r>
      <w:r w:rsidR="000D4B5C" w:rsidRPr="00BE76A1">
        <w:rPr>
          <w:rFonts w:ascii="Times New Roman" w:hAnsi="Times New Roman" w:cs="Times New Roman"/>
          <w:sz w:val="20"/>
          <w:szCs w:val="24"/>
        </w:rPr>
        <w:t xml:space="preserve">Among them, the use of practices that develop EFL/ESL students’ interpersonal communication skills, multi-media literacy, </w:t>
      </w:r>
      <w:r w:rsidR="00DF3B9C" w:rsidRPr="00BE76A1">
        <w:rPr>
          <w:rFonts w:ascii="Times New Roman" w:hAnsi="Times New Roman" w:cs="Times New Roman"/>
          <w:sz w:val="20"/>
          <w:szCs w:val="24"/>
        </w:rPr>
        <w:t xml:space="preserve">positive classroom rapport, and strengths are more penetrating. </w:t>
      </w:r>
      <w:r w:rsidR="00D51B1E" w:rsidRPr="00BE76A1">
        <w:rPr>
          <w:rFonts w:ascii="Times New Roman" w:hAnsi="Times New Roman" w:cs="Times New Roman"/>
          <w:sz w:val="20"/>
          <w:szCs w:val="24"/>
        </w:rPr>
        <w:t xml:space="preserve">Based on this study, it is contended that loving pedagogy is an applicable approach to L2 education provided that EFL/ESL teachers are trained and knowledgeable enough to implement it properly. The use of </w:t>
      </w:r>
      <w:r w:rsidR="00C435BA" w:rsidRPr="00BE76A1">
        <w:rPr>
          <w:rFonts w:ascii="Times New Roman" w:hAnsi="Times New Roman" w:cs="Times New Roman"/>
          <w:sz w:val="20"/>
          <w:szCs w:val="24"/>
        </w:rPr>
        <w:t xml:space="preserve">learner-oriented approaches and practices is the main precondition for applying a pedagogy of love in </w:t>
      </w:r>
      <w:r w:rsidR="00B3322E" w:rsidRPr="00BE76A1">
        <w:rPr>
          <w:rFonts w:ascii="Times New Roman" w:hAnsi="Times New Roman" w:cs="Times New Roman"/>
          <w:sz w:val="20"/>
          <w:szCs w:val="24"/>
        </w:rPr>
        <w:t>L2</w:t>
      </w:r>
      <w:r w:rsidR="00C435BA" w:rsidRPr="00BE76A1">
        <w:rPr>
          <w:rFonts w:ascii="Times New Roman" w:hAnsi="Times New Roman" w:cs="Times New Roman"/>
          <w:sz w:val="20"/>
          <w:szCs w:val="24"/>
        </w:rPr>
        <w:t xml:space="preserve"> class. </w:t>
      </w:r>
      <w:r w:rsidR="00D25F62" w:rsidRPr="00BE76A1">
        <w:rPr>
          <w:rFonts w:ascii="Times New Roman" w:hAnsi="Times New Roman" w:cs="Times New Roman"/>
          <w:sz w:val="20"/>
          <w:szCs w:val="24"/>
        </w:rPr>
        <w:t xml:space="preserve">Given these initiatives, the present study can be momentous for EFL/ESL teachers, trainers, students, </w:t>
      </w:r>
      <w:r w:rsidR="0013596D" w:rsidRPr="00BE76A1">
        <w:rPr>
          <w:rFonts w:ascii="Times New Roman" w:hAnsi="Times New Roman" w:cs="Times New Roman"/>
          <w:sz w:val="20"/>
          <w:szCs w:val="24"/>
        </w:rPr>
        <w:t xml:space="preserve">program designers, </w:t>
      </w:r>
      <w:r w:rsidR="00D25F62" w:rsidRPr="00BE76A1">
        <w:rPr>
          <w:rFonts w:ascii="Times New Roman" w:hAnsi="Times New Roman" w:cs="Times New Roman"/>
          <w:sz w:val="20"/>
          <w:szCs w:val="24"/>
        </w:rPr>
        <w:t>language policy-makers, and researchers, who can develop their awareness of loving pedagogy and its numerous implications for research and practice.</w:t>
      </w:r>
    </w:p>
    <w:p w:rsidR="00BE76A1" w:rsidRDefault="00BE76A1" w:rsidP="00496CCB">
      <w:pPr>
        <w:spacing w:after="120" w:line="276" w:lineRule="auto"/>
        <w:jc w:val="both"/>
        <w:rPr>
          <w:rFonts w:ascii="Times New Roman" w:hAnsi="Times New Roman" w:cs="Times New Roman"/>
          <w:sz w:val="20"/>
          <w:szCs w:val="24"/>
        </w:rPr>
      </w:pPr>
      <w:r w:rsidRPr="00BE76A1">
        <w:rPr>
          <w:rFonts w:ascii="Times New Roman" w:hAnsi="Times New Roman" w:cs="Times New Roman"/>
          <w:b/>
          <w:bCs/>
          <w:iCs/>
          <w:sz w:val="20"/>
          <w:szCs w:val="24"/>
        </w:rPr>
        <w:t>Keywords:</w:t>
      </w:r>
      <w:r>
        <w:rPr>
          <w:rFonts w:ascii="Times New Roman" w:hAnsi="Times New Roman" w:cs="Times New Roman"/>
          <w:b/>
          <w:bCs/>
          <w:i/>
          <w:iCs/>
          <w:sz w:val="20"/>
          <w:szCs w:val="24"/>
        </w:rPr>
        <w:t xml:space="preserve"> </w:t>
      </w:r>
      <w:r w:rsidR="00A90E36" w:rsidRPr="00BE76A1">
        <w:rPr>
          <w:rFonts w:ascii="Times New Roman" w:hAnsi="Times New Roman" w:cs="Times New Roman"/>
          <w:sz w:val="20"/>
          <w:szCs w:val="24"/>
        </w:rPr>
        <w:t>Loving Pedagogy, Positive Psychology, EFL/ESL Teachers, EFL/ESL Students, L2 Education</w:t>
      </w:r>
      <w:r w:rsidR="004F2AB2" w:rsidRPr="00BE76A1">
        <w:rPr>
          <w:rFonts w:ascii="Times New Roman" w:hAnsi="Times New Roman" w:cs="Times New Roman"/>
          <w:sz w:val="20"/>
          <w:szCs w:val="24"/>
        </w:rPr>
        <w:t>.</w:t>
      </w:r>
    </w:p>
    <w:p w:rsidR="004E0767" w:rsidRPr="00BE76A1" w:rsidRDefault="00163A4A" w:rsidP="00496CCB">
      <w:pPr>
        <w:spacing w:after="120" w:line="276" w:lineRule="auto"/>
        <w:jc w:val="both"/>
        <w:rPr>
          <w:rFonts w:ascii="Times New Roman" w:hAnsi="Times New Roman" w:cs="Times New Roman"/>
          <w:sz w:val="20"/>
          <w:szCs w:val="24"/>
        </w:rPr>
      </w:pPr>
      <w:r w:rsidRPr="00BE76A1">
        <w:rPr>
          <w:rFonts w:ascii="Times New Roman" w:hAnsi="Times New Roman" w:cs="Times New Roman"/>
          <w:b/>
          <w:bCs/>
          <w:sz w:val="24"/>
          <w:szCs w:val="24"/>
        </w:rPr>
        <w:t>References</w:t>
      </w:r>
    </w:p>
    <w:p w:rsidR="004E0767" w:rsidRPr="00D85689" w:rsidRDefault="00BE76A1" w:rsidP="00496CCB">
      <w:pPr>
        <w:pStyle w:val="ListParagraph"/>
        <w:numPr>
          <w:ilvl w:val="0"/>
          <w:numId w:val="2"/>
        </w:numPr>
        <w:spacing w:after="120" w:line="276" w:lineRule="auto"/>
        <w:jc w:val="both"/>
        <w:rPr>
          <w:rFonts w:ascii="Times New Roman" w:hAnsi="Times New Roman" w:cs="Times New Roman"/>
          <w:sz w:val="20"/>
          <w:szCs w:val="20"/>
        </w:rPr>
      </w:pPr>
      <w:proofErr w:type="spellStart"/>
      <w:r w:rsidRPr="00D85689">
        <w:rPr>
          <w:rFonts w:ascii="Times New Roman" w:eastAsia="Times New Roman" w:hAnsi="Times New Roman" w:cs="Times New Roman"/>
          <w:sz w:val="20"/>
          <w:szCs w:val="20"/>
        </w:rPr>
        <w:t>Barcelos</w:t>
      </w:r>
      <w:proofErr w:type="spellEnd"/>
      <w:r w:rsidRPr="00D85689">
        <w:rPr>
          <w:rFonts w:ascii="Times New Roman" w:eastAsia="Times New Roman" w:hAnsi="Times New Roman" w:cs="Times New Roman"/>
          <w:sz w:val="20"/>
          <w:szCs w:val="20"/>
        </w:rPr>
        <w:t xml:space="preserve"> A</w:t>
      </w:r>
      <w:r w:rsidR="004E0767" w:rsidRPr="00D85689">
        <w:rPr>
          <w:rFonts w:ascii="Times New Roman" w:eastAsia="Times New Roman" w:hAnsi="Times New Roman" w:cs="Times New Roman"/>
          <w:sz w:val="20"/>
          <w:szCs w:val="20"/>
        </w:rPr>
        <w:t>M</w:t>
      </w:r>
      <w:r w:rsidRPr="00D85689">
        <w:rPr>
          <w:rFonts w:ascii="Times New Roman" w:eastAsia="Times New Roman" w:hAnsi="Times New Roman" w:cs="Times New Roman"/>
          <w:sz w:val="20"/>
          <w:szCs w:val="20"/>
        </w:rPr>
        <w:t xml:space="preserve">F. </w:t>
      </w:r>
      <w:hyperlink r:id="rId8" w:history="1">
        <w:r w:rsidR="004E0767" w:rsidRPr="00D85689">
          <w:rPr>
            <w:rStyle w:val="Hyperlink"/>
            <w:rFonts w:ascii="Times New Roman" w:eastAsia="Times New Roman" w:hAnsi="Times New Roman" w:cs="Times New Roman"/>
            <w:sz w:val="20"/>
            <w:szCs w:val="20"/>
          </w:rPr>
          <w:t>Revolutionary love and peace in the construction of an English teacher’s professional identity.</w:t>
        </w:r>
      </w:hyperlink>
      <w:r w:rsidR="004E0767" w:rsidRPr="00D85689">
        <w:rPr>
          <w:rFonts w:ascii="Times New Roman" w:eastAsia="Times New Roman" w:hAnsi="Times New Roman" w:cs="Times New Roman"/>
          <w:sz w:val="20"/>
          <w:szCs w:val="20"/>
        </w:rPr>
        <w:t xml:space="preserve"> Multilingual Matters. </w:t>
      </w:r>
      <w:r w:rsidRPr="00D85689">
        <w:rPr>
          <w:rFonts w:ascii="Times New Roman" w:eastAsia="Times New Roman" w:hAnsi="Times New Roman" w:cs="Times New Roman"/>
          <w:sz w:val="20"/>
          <w:szCs w:val="20"/>
        </w:rPr>
        <w:t>2021</w:t>
      </w:r>
      <w:proofErr w:type="gramStart"/>
      <w:r w:rsidRPr="00D85689">
        <w:rPr>
          <w:rFonts w:ascii="Times New Roman" w:eastAsia="Times New Roman" w:hAnsi="Times New Roman" w:cs="Times New Roman"/>
          <w:sz w:val="20"/>
          <w:szCs w:val="20"/>
        </w:rPr>
        <w:t>;96</w:t>
      </w:r>
      <w:proofErr w:type="gramEnd"/>
      <w:r w:rsidRPr="00D85689">
        <w:rPr>
          <w:rFonts w:ascii="Times New Roman" w:eastAsia="Times New Roman" w:hAnsi="Times New Roman" w:cs="Times New Roman"/>
          <w:sz w:val="20"/>
          <w:szCs w:val="20"/>
        </w:rPr>
        <w:t>-109.</w:t>
      </w:r>
    </w:p>
    <w:p w:rsidR="004E0767" w:rsidRPr="00D85689" w:rsidRDefault="00BE76A1" w:rsidP="00496CCB">
      <w:pPr>
        <w:pStyle w:val="ListParagraph"/>
        <w:numPr>
          <w:ilvl w:val="0"/>
          <w:numId w:val="2"/>
        </w:numPr>
        <w:spacing w:after="120" w:line="276" w:lineRule="auto"/>
        <w:jc w:val="both"/>
        <w:rPr>
          <w:rFonts w:ascii="Times New Roman" w:hAnsi="Times New Roman" w:cs="Times New Roman"/>
          <w:sz w:val="20"/>
          <w:szCs w:val="20"/>
        </w:rPr>
      </w:pPr>
      <w:proofErr w:type="spellStart"/>
      <w:r w:rsidRPr="00D85689">
        <w:rPr>
          <w:rFonts w:ascii="Times New Roman" w:hAnsi="Times New Roman" w:cs="Times New Roman"/>
          <w:sz w:val="20"/>
          <w:szCs w:val="20"/>
        </w:rPr>
        <w:t>Derakhshan</w:t>
      </w:r>
      <w:proofErr w:type="spellEnd"/>
      <w:r w:rsidRPr="00D85689">
        <w:rPr>
          <w:rFonts w:ascii="Times New Roman" w:hAnsi="Times New Roman" w:cs="Times New Roman"/>
          <w:sz w:val="20"/>
          <w:szCs w:val="20"/>
        </w:rPr>
        <w:t xml:space="preserve"> A</w:t>
      </w:r>
      <w:r w:rsidR="004E0767" w:rsidRPr="00D85689">
        <w:rPr>
          <w:rFonts w:ascii="Times New Roman" w:hAnsi="Times New Roman" w:cs="Times New Roman"/>
          <w:sz w:val="20"/>
          <w:szCs w:val="20"/>
        </w:rPr>
        <w:t xml:space="preserve">, </w:t>
      </w:r>
      <w:proofErr w:type="spellStart"/>
      <w:r w:rsidR="004E0767" w:rsidRPr="00D85689">
        <w:rPr>
          <w:rFonts w:ascii="Times New Roman" w:hAnsi="Times New Roman" w:cs="Times New Roman"/>
          <w:sz w:val="20"/>
          <w:szCs w:val="20"/>
        </w:rPr>
        <w:t>Greenier</w:t>
      </w:r>
      <w:proofErr w:type="spellEnd"/>
      <w:r w:rsidRPr="00D85689">
        <w:rPr>
          <w:rFonts w:ascii="Times New Roman" w:hAnsi="Times New Roman" w:cs="Times New Roman"/>
          <w:sz w:val="20"/>
          <w:szCs w:val="20"/>
        </w:rPr>
        <w:t xml:space="preserve"> V, </w:t>
      </w:r>
      <w:proofErr w:type="spellStart"/>
      <w:r w:rsidRPr="00D85689">
        <w:rPr>
          <w:rFonts w:ascii="Times New Roman" w:hAnsi="Times New Roman" w:cs="Times New Roman"/>
          <w:sz w:val="20"/>
          <w:szCs w:val="20"/>
        </w:rPr>
        <w:t>Fathi</w:t>
      </w:r>
      <w:proofErr w:type="spellEnd"/>
      <w:r w:rsidR="004E0767" w:rsidRPr="00D85689">
        <w:rPr>
          <w:rFonts w:ascii="Times New Roman" w:hAnsi="Times New Roman" w:cs="Times New Roman"/>
          <w:sz w:val="20"/>
          <w:szCs w:val="20"/>
        </w:rPr>
        <w:t xml:space="preserve"> J. </w:t>
      </w:r>
      <w:hyperlink r:id="rId9" w:history="1">
        <w:r w:rsidR="004E0767" w:rsidRPr="00D85689">
          <w:rPr>
            <w:rStyle w:val="Hyperlink"/>
            <w:rFonts w:ascii="Times New Roman" w:hAnsi="Times New Roman" w:cs="Times New Roman"/>
            <w:sz w:val="20"/>
            <w:szCs w:val="20"/>
          </w:rPr>
          <w:t>Exploring the interplay between a loving pedagogy, creativity, and work engagement among EFL/ESL teachers: A multinational study.</w:t>
        </w:r>
      </w:hyperlink>
      <w:r w:rsidR="004E0767" w:rsidRPr="00D85689">
        <w:rPr>
          <w:rFonts w:ascii="Times New Roman" w:hAnsi="Times New Roman" w:cs="Times New Roman"/>
          <w:sz w:val="20"/>
          <w:szCs w:val="20"/>
        </w:rPr>
        <w:t> </w:t>
      </w:r>
      <w:r w:rsidRPr="00D85689">
        <w:rPr>
          <w:rFonts w:ascii="Times New Roman" w:hAnsi="Times New Roman" w:cs="Times New Roman"/>
          <w:iCs/>
          <w:sz w:val="20"/>
          <w:szCs w:val="20"/>
        </w:rPr>
        <w:t xml:space="preserve">Current Psychology. </w:t>
      </w:r>
      <w:r w:rsidRPr="00D85689">
        <w:rPr>
          <w:rFonts w:ascii="Times New Roman" w:hAnsi="Times New Roman" w:cs="Times New Roman"/>
          <w:sz w:val="20"/>
          <w:szCs w:val="20"/>
        </w:rPr>
        <w:t>2022</w:t>
      </w:r>
      <w:r w:rsidRPr="00D85689">
        <w:rPr>
          <w:rFonts w:ascii="Times New Roman" w:hAnsi="Times New Roman" w:cs="Times New Roman"/>
          <w:sz w:val="20"/>
          <w:szCs w:val="20"/>
        </w:rPr>
        <w:t>.</w:t>
      </w:r>
      <w:r w:rsidR="004E0767" w:rsidRPr="00D85689">
        <w:rPr>
          <w:rFonts w:ascii="Times New Roman" w:hAnsi="Times New Roman" w:cs="Times New Roman"/>
          <w:sz w:val="20"/>
          <w:szCs w:val="20"/>
        </w:rPr>
        <w:t> </w:t>
      </w:r>
      <w:r w:rsidRPr="00D85689">
        <w:rPr>
          <w:rFonts w:ascii="Times New Roman" w:hAnsi="Times New Roman" w:cs="Times New Roman"/>
          <w:sz w:val="20"/>
          <w:szCs w:val="20"/>
        </w:rPr>
        <w:t xml:space="preserve"> </w:t>
      </w:r>
    </w:p>
    <w:p w:rsidR="004E0767" w:rsidRPr="00D85689" w:rsidRDefault="00BE76A1" w:rsidP="00496CCB">
      <w:pPr>
        <w:pStyle w:val="ListParagraph"/>
        <w:numPr>
          <w:ilvl w:val="0"/>
          <w:numId w:val="2"/>
        </w:numPr>
        <w:spacing w:after="120" w:line="276" w:lineRule="auto"/>
        <w:jc w:val="both"/>
        <w:rPr>
          <w:rFonts w:ascii="Times New Roman" w:hAnsi="Times New Roman" w:cs="Times New Roman"/>
          <w:sz w:val="20"/>
          <w:szCs w:val="20"/>
        </w:rPr>
      </w:pPr>
      <w:bookmarkStart w:id="0" w:name="_GoBack"/>
      <w:bookmarkEnd w:id="0"/>
      <w:r w:rsidRPr="00D85689">
        <w:rPr>
          <w:rFonts w:ascii="Times New Roman" w:hAnsi="Times New Roman" w:cs="Times New Roman"/>
          <w:sz w:val="20"/>
          <w:szCs w:val="20"/>
        </w:rPr>
        <w:lastRenderedPageBreak/>
        <w:t xml:space="preserve">Wang Y, </w:t>
      </w:r>
      <w:proofErr w:type="spellStart"/>
      <w:r w:rsidRPr="00D85689">
        <w:rPr>
          <w:rFonts w:ascii="Times New Roman" w:hAnsi="Times New Roman" w:cs="Times New Roman"/>
          <w:sz w:val="20"/>
          <w:szCs w:val="20"/>
        </w:rPr>
        <w:t>Derakhshan</w:t>
      </w:r>
      <w:proofErr w:type="spellEnd"/>
      <w:r w:rsidRPr="00D85689">
        <w:rPr>
          <w:rFonts w:ascii="Times New Roman" w:hAnsi="Times New Roman" w:cs="Times New Roman"/>
          <w:sz w:val="20"/>
          <w:szCs w:val="20"/>
        </w:rPr>
        <w:t xml:space="preserve"> A</w:t>
      </w:r>
      <w:r w:rsidR="004E0767" w:rsidRPr="00D85689">
        <w:rPr>
          <w:rFonts w:ascii="Times New Roman" w:hAnsi="Times New Roman" w:cs="Times New Roman"/>
          <w:sz w:val="20"/>
          <w:szCs w:val="20"/>
        </w:rPr>
        <w:t xml:space="preserve">, </w:t>
      </w:r>
      <w:r w:rsidRPr="00D85689">
        <w:rPr>
          <w:rFonts w:ascii="Times New Roman" w:hAnsi="Times New Roman" w:cs="Times New Roman"/>
          <w:sz w:val="20"/>
          <w:szCs w:val="20"/>
        </w:rPr>
        <w:t>Pan</w:t>
      </w:r>
      <w:r w:rsidR="004E0767" w:rsidRPr="00D85689">
        <w:rPr>
          <w:rFonts w:ascii="Times New Roman" w:hAnsi="Times New Roman" w:cs="Times New Roman"/>
          <w:sz w:val="20"/>
          <w:szCs w:val="20"/>
        </w:rPr>
        <w:t xml:space="preserve"> Z. </w:t>
      </w:r>
      <w:hyperlink r:id="rId10" w:history="1">
        <w:r w:rsidR="004E0767" w:rsidRPr="00D85689">
          <w:rPr>
            <w:rStyle w:val="Hyperlink"/>
            <w:rFonts w:ascii="Times New Roman" w:hAnsi="Times New Roman" w:cs="Times New Roman"/>
            <w:sz w:val="20"/>
            <w:szCs w:val="20"/>
          </w:rPr>
          <w:t>Positioning an agenda on a loving pedagogy in second language acquisition: Conceptualization, practice, and research.</w:t>
        </w:r>
      </w:hyperlink>
      <w:r w:rsidR="004E0767" w:rsidRPr="00D85689">
        <w:rPr>
          <w:rFonts w:ascii="Times New Roman" w:hAnsi="Times New Roman" w:cs="Times New Roman"/>
          <w:sz w:val="20"/>
          <w:szCs w:val="20"/>
        </w:rPr>
        <w:t> </w:t>
      </w:r>
      <w:r w:rsidR="004E0767" w:rsidRPr="00D85689">
        <w:rPr>
          <w:rFonts w:ascii="Times New Roman" w:hAnsi="Times New Roman" w:cs="Times New Roman"/>
          <w:iCs/>
          <w:sz w:val="20"/>
          <w:szCs w:val="20"/>
        </w:rPr>
        <w:t>Frontiers in Psychology</w:t>
      </w:r>
      <w:r w:rsidRPr="00D85689">
        <w:rPr>
          <w:rFonts w:ascii="Times New Roman" w:hAnsi="Times New Roman" w:cs="Times New Roman"/>
          <w:iCs/>
          <w:sz w:val="20"/>
          <w:szCs w:val="20"/>
        </w:rPr>
        <w:t xml:space="preserve">. </w:t>
      </w:r>
      <w:r w:rsidRPr="00D85689">
        <w:rPr>
          <w:rFonts w:ascii="Times New Roman" w:hAnsi="Times New Roman" w:cs="Times New Roman"/>
          <w:sz w:val="20"/>
          <w:szCs w:val="20"/>
        </w:rPr>
        <w:t>2022</w:t>
      </w:r>
      <w:proofErr w:type="gramStart"/>
      <w:r w:rsidRPr="00D85689">
        <w:rPr>
          <w:rFonts w:ascii="Times New Roman" w:hAnsi="Times New Roman" w:cs="Times New Roman"/>
          <w:sz w:val="20"/>
          <w:szCs w:val="20"/>
        </w:rPr>
        <w:t>;</w:t>
      </w:r>
      <w:r w:rsidR="004E0767" w:rsidRPr="00D85689">
        <w:rPr>
          <w:rFonts w:ascii="Times New Roman" w:hAnsi="Times New Roman" w:cs="Times New Roman"/>
          <w:iCs/>
          <w:sz w:val="20"/>
          <w:szCs w:val="20"/>
        </w:rPr>
        <w:t>13</w:t>
      </w:r>
      <w:proofErr w:type="gramEnd"/>
      <w:r w:rsidR="004E0767" w:rsidRPr="00D85689">
        <w:rPr>
          <w:rFonts w:ascii="Times New Roman" w:hAnsi="Times New Roman" w:cs="Times New Roman"/>
          <w:sz w:val="20"/>
          <w:szCs w:val="20"/>
        </w:rPr>
        <w:t xml:space="preserve">. </w:t>
      </w:r>
    </w:p>
    <w:p w:rsidR="004E0767" w:rsidRPr="00D85689" w:rsidRDefault="00BE76A1" w:rsidP="00496CCB">
      <w:pPr>
        <w:pStyle w:val="ListParagraph"/>
        <w:numPr>
          <w:ilvl w:val="0"/>
          <w:numId w:val="2"/>
        </w:numPr>
        <w:spacing w:after="120" w:line="276" w:lineRule="auto"/>
        <w:jc w:val="both"/>
        <w:rPr>
          <w:rFonts w:ascii="Times New Roman" w:hAnsi="Times New Roman" w:cs="Times New Roman"/>
          <w:sz w:val="20"/>
          <w:szCs w:val="20"/>
        </w:rPr>
      </w:pPr>
      <w:r w:rsidRPr="00D85689">
        <w:rPr>
          <w:rFonts w:ascii="Times New Roman" w:hAnsi="Times New Roman" w:cs="Times New Roman"/>
          <w:sz w:val="20"/>
          <w:szCs w:val="20"/>
        </w:rPr>
        <w:t xml:space="preserve">Wang YL, </w:t>
      </w:r>
      <w:proofErr w:type="spellStart"/>
      <w:r w:rsidRPr="00D85689">
        <w:rPr>
          <w:rFonts w:ascii="Times New Roman" w:hAnsi="Times New Roman" w:cs="Times New Roman"/>
          <w:sz w:val="20"/>
          <w:szCs w:val="20"/>
        </w:rPr>
        <w:t>Derakhshan</w:t>
      </w:r>
      <w:proofErr w:type="spellEnd"/>
      <w:r w:rsidRPr="00D85689">
        <w:rPr>
          <w:rFonts w:ascii="Times New Roman" w:hAnsi="Times New Roman" w:cs="Times New Roman"/>
          <w:sz w:val="20"/>
          <w:szCs w:val="20"/>
        </w:rPr>
        <w:t xml:space="preserve"> A</w:t>
      </w:r>
      <w:r w:rsidR="004E0767" w:rsidRPr="00D85689">
        <w:rPr>
          <w:rFonts w:ascii="Times New Roman" w:hAnsi="Times New Roman" w:cs="Times New Roman"/>
          <w:sz w:val="20"/>
          <w:szCs w:val="20"/>
        </w:rPr>
        <w:t xml:space="preserve">, </w:t>
      </w:r>
      <w:r w:rsidRPr="00D85689">
        <w:rPr>
          <w:rFonts w:ascii="Times New Roman" w:hAnsi="Times New Roman" w:cs="Times New Roman"/>
          <w:sz w:val="20"/>
          <w:szCs w:val="20"/>
        </w:rPr>
        <w:t xml:space="preserve">Zhang LJ. </w:t>
      </w:r>
      <w:hyperlink r:id="rId11" w:history="1">
        <w:r w:rsidR="004E0767" w:rsidRPr="00D85689">
          <w:rPr>
            <w:rStyle w:val="Hyperlink"/>
            <w:rFonts w:ascii="Times New Roman" w:hAnsi="Times New Roman" w:cs="Times New Roman"/>
            <w:sz w:val="20"/>
            <w:szCs w:val="20"/>
          </w:rPr>
          <w:t>Researching and practicing positive psychology in second/foreign language learning and teaching: The past, current status and future directions.</w:t>
        </w:r>
      </w:hyperlink>
      <w:r w:rsidR="004E0767" w:rsidRPr="00D85689">
        <w:rPr>
          <w:rFonts w:ascii="Times New Roman" w:hAnsi="Times New Roman" w:cs="Times New Roman"/>
          <w:sz w:val="20"/>
          <w:szCs w:val="20"/>
        </w:rPr>
        <w:t xml:space="preserve"> </w:t>
      </w:r>
      <w:r w:rsidR="004E0767" w:rsidRPr="00D85689">
        <w:rPr>
          <w:rFonts w:ascii="Times New Roman" w:hAnsi="Times New Roman" w:cs="Times New Roman"/>
          <w:iCs/>
          <w:sz w:val="20"/>
          <w:szCs w:val="20"/>
        </w:rPr>
        <w:t>Frontiers in Psychology</w:t>
      </w:r>
      <w:r w:rsidRPr="00D85689">
        <w:rPr>
          <w:rFonts w:ascii="Times New Roman" w:hAnsi="Times New Roman" w:cs="Times New Roman"/>
          <w:sz w:val="20"/>
          <w:szCs w:val="20"/>
        </w:rPr>
        <w:t xml:space="preserve">. </w:t>
      </w:r>
      <w:r w:rsidRPr="00D85689">
        <w:rPr>
          <w:rFonts w:ascii="Times New Roman" w:hAnsi="Times New Roman" w:cs="Times New Roman"/>
          <w:sz w:val="20"/>
          <w:szCs w:val="20"/>
        </w:rPr>
        <w:t>2021</w:t>
      </w:r>
      <w:proofErr w:type="gramStart"/>
      <w:r w:rsidRPr="00D85689">
        <w:rPr>
          <w:rFonts w:ascii="Times New Roman" w:hAnsi="Times New Roman" w:cs="Times New Roman"/>
          <w:sz w:val="20"/>
          <w:szCs w:val="20"/>
        </w:rPr>
        <w:t>;</w:t>
      </w:r>
      <w:r w:rsidR="004E0767" w:rsidRPr="00D85689">
        <w:rPr>
          <w:rFonts w:ascii="Times New Roman" w:hAnsi="Times New Roman" w:cs="Times New Roman"/>
          <w:iCs/>
          <w:sz w:val="20"/>
          <w:szCs w:val="20"/>
        </w:rPr>
        <w:t>12</w:t>
      </w:r>
      <w:r w:rsidRPr="00D85689">
        <w:rPr>
          <w:rFonts w:ascii="Times New Roman" w:hAnsi="Times New Roman" w:cs="Times New Roman"/>
          <w:sz w:val="20"/>
          <w:szCs w:val="20"/>
        </w:rPr>
        <w:t>:</w:t>
      </w:r>
      <w:r w:rsidR="004E0767" w:rsidRPr="00D85689">
        <w:rPr>
          <w:rFonts w:ascii="Times New Roman" w:hAnsi="Times New Roman" w:cs="Times New Roman"/>
          <w:sz w:val="20"/>
          <w:szCs w:val="20"/>
        </w:rPr>
        <w:t>1</w:t>
      </w:r>
      <w:proofErr w:type="gramEnd"/>
      <w:r w:rsidR="004E0767" w:rsidRPr="00D85689">
        <w:rPr>
          <w:rFonts w:ascii="Times New Roman" w:hAnsi="Times New Roman" w:cs="Times New Roman"/>
          <w:sz w:val="20"/>
          <w:szCs w:val="20"/>
        </w:rPr>
        <w:t xml:space="preserve">-10. </w:t>
      </w:r>
    </w:p>
    <w:p w:rsidR="004E0767" w:rsidRPr="00D85689" w:rsidRDefault="00BE76A1" w:rsidP="00496CCB">
      <w:pPr>
        <w:pStyle w:val="ListParagraph"/>
        <w:numPr>
          <w:ilvl w:val="0"/>
          <w:numId w:val="2"/>
        </w:numPr>
        <w:spacing w:after="120" w:line="276" w:lineRule="auto"/>
        <w:jc w:val="both"/>
        <w:rPr>
          <w:rFonts w:ascii="Times New Roman" w:hAnsi="Times New Roman" w:cs="Times New Roman"/>
          <w:sz w:val="20"/>
          <w:szCs w:val="20"/>
        </w:rPr>
      </w:pPr>
      <w:proofErr w:type="spellStart"/>
      <w:r w:rsidRPr="00D85689">
        <w:rPr>
          <w:rFonts w:ascii="Times New Roman" w:hAnsi="Times New Roman" w:cs="Times New Roman"/>
          <w:sz w:val="20"/>
          <w:szCs w:val="20"/>
        </w:rPr>
        <w:t>Xie</w:t>
      </w:r>
      <w:proofErr w:type="spellEnd"/>
      <w:r w:rsidRPr="00D85689">
        <w:rPr>
          <w:rFonts w:ascii="Times New Roman" w:hAnsi="Times New Roman" w:cs="Times New Roman"/>
          <w:sz w:val="20"/>
          <w:szCs w:val="20"/>
        </w:rPr>
        <w:t xml:space="preserve"> F</w:t>
      </w:r>
      <w:r w:rsidR="004E0767" w:rsidRPr="00D85689">
        <w:rPr>
          <w:rFonts w:ascii="Times New Roman" w:hAnsi="Times New Roman" w:cs="Times New Roman"/>
          <w:sz w:val="20"/>
          <w:szCs w:val="20"/>
        </w:rPr>
        <w:t xml:space="preserve">, </w:t>
      </w:r>
      <w:proofErr w:type="spellStart"/>
      <w:r w:rsidR="004E0767" w:rsidRPr="00D85689">
        <w:rPr>
          <w:rFonts w:ascii="Times New Roman" w:hAnsi="Times New Roman" w:cs="Times New Roman"/>
          <w:sz w:val="20"/>
          <w:szCs w:val="20"/>
        </w:rPr>
        <w:t>Derakhsha</w:t>
      </w:r>
      <w:r w:rsidRPr="00D85689">
        <w:rPr>
          <w:rFonts w:ascii="Times New Roman" w:hAnsi="Times New Roman" w:cs="Times New Roman"/>
          <w:sz w:val="20"/>
          <w:szCs w:val="20"/>
        </w:rPr>
        <w:t>n</w:t>
      </w:r>
      <w:proofErr w:type="spellEnd"/>
      <w:r w:rsidRPr="00D85689">
        <w:rPr>
          <w:rFonts w:ascii="Times New Roman" w:hAnsi="Times New Roman" w:cs="Times New Roman"/>
          <w:sz w:val="20"/>
          <w:szCs w:val="20"/>
        </w:rPr>
        <w:t xml:space="preserve"> A. </w:t>
      </w:r>
      <w:hyperlink r:id="rId12" w:history="1">
        <w:r w:rsidR="004E0767" w:rsidRPr="00D85689">
          <w:rPr>
            <w:rStyle w:val="Hyperlink"/>
            <w:rFonts w:ascii="Times New Roman" w:hAnsi="Times New Roman" w:cs="Times New Roman"/>
            <w:sz w:val="20"/>
            <w:szCs w:val="20"/>
          </w:rPr>
          <w:t>A conceptual review of positive teacher interpersonal communication behaviors in the instructional context.</w:t>
        </w:r>
      </w:hyperlink>
      <w:r w:rsidR="004E0767" w:rsidRPr="00D85689">
        <w:rPr>
          <w:rFonts w:ascii="Times New Roman" w:hAnsi="Times New Roman" w:cs="Times New Roman"/>
          <w:sz w:val="20"/>
          <w:szCs w:val="20"/>
        </w:rPr>
        <w:t xml:space="preserve"> </w:t>
      </w:r>
      <w:r w:rsidRPr="00D85689">
        <w:rPr>
          <w:rFonts w:ascii="Times New Roman" w:hAnsi="Times New Roman" w:cs="Times New Roman"/>
          <w:iCs/>
          <w:sz w:val="20"/>
          <w:szCs w:val="20"/>
        </w:rPr>
        <w:t xml:space="preserve">Frontiers in Psychology. </w:t>
      </w:r>
      <w:r w:rsidRPr="00D85689">
        <w:rPr>
          <w:rFonts w:ascii="Times New Roman" w:hAnsi="Times New Roman" w:cs="Times New Roman"/>
          <w:sz w:val="20"/>
          <w:szCs w:val="20"/>
        </w:rPr>
        <w:t>2021</w:t>
      </w:r>
      <w:proofErr w:type="gramStart"/>
      <w:r w:rsidRPr="00D85689">
        <w:rPr>
          <w:rFonts w:ascii="Times New Roman" w:hAnsi="Times New Roman" w:cs="Times New Roman"/>
          <w:sz w:val="20"/>
          <w:szCs w:val="20"/>
        </w:rPr>
        <w:t>;12:</w:t>
      </w:r>
      <w:r w:rsidR="004E0767" w:rsidRPr="00D85689">
        <w:rPr>
          <w:rFonts w:ascii="Times New Roman" w:hAnsi="Times New Roman" w:cs="Times New Roman"/>
          <w:sz w:val="20"/>
          <w:szCs w:val="20"/>
        </w:rPr>
        <w:t>1</w:t>
      </w:r>
      <w:proofErr w:type="gramEnd"/>
      <w:r w:rsidR="004E0767" w:rsidRPr="00D85689">
        <w:rPr>
          <w:rFonts w:ascii="Times New Roman" w:hAnsi="Times New Roman" w:cs="Times New Roman"/>
          <w:sz w:val="20"/>
          <w:szCs w:val="20"/>
        </w:rPr>
        <w:t xml:space="preserve">-10. </w:t>
      </w:r>
    </w:p>
    <w:p w:rsidR="004E0767" w:rsidRPr="00D85689" w:rsidRDefault="00BE76A1" w:rsidP="00496CCB">
      <w:pPr>
        <w:pStyle w:val="ListParagraph"/>
        <w:numPr>
          <w:ilvl w:val="0"/>
          <w:numId w:val="2"/>
        </w:numPr>
        <w:spacing w:after="120" w:line="276" w:lineRule="auto"/>
        <w:jc w:val="both"/>
        <w:rPr>
          <w:rFonts w:ascii="Times New Roman" w:hAnsi="Times New Roman" w:cs="Times New Roman"/>
          <w:sz w:val="20"/>
          <w:szCs w:val="20"/>
        </w:rPr>
      </w:pPr>
      <w:r w:rsidRPr="00D85689">
        <w:rPr>
          <w:rFonts w:ascii="Times New Roman" w:hAnsi="Times New Roman" w:cs="Times New Roman"/>
          <w:sz w:val="20"/>
          <w:szCs w:val="20"/>
        </w:rPr>
        <w:t>Zhao S</w:t>
      </w:r>
      <w:r w:rsidR="004E0767" w:rsidRPr="00D85689">
        <w:rPr>
          <w:rFonts w:ascii="Times New Roman" w:hAnsi="Times New Roman" w:cs="Times New Roman"/>
          <w:sz w:val="20"/>
          <w:szCs w:val="20"/>
        </w:rPr>
        <w:t xml:space="preserve">, </w:t>
      </w:r>
      <w:r w:rsidRPr="00D85689">
        <w:rPr>
          <w:rFonts w:ascii="Times New Roman" w:hAnsi="Times New Roman" w:cs="Times New Roman"/>
          <w:sz w:val="20"/>
          <w:szCs w:val="20"/>
        </w:rPr>
        <w:t xml:space="preserve">Li M. </w:t>
      </w:r>
      <w:hyperlink r:id="rId13" w:history="1">
        <w:r w:rsidR="004E0767" w:rsidRPr="00D85689">
          <w:rPr>
            <w:rStyle w:val="Hyperlink"/>
            <w:rFonts w:ascii="Times New Roman" w:hAnsi="Times New Roman" w:cs="Times New Roman"/>
            <w:sz w:val="20"/>
            <w:szCs w:val="20"/>
          </w:rPr>
          <w:t>Reflection on loving pedagogy and students’ engagement in EFL/ESL classrooms.</w:t>
        </w:r>
      </w:hyperlink>
      <w:r w:rsidR="004E0767" w:rsidRPr="00D85689">
        <w:rPr>
          <w:rFonts w:ascii="Times New Roman" w:hAnsi="Times New Roman" w:cs="Times New Roman"/>
          <w:sz w:val="20"/>
          <w:szCs w:val="20"/>
        </w:rPr>
        <w:t xml:space="preserve"> </w:t>
      </w:r>
      <w:r w:rsidR="004E0767" w:rsidRPr="00D85689">
        <w:rPr>
          <w:rFonts w:ascii="Times New Roman" w:hAnsi="Times New Roman" w:cs="Times New Roman"/>
          <w:iCs/>
          <w:sz w:val="20"/>
          <w:szCs w:val="20"/>
        </w:rPr>
        <w:t>Frontiers in Psychology</w:t>
      </w:r>
      <w:r w:rsidRPr="00D85689">
        <w:rPr>
          <w:rFonts w:ascii="Times New Roman" w:hAnsi="Times New Roman" w:cs="Times New Roman"/>
          <w:sz w:val="20"/>
          <w:szCs w:val="20"/>
        </w:rPr>
        <w:t xml:space="preserve">. </w:t>
      </w:r>
      <w:r w:rsidRPr="00D85689">
        <w:rPr>
          <w:rFonts w:ascii="Times New Roman" w:hAnsi="Times New Roman" w:cs="Times New Roman"/>
          <w:sz w:val="20"/>
          <w:szCs w:val="20"/>
        </w:rPr>
        <w:t>2021</w:t>
      </w:r>
      <w:proofErr w:type="gramStart"/>
      <w:r w:rsidRPr="00D85689">
        <w:rPr>
          <w:rFonts w:ascii="Times New Roman" w:hAnsi="Times New Roman" w:cs="Times New Roman"/>
          <w:sz w:val="20"/>
          <w:szCs w:val="20"/>
        </w:rPr>
        <w:t>;</w:t>
      </w:r>
      <w:r w:rsidR="004E0767" w:rsidRPr="00D85689">
        <w:rPr>
          <w:rFonts w:ascii="Times New Roman" w:hAnsi="Times New Roman" w:cs="Times New Roman"/>
          <w:sz w:val="20"/>
          <w:szCs w:val="20"/>
        </w:rPr>
        <w:t>4072</w:t>
      </w:r>
      <w:proofErr w:type="gramEnd"/>
      <w:r w:rsidR="004E0767" w:rsidRPr="00D85689">
        <w:rPr>
          <w:rFonts w:ascii="Times New Roman" w:hAnsi="Times New Roman" w:cs="Times New Roman"/>
          <w:sz w:val="20"/>
          <w:szCs w:val="20"/>
        </w:rPr>
        <w:t xml:space="preserve">. </w:t>
      </w:r>
    </w:p>
    <w:p w:rsidR="004F2AB2" w:rsidRPr="00BE76A1" w:rsidRDefault="00BE76A1" w:rsidP="00496CCB">
      <w:pPr>
        <w:spacing w:after="120" w:line="276" w:lineRule="auto"/>
        <w:rPr>
          <w:rStyle w:val="Strong"/>
          <w:rFonts w:ascii="Times New Roman" w:hAnsi="Times New Roman" w:cs="Times New Roman"/>
          <w:color w:val="000000" w:themeColor="text1"/>
          <w:sz w:val="24"/>
          <w:szCs w:val="24"/>
          <w:bdr w:val="none" w:sz="0" w:space="0" w:color="auto" w:frame="1"/>
          <w:shd w:val="clear" w:color="auto" w:fill="FFFFFF"/>
        </w:rPr>
      </w:pPr>
      <w:r>
        <w:rPr>
          <w:rStyle w:val="Strong"/>
          <w:rFonts w:ascii="Times New Roman" w:hAnsi="Times New Roman" w:cs="Times New Roman"/>
          <w:color w:val="000000" w:themeColor="text1"/>
          <w:sz w:val="24"/>
          <w:szCs w:val="24"/>
          <w:bdr w:val="none" w:sz="0" w:space="0" w:color="auto" w:frame="1"/>
          <w:shd w:val="clear" w:color="auto" w:fill="FFFFFF"/>
        </w:rPr>
        <w:t>Biography</w:t>
      </w:r>
    </w:p>
    <w:p w:rsidR="00163A4A" w:rsidRPr="00BE76A1" w:rsidRDefault="004F2AB2" w:rsidP="00496CCB">
      <w:pPr>
        <w:spacing w:after="120" w:line="276" w:lineRule="auto"/>
        <w:jc w:val="both"/>
        <w:rPr>
          <w:rFonts w:ascii="Times New Roman" w:hAnsi="Times New Roman" w:cs="Times New Roman"/>
          <w:color w:val="000000" w:themeColor="text1"/>
          <w:sz w:val="20"/>
          <w:szCs w:val="24"/>
        </w:rPr>
      </w:pPr>
      <w:r w:rsidRPr="00BE76A1">
        <w:rPr>
          <w:rStyle w:val="Strong"/>
          <w:rFonts w:ascii="Times New Roman" w:hAnsi="Times New Roman" w:cs="Times New Roman"/>
          <w:b w:val="0"/>
          <w:color w:val="000000" w:themeColor="text1"/>
          <w:sz w:val="20"/>
          <w:szCs w:val="24"/>
          <w:bdr w:val="none" w:sz="0" w:space="0" w:color="auto" w:frame="1"/>
          <w:shd w:val="clear" w:color="auto" w:fill="FFFFFF"/>
        </w:rPr>
        <w:t xml:space="preserve">Ali </w:t>
      </w:r>
      <w:proofErr w:type="spellStart"/>
      <w:r w:rsidRPr="00BE76A1">
        <w:rPr>
          <w:rStyle w:val="Strong"/>
          <w:rFonts w:ascii="Times New Roman" w:hAnsi="Times New Roman" w:cs="Times New Roman"/>
          <w:b w:val="0"/>
          <w:color w:val="000000" w:themeColor="text1"/>
          <w:sz w:val="20"/>
          <w:szCs w:val="24"/>
          <w:bdr w:val="none" w:sz="0" w:space="0" w:color="auto" w:frame="1"/>
          <w:shd w:val="clear" w:color="auto" w:fill="FFFFFF"/>
        </w:rPr>
        <w:t>Derakhshan</w:t>
      </w:r>
      <w:proofErr w:type="spellEnd"/>
      <w:r w:rsidRPr="00BE76A1">
        <w:rPr>
          <w:rFonts w:ascii="Times New Roman" w:hAnsi="Times New Roman" w:cs="Times New Roman"/>
          <w:color w:val="000000" w:themeColor="text1"/>
          <w:sz w:val="20"/>
          <w:szCs w:val="24"/>
          <w:shd w:val="clear" w:color="auto" w:fill="FFFFFF"/>
        </w:rPr>
        <w:t xml:space="preserve"> received his PhD in Applied Linguistics from </w:t>
      </w:r>
      <w:proofErr w:type="spellStart"/>
      <w:r w:rsidRPr="00BE76A1">
        <w:rPr>
          <w:rFonts w:ascii="Times New Roman" w:hAnsi="Times New Roman" w:cs="Times New Roman"/>
          <w:color w:val="000000" w:themeColor="text1"/>
          <w:sz w:val="20"/>
          <w:szCs w:val="24"/>
          <w:shd w:val="clear" w:color="auto" w:fill="FFFFFF"/>
        </w:rPr>
        <w:t>Allameh</w:t>
      </w:r>
      <w:proofErr w:type="spellEnd"/>
      <w:r w:rsidRPr="00BE76A1">
        <w:rPr>
          <w:rFonts w:ascii="Times New Roman" w:hAnsi="Times New Roman" w:cs="Times New Roman"/>
          <w:color w:val="000000" w:themeColor="text1"/>
          <w:sz w:val="20"/>
          <w:szCs w:val="24"/>
          <w:shd w:val="clear" w:color="auto" w:fill="FFFFFF"/>
        </w:rPr>
        <w:t xml:space="preserve"> </w:t>
      </w:r>
      <w:proofErr w:type="spellStart"/>
      <w:r w:rsidRPr="00BE76A1">
        <w:rPr>
          <w:rFonts w:ascii="Times New Roman" w:hAnsi="Times New Roman" w:cs="Times New Roman"/>
          <w:color w:val="000000" w:themeColor="text1"/>
          <w:sz w:val="20"/>
          <w:szCs w:val="24"/>
          <w:shd w:val="clear" w:color="auto" w:fill="FFFFFF"/>
        </w:rPr>
        <w:t>Tabataba’i</w:t>
      </w:r>
      <w:proofErr w:type="spellEnd"/>
      <w:r w:rsidRPr="00BE76A1">
        <w:rPr>
          <w:rFonts w:ascii="Times New Roman" w:hAnsi="Times New Roman" w:cs="Times New Roman"/>
          <w:color w:val="000000" w:themeColor="text1"/>
          <w:sz w:val="20"/>
          <w:szCs w:val="24"/>
          <w:shd w:val="clear" w:color="auto" w:fill="FFFFFF"/>
        </w:rPr>
        <w:t xml:space="preserve"> University, Iran. He is currently Associate Professor of Applied Linguistics at English Language and Literature Department, </w:t>
      </w:r>
      <w:proofErr w:type="spellStart"/>
      <w:r w:rsidRPr="00BE76A1">
        <w:rPr>
          <w:rFonts w:ascii="Times New Roman" w:hAnsi="Times New Roman" w:cs="Times New Roman"/>
          <w:color w:val="000000" w:themeColor="text1"/>
          <w:sz w:val="20"/>
          <w:szCs w:val="24"/>
          <w:shd w:val="clear" w:color="auto" w:fill="FFFFFF"/>
        </w:rPr>
        <w:t>Golestan</w:t>
      </w:r>
      <w:proofErr w:type="spellEnd"/>
      <w:r w:rsidRPr="00BE76A1">
        <w:rPr>
          <w:rFonts w:ascii="Times New Roman" w:hAnsi="Times New Roman" w:cs="Times New Roman"/>
          <w:color w:val="000000" w:themeColor="text1"/>
          <w:sz w:val="20"/>
          <w:szCs w:val="24"/>
          <w:shd w:val="clear" w:color="auto" w:fill="FFFFFF"/>
        </w:rPr>
        <w:t xml:space="preserve"> University, </w:t>
      </w:r>
      <w:proofErr w:type="spellStart"/>
      <w:r w:rsidRPr="00BE76A1">
        <w:rPr>
          <w:rFonts w:ascii="Times New Roman" w:hAnsi="Times New Roman" w:cs="Times New Roman"/>
          <w:color w:val="000000" w:themeColor="text1"/>
          <w:sz w:val="20"/>
          <w:szCs w:val="24"/>
          <w:shd w:val="clear" w:color="auto" w:fill="FFFFFF"/>
        </w:rPr>
        <w:t>Gorgan</w:t>
      </w:r>
      <w:proofErr w:type="spellEnd"/>
      <w:r w:rsidRPr="00BE76A1">
        <w:rPr>
          <w:rFonts w:ascii="Times New Roman" w:hAnsi="Times New Roman" w:cs="Times New Roman"/>
          <w:color w:val="000000" w:themeColor="text1"/>
          <w:sz w:val="20"/>
          <w:szCs w:val="24"/>
          <w:shd w:val="clear" w:color="auto" w:fill="FFFFFF"/>
        </w:rPr>
        <w:t>, Iran. He has published in both accredited international journals (e.g., </w:t>
      </w:r>
      <w:r w:rsidRPr="00BE76A1">
        <w:rPr>
          <w:rStyle w:val="Emphasis"/>
          <w:rFonts w:ascii="Times New Roman" w:hAnsi="Times New Roman" w:cs="Times New Roman"/>
          <w:color w:val="000000" w:themeColor="text1"/>
          <w:sz w:val="20"/>
          <w:szCs w:val="24"/>
          <w:bdr w:val="none" w:sz="0" w:space="0" w:color="auto" w:frame="1"/>
          <w:shd w:val="clear" w:color="auto" w:fill="FFFFFF"/>
        </w:rPr>
        <w:t>Computers and Education</w:t>
      </w:r>
      <w:r w:rsidRPr="00BE76A1">
        <w:rPr>
          <w:rFonts w:ascii="Times New Roman" w:hAnsi="Times New Roman" w:cs="Times New Roman"/>
          <w:color w:val="000000" w:themeColor="text1"/>
          <w:sz w:val="20"/>
          <w:szCs w:val="24"/>
          <w:shd w:val="clear" w:color="auto" w:fill="FFFFFF"/>
        </w:rPr>
        <w:t>, </w:t>
      </w:r>
      <w:r w:rsidRPr="00BE76A1">
        <w:rPr>
          <w:rStyle w:val="Emphasis"/>
          <w:rFonts w:ascii="Times New Roman" w:hAnsi="Times New Roman" w:cs="Times New Roman"/>
          <w:color w:val="000000" w:themeColor="text1"/>
          <w:sz w:val="20"/>
          <w:szCs w:val="24"/>
          <w:bdr w:val="none" w:sz="0" w:space="0" w:color="auto" w:frame="1"/>
          <w:shd w:val="clear" w:color="auto" w:fill="FFFFFF"/>
        </w:rPr>
        <w:t>Applied Linguistics, Language Teaching Research, System, ELT Journal, Current Psychology, Journal of Multilingual and Multicultural Development, Intercultural Pragmatics, Journal of Pragmatics,  International Journal of Applied Linguistics, Australian Review of Applied Linguistics</w:t>
      </w:r>
      <w:r w:rsidRPr="00BE76A1">
        <w:rPr>
          <w:rFonts w:ascii="Times New Roman" w:hAnsi="Times New Roman" w:cs="Times New Roman"/>
          <w:color w:val="000000" w:themeColor="text1"/>
          <w:sz w:val="20"/>
          <w:szCs w:val="24"/>
          <w:shd w:val="clear" w:color="auto" w:fill="FFFFFF"/>
        </w:rPr>
        <w:t xml:space="preserve">, etc.) and various local journals. His research interests are Teacher Education, Learners' Individual Differences, </w:t>
      </w:r>
      <w:proofErr w:type="spellStart"/>
      <w:r w:rsidRPr="00BE76A1">
        <w:rPr>
          <w:rFonts w:ascii="Times New Roman" w:hAnsi="Times New Roman" w:cs="Times New Roman"/>
          <w:color w:val="000000" w:themeColor="text1"/>
          <w:sz w:val="20"/>
          <w:szCs w:val="24"/>
          <w:shd w:val="clear" w:color="auto" w:fill="FFFFFF"/>
        </w:rPr>
        <w:t>Interlanguage</w:t>
      </w:r>
      <w:proofErr w:type="spellEnd"/>
      <w:r w:rsidRPr="00BE76A1">
        <w:rPr>
          <w:rFonts w:ascii="Times New Roman" w:hAnsi="Times New Roman" w:cs="Times New Roman"/>
          <w:color w:val="000000" w:themeColor="text1"/>
          <w:sz w:val="20"/>
          <w:szCs w:val="24"/>
          <w:shd w:val="clear" w:color="auto" w:fill="FFFFFF"/>
        </w:rPr>
        <w:t xml:space="preserve"> Pragmatics, and Sociolinguistics.</w:t>
      </w:r>
    </w:p>
    <w:sectPr w:rsidR="00163A4A" w:rsidRPr="00BE76A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E9D" w:rsidRDefault="00D35E9D" w:rsidP="00496CCB">
      <w:pPr>
        <w:spacing w:after="0" w:line="240" w:lineRule="auto"/>
      </w:pPr>
      <w:r>
        <w:separator/>
      </w:r>
    </w:p>
  </w:endnote>
  <w:endnote w:type="continuationSeparator" w:id="0">
    <w:p w:rsidR="00D35E9D" w:rsidRDefault="00D35E9D" w:rsidP="00496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E9D" w:rsidRDefault="00D35E9D" w:rsidP="00496CCB">
      <w:pPr>
        <w:spacing w:after="0" w:line="240" w:lineRule="auto"/>
      </w:pPr>
      <w:r>
        <w:separator/>
      </w:r>
    </w:p>
  </w:footnote>
  <w:footnote w:type="continuationSeparator" w:id="0">
    <w:p w:rsidR="00D35E9D" w:rsidRDefault="00D35E9D" w:rsidP="00496C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31900"/>
    <w:multiLevelType w:val="hybridMultilevel"/>
    <w:tmpl w:val="A37AFB20"/>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nsid w:val="3E8A04D0"/>
    <w:multiLevelType w:val="hybridMultilevel"/>
    <w:tmpl w:val="7876E4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LQwtbA0tTQ1NzA3NzJX0lEKTi0uzszPAykwrAUAzYIloiwAAAA="/>
  </w:docVars>
  <w:rsids>
    <w:rsidRoot w:val="00FE6F77"/>
    <w:rsid w:val="00054A17"/>
    <w:rsid w:val="000B2BEB"/>
    <w:rsid w:val="000D4B5C"/>
    <w:rsid w:val="000F0D82"/>
    <w:rsid w:val="000F104E"/>
    <w:rsid w:val="0013596D"/>
    <w:rsid w:val="00160B12"/>
    <w:rsid w:val="00163A4A"/>
    <w:rsid w:val="002765D2"/>
    <w:rsid w:val="002E1AA1"/>
    <w:rsid w:val="00344B2B"/>
    <w:rsid w:val="003B021D"/>
    <w:rsid w:val="003E3138"/>
    <w:rsid w:val="00470981"/>
    <w:rsid w:val="00496CCB"/>
    <w:rsid w:val="004E0767"/>
    <w:rsid w:val="004F2AB2"/>
    <w:rsid w:val="00574FB1"/>
    <w:rsid w:val="00617740"/>
    <w:rsid w:val="006435E4"/>
    <w:rsid w:val="00644F19"/>
    <w:rsid w:val="00665468"/>
    <w:rsid w:val="00676673"/>
    <w:rsid w:val="006A5F67"/>
    <w:rsid w:val="006E4DCF"/>
    <w:rsid w:val="00705A7E"/>
    <w:rsid w:val="00764A09"/>
    <w:rsid w:val="00783398"/>
    <w:rsid w:val="007D387C"/>
    <w:rsid w:val="007E4494"/>
    <w:rsid w:val="007F6F09"/>
    <w:rsid w:val="008F118F"/>
    <w:rsid w:val="00983DFE"/>
    <w:rsid w:val="00A90E36"/>
    <w:rsid w:val="00AD3C20"/>
    <w:rsid w:val="00B3322E"/>
    <w:rsid w:val="00B85027"/>
    <w:rsid w:val="00BE76A1"/>
    <w:rsid w:val="00C15D86"/>
    <w:rsid w:val="00C21C53"/>
    <w:rsid w:val="00C435BA"/>
    <w:rsid w:val="00CD5BEF"/>
    <w:rsid w:val="00D0536E"/>
    <w:rsid w:val="00D25F62"/>
    <w:rsid w:val="00D35E9D"/>
    <w:rsid w:val="00D41285"/>
    <w:rsid w:val="00D51B1E"/>
    <w:rsid w:val="00D85689"/>
    <w:rsid w:val="00DF3B9C"/>
    <w:rsid w:val="00E25D06"/>
    <w:rsid w:val="00E402B4"/>
    <w:rsid w:val="00E8727A"/>
    <w:rsid w:val="00EB7B72"/>
    <w:rsid w:val="00F00243"/>
    <w:rsid w:val="00F0239B"/>
    <w:rsid w:val="00F648C4"/>
    <w:rsid w:val="00F731A4"/>
    <w:rsid w:val="00FB1F59"/>
    <w:rsid w:val="00FE6F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A4A"/>
    <w:rPr>
      <w:color w:val="0563C1" w:themeColor="hyperlink"/>
      <w:u w:val="single"/>
    </w:rPr>
  </w:style>
  <w:style w:type="character" w:customStyle="1" w:styleId="orcid-id-https">
    <w:name w:val="orcid-id-https"/>
    <w:basedOn w:val="DefaultParagraphFont"/>
    <w:rsid w:val="00160B12"/>
  </w:style>
  <w:style w:type="character" w:styleId="Strong">
    <w:name w:val="Strong"/>
    <w:basedOn w:val="DefaultParagraphFont"/>
    <w:uiPriority w:val="22"/>
    <w:qFormat/>
    <w:rsid w:val="004F2AB2"/>
    <w:rPr>
      <w:b/>
      <w:bCs/>
    </w:rPr>
  </w:style>
  <w:style w:type="character" w:styleId="Emphasis">
    <w:name w:val="Emphasis"/>
    <w:basedOn w:val="DefaultParagraphFont"/>
    <w:uiPriority w:val="20"/>
    <w:qFormat/>
    <w:rsid w:val="004F2AB2"/>
    <w:rPr>
      <w:i/>
      <w:iCs/>
    </w:rPr>
  </w:style>
  <w:style w:type="paragraph" w:styleId="ListParagraph">
    <w:name w:val="List Paragraph"/>
    <w:basedOn w:val="Normal"/>
    <w:uiPriority w:val="34"/>
    <w:qFormat/>
    <w:rsid w:val="00BE76A1"/>
    <w:pPr>
      <w:ind w:left="720"/>
      <w:contextualSpacing/>
    </w:pPr>
  </w:style>
  <w:style w:type="paragraph" w:styleId="Header">
    <w:name w:val="header"/>
    <w:basedOn w:val="Normal"/>
    <w:link w:val="HeaderChar"/>
    <w:uiPriority w:val="99"/>
    <w:unhideWhenUsed/>
    <w:rsid w:val="00496C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CCB"/>
  </w:style>
  <w:style w:type="paragraph" w:styleId="Footer">
    <w:name w:val="footer"/>
    <w:basedOn w:val="Normal"/>
    <w:link w:val="FooterChar"/>
    <w:uiPriority w:val="99"/>
    <w:unhideWhenUsed/>
    <w:rsid w:val="00496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C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A4A"/>
    <w:rPr>
      <w:color w:val="0563C1" w:themeColor="hyperlink"/>
      <w:u w:val="single"/>
    </w:rPr>
  </w:style>
  <w:style w:type="character" w:customStyle="1" w:styleId="orcid-id-https">
    <w:name w:val="orcid-id-https"/>
    <w:basedOn w:val="DefaultParagraphFont"/>
    <w:rsid w:val="00160B12"/>
  </w:style>
  <w:style w:type="character" w:styleId="Strong">
    <w:name w:val="Strong"/>
    <w:basedOn w:val="DefaultParagraphFont"/>
    <w:uiPriority w:val="22"/>
    <w:qFormat/>
    <w:rsid w:val="004F2AB2"/>
    <w:rPr>
      <w:b/>
      <w:bCs/>
    </w:rPr>
  </w:style>
  <w:style w:type="character" w:styleId="Emphasis">
    <w:name w:val="Emphasis"/>
    <w:basedOn w:val="DefaultParagraphFont"/>
    <w:uiPriority w:val="20"/>
    <w:qFormat/>
    <w:rsid w:val="004F2AB2"/>
    <w:rPr>
      <w:i/>
      <w:iCs/>
    </w:rPr>
  </w:style>
  <w:style w:type="paragraph" w:styleId="ListParagraph">
    <w:name w:val="List Paragraph"/>
    <w:basedOn w:val="Normal"/>
    <w:uiPriority w:val="34"/>
    <w:qFormat/>
    <w:rsid w:val="00BE76A1"/>
    <w:pPr>
      <w:ind w:left="720"/>
      <w:contextualSpacing/>
    </w:pPr>
  </w:style>
  <w:style w:type="paragraph" w:styleId="Header">
    <w:name w:val="header"/>
    <w:basedOn w:val="Normal"/>
    <w:link w:val="HeaderChar"/>
    <w:uiPriority w:val="99"/>
    <w:unhideWhenUsed/>
    <w:rsid w:val="00496C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CCB"/>
  </w:style>
  <w:style w:type="paragraph" w:styleId="Footer">
    <w:name w:val="footer"/>
    <w:basedOn w:val="Normal"/>
    <w:link w:val="FooterChar"/>
    <w:uiPriority w:val="99"/>
    <w:unhideWhenUsed/>
    <w:rsid w:val="00496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8194">
      <w:bodyDiv w:val="1"/>
      <w:marLeft w:val="0"/>
      <w:marRight w:val="0"/>
      <w:marTop w:val="0"/>
      <w:marBottom w:val="0"/>
      <w:divBdr>
        <w:top w:val="none" w:sz="0" w:space="0" w:color="auto"/>
        <w:left w:val="none" w:sz="0" w:space="0" w:color="auto"/>
        <w:bottom w:val="none" w:sz="0" w:space="0" w:color="auto"/>
        <w:right w:val="none" w:sz="0" w:space="0" w:color="auto"/>
      </w:divBdr>
    </w:div>
    <w:div w:id="133841800">
      <w:bodyDiv w:val="1"/>
      <w:marLeft w:val="0"/>
      <w:marRight w:val="0"/>
      <w:marTop w:val="0"/>
      <w:marBottom w:val="0"/>
      <w:divBdr>
        <w:top w:val="none" w:sz="0" w:space="0" w:color="auto"/>
        <w:left w:val="none" w:sz="0" w:space="0" w:color="auto"/>
        <w:bottom w:val="none" w:sz="0" w:space="0" w:color="auto"/>
        <w:right w:val="none" w:sz="0" w:space="0" w:color="auto"/>
      </w:divBdr>
    </w:div>
    <w:div w:id="1296793213">
      <w:bodyDiv w:val="1"/>
      <w:marLeft w:val="0"/>
      <w:marRight w:val="0"/>
      <w:marTop w:val="0"/>
      <w:marBottom w:val="0"/>
      <w:divBdr>
        <w:top w:val="none" w:sz="0" w:space="0" w:color="auto"/>
        <w:left w:val="none" w:sz="0" w:space="0" w:color="auto"/>
        <w:bottom w:val="none" w:sz="0" w:space="0" w:color="auto"/>
        <w:right w:val="none" w:sz="0" w:space="0" w:color="auto"/>
      </w:divBdr>
    </w:div>
    <w:div w:id="2005425306">
      <w:bodyDiv w:val="1"/>
      <w:marLeft w:val="0"/>
      <w:marRight w:val="0"/>
      <w:marTop w:val="0"/>
      <w:marBottom w:val="0"/>
      <w:divBdr>
        <w:top w:val="none" w:sz="0" w:space="0" w:color="auto"/>
        <w:left w:val="none" w:sz="0" w:space="0" w:color="auto"/>
        <w:bottom w:val="none" w:sz="0" w:space="0" w:color="auto"/>
        <w:right w:val="none" w:sz="0" w:space="0" w:color="auto"/>
      </w:divBdr>
    </w:div>
    <w:div w:id="2025355500">
      <w:bodyDiv w:val="1"/>
      <w:marLeft w:val="0"/>
      <w:marRight w:val="0"/>
      <w:marTop w:val="0"/>
      <w:marBottom w:val="0"/>
      <w:divBdr>
        <w:top w:val="none" w:sz="0" w:space="0" w:color="auto"/>
        <w:left w:val="none" w:sz="0" w:space="0" w:color="auto"/>
        <w:bottom w:val="none" w:sz="0" w:space="0" w:color="auto"/>
        <w:right w:val="none" w:sz="0" w:space="0" w:color="auto"/>
      </w:divBdr>
    </w:div>
    <w:div w:id="203256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gruyter.com/document/doi/10.21832/9781788929806-011/html?lang=en" TargetMode="External"/><Relationship Id="rId13" Type="http://schemas.openxmlformats.org/officeDocument/2006/relationships/hyperlink" Target="https://doi.org/10.3389/fpsyg.2021.757697"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3389/fpsyg.2021.7084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3389/fpsyg.2021.73172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3389/fpsyg.2022.894190" TargetMode="External"/><Relationship Id="rId4" Type="http://schemas.openxmlformats.org/officeDocument/2006/relationships/settings" Target="settings.xml"/><Relationship Id="rId9" Type="http://schemas.openxmlformats.org/officeDocument/2006/relationships/hyperlink" Target="https://doi.org/10.1007/s12144-022-03371-w"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Swetha Sandala</cp:lastModifiedBy>
  <cp:revision>5</cp:revision>
  <dcterms:created xsi:type="dcterms:W3CDTF">2022-07-18T05:35:00Z</dcterms:created>
  <dcterms:modified xsi:type="dcterms:W3CDTF">2022-07-19T12:08:00Z</dcterms:modified>
</cp:coreProperties>
</file>