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1E5" w:rsidRDefault="00BD01E5" w:rsidP="00BD01E5">
      <w:pPr>
        <w:rPr>
          <w:rFonts w:ascii="Times New Roman" w:hAnsi="Times New Roman" w:cs="Times New Roman"/>
          <w:b/>
          <w:sz w:val="32"/>
        </w:rPr>
      </w:pPr>
      <w:bookmarkStart w:id="0" w:name="_GoBack"/>
      <w:r w:rsidRPr="00BD01E5">
        <w:rPr>
          <w:rFonts w:ascii="Times New Roman" w:hAnsi="Times New Roman" w:cs="Times New Roman"/>
          <w:b/>
          <w:sz w:val="32"/>
        </w:rPr>
        <w:t xml:space="preserve">Viability of the </w:t>
      </w:r>
      <w:r w:rsidRPr="00BD01E5">
        <w:rPr>
          <w:rFonts w:ascii="Times New Roman" w:hAnsi="Times New Roman" w:cs="Times New Roman"/>
          <w:b/>
          <w:sz w:val="32"/>
        </w:rPr>
        <w:t xml:space="preserve">biopolymer </w:t>
      </w:r>
      <w:r w:rsidRPr="00BD01E5">
        <w:rPr>
          <w:rFonts w:ascii="Times New Roman" w:hAnsi="Times New Roman" w:cs="Times New Roman"/>
          <w:b/>
          <w:sz w:val="32"/>
        </w:rPr>
        <w:t>"</w:t>
      </w:r>
      <w:proofErr w:type="spellStart"/>
      <w:r w:rsidRPr="00BD01E5">
        <w:rPr>
          <w:rFonts w:ascii="Times New Roman" w:hAnsi="Times New Roman" w:cs="Times New Roman"/>
          <w:b/>
          <w:sz w:val="32"/>
        </w:rPr>
        <w:t>pullulan</w:t>
      </w:r>
      <w:proofErr w:type="spellEnd"/>
      <w:r w:rsidRPr="00BD01E5">
        <w:rPr>
          <w:rFonts w:ascii="Times New Roman" w:hAnsi="Times New Roman" w:cs="Times New Roman"/>
          <w:b/>
          <w:sz w:val="32"/>
        </w:rPr>
        <w:t xml:space="preserve">" produced by the fungus </w:t>
      </w:r>
      <w:proofErr w:type="spellStart"/>
      <w:r>
        <w:rPr>
          <w:rFonts w:ascii="Times New Roman" w:hAnsi="Times New Roman" w:cs="Times New Roman"/>
          <w:b/>
          <w:i/>
          <w:iCs/>
          <w:sz w:val="32"/>
        </w:rPr>
        <w:t>Aureobasidium</w:t>
      </w:r>
      <w:proofErr w:type="spellEnd"/>
      <w:r>
        <w:rPr>
          <w:rFonts w:ascii="Times New Roman" w:hAnsi="Times New Roman" w:cs="Times New Roman"/>
          <w:b/>
          <w:i/>
          <w:iCs/>
          <w:sz w:val="32"/>
        </w:rPr>
        <w:t xml:space="preserve"> </w:t>
      </w:r>
      <w:proofErr w:type="spellStart"/>
      <w:r>
        <w:rPr>
          <w:rFonts w:ascii="Times New Roman" w:hAnsi="Times New Roman" w:cs="Times New Roman"/>
          <w:b/>
          <w:i/>
          <w:iCs/>
          <w:sz w:val="32"/>
        </w:rPr>
        <w:t>mangrovei</w:t>
      </w:r>
      <w:proofErr w:type="spellEnd"/>
      <w:r>
        <w:rPr>
          <w:rFonts w:ascii="Times New Roman" w:hAnsi="Times New Roman" w:cs="Times New Roman"/>
          <w:b/>
          <w:i/>
          <w:iCs/>
          <w:sz w:val="32"/>
        </w:rPr>
        <w:t xml:space="preserve"> </w:t>
      </w:r>
      <w:r w:rsidRPr="00BD01E5">
        <w:rPr>
          <w:rFonts w:ascii="Times New Roman" w:hAnsi="Times New Roman" w:cs="Times New Roman"/>
          <w:b/>
          <w:sz w:val="32"/>
        </w:rPr>
        <w:t xml:space="preserve">CBS 142331 for </w:t>
      </w:r>
      <w:r w:rsidRPr="00BD01E5">
        <w:rPr>
          <w:rFonts w:ascii="Times New Roman" w:hAnsi="Times New Roman" w:cs="Times New Roman"/>
          <w:b/>
          <w:sz w:val="32"/>
        </w:rPr>
        <w:t xml:space="preserve">enhancement </w:t>
      </w:r>
      <w:r w:rsidRPr="00BD01E5">
        <w:rPr>
          <w:rFonts w:ascii="Times New Roman" w:hAnsi="Times New Roman" w:cs="Times New Roman"/>
          <w:b/>
          <w:sz w:val="32"/>
        </w:rPr>
        <w:t xml:space="preserve">of </w:t>
      </w:r>
      <w:r w:rsidRPr="00BD01E5">
        <w:rPr>
          <w:rFonts w:ascii="Times New Roman" w:hAnsi="Times New Roman" w:cs="Times New Roman"/>
          <w:b/>
          <w:sz w:val="32"/>
        </w:rPr>
        <w:t>oil recovery</w:t>
      </w:r>
    </w:p>
    <w:p w:rsidR="00BD01E5" w:rsidRDefault="00BD01E5" w:rsidP="00BD01E5">
      <w:pPr>
        <w:rPr>
          <w:rFonts w:ascii="Times New Roman" w:hAnsi="Times New Roman" w:cs="Times New Roman"/>
          <w:sz w:val="24"/>
          <w:vertAlign w:val="superscript"/>
        </w:rPr>
      </w:pPr>
      <w:r w:rsidRPr="00BD01E5">
        <w:rPr>
          <w:rFonts w:ascii="Times New Roman" w:hAnsi="Times New Roman" w:cs="Times New Roman"/>
          <w:sz w:val="24"/>
        </w:rPr>
        <w:t>Sara Al-Araimi</w:t>
      </w:r>
      <w:r w:rsidRPr="00BD01E5">
        <w:rPr>
          <w:rFonts w:ascii="Times New Roman" w:hAnsi="Times New Roman" w:cs="Times New Roman"/>
          <w:sz w:val="24"/>
          <w:vertAlign w:val="superscript"/>
        </w:rPr>
        <w:t>1</w:t>
      </w:r>
      <w:r w:rsidRPr="00BD01E5">
        <w:rPr>
          <w:rFonts w:ascii="Times New Roman" w:hAnsi="Times New Roman" w:cs="Times New Roman"/>
          <w:sz w:val="24"/>
        </w:rPr>
        <w:t xml:space="preserve">*, </w:t>
      </w:r>
      <w:proofErr w:type="spellStart"/>
      <w:r w:rsidRPr="00BD01E5">
        <w:rPr>
          <w:rFonts w:ascii="Times New Roman" w:hAnsi="Times New Roman" w:cs="Times New Roman"/>
          <w:sz w:val="24"/>
        </w:rPr>
        <w:t>Saif</w:t>
      </w:r>
      <w:proofErr w:type="spellEnd"/>
      <w:r w:rsidRPr="00BD01E5">
        <w:rPr>
          <w:rFonts w:ascii="Times New Roman" w:hAnsi="Times New Roman" w:cs="Times New Roman"/>
          <w:sz w:val="24"/>
        </w:rPr>
        <w:t xml:space="preserve"> Al-Bahry</w:t>
      </w:r>
      <w:r w:rsidRPr="00BD01E5">
        <w:rPr>
          <w:rFonts w:ascii="Times New Roman" w:hAnsi="Times New Roman" w:cs="Times New Roman"/>
          <w:sz w:val="24"/>
          <w:vertAlign w:val="superscript"/>
        </w:rPr>
        <w:t>1</w:t>
      </w:r>
      <w:r w:rsidRPr="00BD01E5">
        <w:rPr>
          <w:rFonts w:ascii="Times New Roman" w:hAnsi="Times New Roman" w:cs="Times New Roman"/>
          <w:sz w:val="24"/>
        </w:rPr>
        <w:t xml:space="preserve"> and </w:t>
      </w:r>
      <w:proofErr w:type="spellStart"/>
      <w:r w:rsidRPr="00BD01E5">
        <w:rPr>
          <w:rFonts w:ascii="Times New Roman" w:hAnsi="Times New Roman" w:cs="Times New Roman"/>
          <w:sz w:val="24"/>
        </w:rPr>
        <w:t>Yahya</w:t>
      </w:r>
      <w:proofErr w:type="spellEnd"/>
      <w:r w:rsidRPr="00BD01E5">
        <w:rPr>
          <w:rFonts w:ascii="Times New Roman" w:hAnsi="Times New Roman" w:cs="Times New Roman"/>
          <w:sz w:val="24"/>
        </w:rPr>
        <w:t xml:space="preserve"> Al-Wahaibi</w:t>
      </w:r>
      <w:r w:rsidRPr="00BD01E5">
        <w:rPr>
          <w:rFonts w:ascii="Times New Roman" w:hAnsi="Times New Roman" w:cs="Times New Roman"/>
          <w:sz w:val="24"/>
          <w:vertAlign w:val="superscript"/>
        </w:rPr>
        <w:t>2</w:t>
      </w:r>
    </w:p>
    <w:p w:rsidR="00BD01E5" w:rsidRPr="00BD01E5" w:rsidRDefault="00BD01E5" w:rsidP="00BD01E5">
      <w:pPr>
        <w:spacing w:after="0"/>
        <w:rPr>
          <w:rFonts w:ascii="Times New Roman" w:hAnsi="Times New Roman" w:cs="Times New Roman"/>
        </w:rPr>
      </w:pPr>
      <w:r w:rsidRPr="00BD01E5">
        <w:rPr>
          <w:rFonts w:ascii="Times New Roman" w:hAnsi="Times New Roman" w:cs="Times New Roman"/>
        </w:rPr>
        <w:t xml:space="preserve">1Sultan </w:t>
      </w:r>
      <w:proofErr w:type="spellStart"/>
      <w:r w:rsidRPr="00BD01E5">
        <w:rPr>
          <w:rFonts w:ascii="Times New Roman" w:hAnsi="Times New Roman" w:cs="Times New Roman"/>
        </w:rPr>
        <w:t>Qaboos</w:t>
      </w:r>
      <w:proofErr w:type="spellEnd"/>
      <w:r w:rsidRPr="00BD01E5">
        <w:rPr>
          <w:rFonts w:ascii="Times New Roman" w:hAnsi="Times New Roman" w:cs="Times New Roman"/>
        </w:rPr>
        <w:t xml:space="preserve"> University, Oman</w:t>
      </w:r>
    </w:p>
    <w:p w:rsidR="00BD01E5" w:rsidRPr="00BD01E5" w:rsidRDefault="00BD01E5" w:rsidP="00BD01E5">
      <w:pPr>
        <w:rPr>
          <w:rFonts w:ascii="Times New Roman" w:hAnsi="Times New Roman" w:cs="Times New Roman"/>
        </w:rPr>
      </w:pPr>
      <w:r w:rsidRPr="00BD01E5">
        <w:rPr>
          <w:rFonts w:ascii="Times New Roman" w:hAnsi="Times New Roman" w:cs="Times New Roman"/>
        </w:rPr>
        <w:t>2A'Sharqiyah University, Oman</w:t>
      </w:r>
    </w:p>
    <w:p w:rsidR="00BD01E5" w:rsidRPr="00BD01E5" w:rsidRDefault="00BD01E5" w:rsidP="00BD01E5">
      <w:pPr>
        <w:jc w:val="center"/>
        <w:rPr>
          <w:rFonts w:ascii="Times New Roman" w:hAnsi="Times New Roman" w:cs="Times New Roman"/>
          <w:b/>
          <w:sz w:val="24"/>
        </w:rPr>
      </w:pPr>
      <w:r w:rsidRPr="00BD01E5">
        <w:rPr>
          <w:rFonts w:ascii="Times New Roman" w:hAnsi="Times New Roman" w:cs="Times New Roman"/>
          <w:b/>
          <w:sz w:val="24"/>
        </w:rPr>
        <w:t>Abstract</w:t>
      </w:r>
    </w:p>
    <w:p w:rsidR="00BD01E5" w:rsidRPr="00BD01E5" w:rsidRDefault="00BD01E5" w:rsidP="00BD01E5">
      <w:pPr>
        <w:jc w:val="both"/>
        <w:rPr>
          <w:rFonts w:ascii="Times New Roman" w:hAnsi="Times New Roman" w:cs="Times New Roman"/>
          <w:sz w:val="20"/>
        </w:rPr>
      </w:pPr>
      <w:r w:rsidRPr="00BD01E5">
        <w:rPr>
          <w:rFonts w:ascii="Times New Roman" w:hAnsi="Times New Roman" w:cs="Times New Roman"/>
          <w:sz w:val="20"/>
        </w:rPr>
        <w:t>The world economy depends heavily on crude oil. With a conve</w:t>
      </w:r>
      <w:r w:rsidRPr="00BD01E5">
        <w:rPr>
          <w:rFonts w:ascii="Times New Roman" w:hAnsi="Times New Roman" w:cs="Times New Roman"/>
          <w:sz w:val="20"/>
        </w:rPr>
        <w:t>n</w:t>
      </w:r>
      <w:r w:rsidRPr="00BD01E5">
        <w:rPr>
          <w:rFonts w:ascii="Times New Roman" w:hAnsi="Times New Roman" w:cs="Times New Roman"/>
          <w:sz w:val="20"/>
        </w:rPr>
        <w:t xml:space="preserve">tional oil recovery process, only one-third of crude oil is extracted. Various technologies have been developed to maximize the recovery of oil resources from natural reservoirs. One of these is polymer technology that has been used in many oil fields around the world. The biopolymer </w:t>
      </w:r>
      <w:proofErr w:type="spellStart"/>
      <w:r w:rsidRPr="00BD01E5">
        <w:rPr>
          <w:rFonts w:ascii="Times New Roman" w:hAnsi="Times New Roman" w:cs="Times New Roman"/>
          <w:sz w:val="20"/>
        </w:rPr>
        <w:t>pullulan</w:t>
      </w:r>
      <w:proofErr w:type="spellEnd"/>
      <w:r w:rsidRPr="00BD01E5">
        <w:rPr>
          <w:rFonts w:ascii="Times New Roman" w:hAnsi="Times New Roman" w:cs="Times New Roman"/>
          <w:sz w:val="20"/>
        </w:rPr>
        <w:t xml:space="preserve">, produced by </w:t>
      </w:r>
      <w:r w:rsidRPr="00BD01E5">
        <w:rPr>
          <w:rFonts w:ascii="Times New Roman" w:hAnsi="Times New Roman" w:cs="Times New Roman"/>
          <w:i/>
          <w:iCs/>
          <w:sz w:val="20"/>
        </w:rPr>
        <w:t xml:space="preserve">A. </w:t>
      </w:r>
      <w:proofErr w:type="spellStart"/>
      <w:r w:rsidRPr="00BD01E5">
        <w:rPr>
          <w:rFonts w:ascii="Times New Roman" w:hAnsi="Times New Roman" w:cs="Times New Roman"/>
          <w:i/>
          <w:iCs/>
          <w:sz w:val="20"/>
        </w:rPr>
        <w:t>mangrovei</w:t>
      </w:r>
      <w:proofErr w:type="spellEnd"/>
      <w:r w:rsidRPr="00BD01E5">
        <w:rPr>
          <w:rFonts w:ascii="Times New Roman" w:hAnsi="Times New Roman" w:cs="Times New Roman"/>
          <w:sz w:val="20"/>
        </w:rPr>
        <w:t xml:space="preserve"> CBS 142331 showed high potential for EOR with the ability to increase oil recovery to a degree comparable to that achieved with many pol</w:t>
      </w:r>
      <w:r w:rsidRPr="00BD01E5">
        <w:rPr>
          <w:rFonts w:ascii="Times New Roman" w:hAnsi="Times New Roman" w:cs="Times New Roman"/>
          <w:sz w:val="20"/>
        </w:rPr>
        <w:t>y</w:t>
      </w:r>
      <w:r w:rsidRPr="00BD01E5">
        <w:rPr>
          <w:rFonts w:ascii="Times New Roman" w:hAnsi="Times New Roman" w:cs="Times New Roman"/>
          <w:sz w:val="20"/>
        </w:rPr>
        <w:t xml:space="preserve">mers used in oil fields around the world. However, </w:t>
      </w:r>
      <w:proofErr w:type="spellStart"/>
      <w:r w:rsidRPr="00BD01E5">
        <w:rPr>
          <w:rFonts w:ascii="Times New Roman" w:hAnsi="Times New Roman" w:cs="Times New Roman"/>
          <w:sz w:val="20"/>
        </w:rPr>
        <w:t>pullulan</w:t>
      </w:r>
      <w:proofErr w:type="spellEnd"/>
      <w:r w:rsidRPr="00BD01E5">
        <w:rPr>
          <w:rFonts w:ascii="Times New Roman" w:hAnsi="Times New Roman" w:cs="Times New Roman"/>
          <w:sz w:val="20"/>
        </w:rPr>
        <w:t xml:space="preserve"> is produced by the fungus simultaneously with a melanin pigment that is strongly attached to the polymer and considered an impurity for polymer flooding. The aim of this study is to improve and optimize the yield and purity of </w:t>
      </w:r>
      <w:proofErr w:type="spellStart"/>
      <w:r w:rsidRPr="00BD01E5">
        <w:rPr>
          <w:rFonts w:ascii="Times New Roman" w:hAnsi="Times New Roman" w:cs="Times New Roman"/>
          <w:sz w:val="20"/>
        </w:rPr>
        <w:t>pullulan</w:t>
      </w:r>
      <w:proofErr w:type="spellEnd"/>
      <w:r w:rsidRPr="00BD01E5">
        <w:rPr>
          <w:rFonts w:ascii="Times New Roman" w:hAnsi="Times New Roman" w:cs="Times New Roman"/>
          <w:sz w:val="20"/>
        </w:rPr>
        <w:t xml:space="preserve"> biopolymer and i</w:t>
      </w:r>
      <w:r w:rsidRPr="00BD01E5">
        <w:rPr>
          <w:rFonts w:ascii="Times New Roman" w:hAnsi="Times New Roman" w:cs="Times New Roman"/>
          <w:sz w:val="20"/>
        </w:rPr>
        <w:t>n</w:t>
      </w:r>
      <w:r w:rsidRPr="00BD01E5">
        <w:rPr>
          <w:rFonts w:ascii="Times New Roman" w:hAnsi="Times New Roman" w:cs="Times New Roman"/>
          <w:sz w:val="20"/>
        </w:rPr>
        <w:t xml:space="preserve">vestigate the effect of different environmental factors on the expression of the genes responsible for </w:t>
      </w:r>
      <w:proofErr w:type="spellStart"/>
      <w:r w:rsidRPr="00BD01E5">
        <w:rPr>
          <w:rFonts w:ascii="Times New Roman" w:hAnsi="Times New Roman" w:cs="Times New Roman"/>
          <w:sz w:val="20"/>
        </w:rPr>
        <w:t>pullulan</w:t>
      </w:r>
      <w:proofErr w:type="spellEnd"/>
      <w:r w:rsidRPr="00BD01E5">
        <w:rPr>
          <w:rFonts w:ascii="Times New Roman" w:hAnsi="Times New Roman" w:cs="Times New Roman"/>
          <w:sz w:val="20"/>
        </w:rPr>
        <w:t xml:space="preserve"> and melanin synthesis. Under optimized cond</w:t>
      </w:r>
      <w:r w:rsidRPr="00BD01E5">
        <w:rPr>
          <w:rFonts w:ascii="Times New Roman" w:hAnsi="Times New Roman" w:cs="Times New Roman"/>
          <w:sz w:val="20"/>
        </w:rPr>
        <w:t>i</w:t>
      </w:r>
      <w:r w:rsidRPr="00BD01E5">
        <w:rPr>
          <w:rFonts w:ascii="Times New Roman" w:hAnsi="Times New Roman" w:cs="Times New Roman"/>
          <w:sz w:val="20"/>
        </w:rPr>
        <w:t>tions, that is, sucrose as the carbon source in the medium, a pH</w:t>
      </w:r>
      <w:r>
        <w:rPr>
          <w:rFonts w:ascii="Times New Roman" w:hAnsi="Times New Roman" w:cs="Times New Roman"/>
          <w:sz w:val="20"/>
        </w:rPr>
        <w:t xml:space="preserve"> of 9, incubation at 25</w:t>
      </w:r>
      <w:r w:rsidR="00A90FD2">
        <w:rPr>
          <w:rFonts w:ascii="Times New Roman" w:hAnsi="Times New Roman" w:cs="Times New Roman"/>
          <w:sz w:val="20"/>
        </w:rPr>
        <w:t>°C, and 250 rpm agitation</w:t>
      </w:r>
      <w:r w:rsidRPr="00BD01E5">
        <w:rPr>
          <w:rFonts w:ascii="Times New Roman" w:hAnsi="Times New Roman" w:cs="Times New Roman"/>
          <w:sz w:val="20"/>
        </w:rPr>
        <w:t xml:space="preserve"> </w:t>
      </w:r>
      <w:r w:rsidR="00A90FD2" w:rsidRPr="00BD01E5">
        <w:rPr>
          <w:rFonts w:ascii="Times New Roman" w:hAnsi="Times New Roman" w:cs="Times New Roman"/>
          <w:sz w:val="20"/>
        </w:rPr>
        <w:t>and the</w:t>
      </w:r>
      <w:r w:rsidRPr="00BD01E5">
        <w:rPr>
          <w:rFonts w:ascii="Times New Roman" w:hAnsi="Times New Roman" w:cs="Times New Roman"/>
          <w:sz w:val="20"/>
        </w:rPr>
        <w:t xml:space="preserve"> fungus was able to produce 10 g/L of </w:t>
      </w:r>
      <w:proofErr w:type="spellStart"/>
      <w:r w:rsidRPr="00BD01E5">
        <w:rPr>
          <w:rFonts w:ascii="Times New Roman" w:hAnsi="Times New Roman" w:cs="Times New Roman"/>
          <w:sz w:val="20"/>
        </w:rPr>
        <w:t>pull</w:t>
      </w:r>
      <w:r w:rsidRPr="00BD01E5">
        <w:rPr>
          <w:rFonts w:ascii="Times New Roman" w:hAnsi="Times New Roman" w:cs="Times New Roman"/>
          <w:sz w:val="20"/>
        </w:rPr>
        <w:t>u</w:t>
      </w:r>
      <w:r w:rsidRPr="00BD01E5">
        <w:rPr>
          <w:rFonts w:ascii="Times New Roman" w:hAnsi="Times New Roman" w:cs="Times New Roman"/>
          <w:sz w:val="20"/>
        </w:rPr>
        <w:t>lan</w:t>
      </w:r>
      <w:proofErr w:type="spellEnd"/>
      <w:r w:rsidRPr="00BD01E5">
        <w:rPr>
          <w:rFonts w:ascii="Times New Roman" w:hAnsi="Times New Roman" w:cs="Times New Roman"/>
          <w:sz w:val="20"/>
        </w:rPr>
        <w:t xml:space="preserve">, which ultimately showed the ability to recover 36.7% of heavy crude oil. Melanin synthesis was strongly suppressed under nitrogen starvation where all the </w:t>
      </w:r>
      <w:proofErr w:type="spellStart"/>
      <w:r w:rsidRPr="00BD01E5">
        <w:rPr>
          <w:rFonts w:ascii="Times New Roman" w:hAnsi="Times New Roman" w:cs="Times New Roman"/>
          <w:sz w:val="20"/>
        </w:rPr>
        <w:t>melanised</w:t>
      </w:r>
      <w:proofErr w:type="spellEnd"/>
      <w:r w:rsidRPr="00BD01E5">
        <w:rPr>
          <w:rFonts w:ascii="Times New Roman" w:hAnsi="Times New Roman" w:cs="Times New Roman"/>
          <w:sz w:val="20"/>
        </w:rPr>
        <w:t xml:space="preserve"> cells transformed into transparent cells at the concentration of 30 g/L (NH₄)₂SO₄. In fact, nitrogen starvation has a direct effect on the promoter of the </w:t>
      </w:r>
      <w:proofErr w:type="spellStart"/>
      <w:r w:rsidRPr="00BD01E5">
        <w:rPr>
          <w:rFonts w:ascii="Times New Roman" w:hAnsi="Times New Roman" w:cs="Times New Roman"/>
          <w:sz w:val="20"/>
        </w:rPr>
        <w:t>polyketide</w:t>
      </w:r>
      <w:proofErr w:type="spellEnd"/>
      <w:r w:rsidRPr="00BD01E5">
        <w:rPr>
          <w:rFonts w:ascii="Times New Roman" w:hAnsi="Times New Roman" w:cs="Times New Roman"/>
          <w:sz w:val="20"/>
        </w:rPr>
        <w:t xml:space="preserve"> synthase gene, the key enzyme involves in the melanin synthesis pathway. It was concluded that </w:t>
      </w:r>
      <w:proofErr w:type="spellStart"/>
      <w:r w:rsidRPr="00BD01E5">
        <w:rPr>
          <w:rFonts w:ascii="Times New Roman" w:hAnsi="Times New Roman" w:cs="Times New Roman"/>
          <w:sz w:val="20"/>
        </w:rPr>
        <w:t>pullulan</w:t>
      </w:r>
      <w:proofErr w:type="spellEnd"/>
      <w:r w:rsidRPr="00BD01E5">
        <w:rPr>
          <w:rFonts w:ascii="Times New Roman" w:hAnsi="Times New Roman" w:cs="Times New Roman"/>
          <w:sz w:val="20"/>
        </w:rPr>
        <w:t xml:space="preserve"> production by </w:t>
      </w:r>
      <w:r w:rsidRPr="00BD01E5">
        <w:rPr>
          <w:rFonts w:ascii="Times New Roman" w:hAnsi="Times New Roman" w:cs="Times New Roman"/>
          <w:i/>
          <w:iCs/>
          <w:sz w:val="20"/>
        </w:rPr>
        <w:t xml:space="preserve">A. </w:t>
      </w:r>
      <w:proofErr w:type="spellStart"/>
      <w:r w:rsidRPr="00BD01E5">
        <w:rPr>
          <w:rFonts w:ascii="Times New Roman" w:hAnsi="Times New Roman" w:cs="Times New Roman"/>
          <w:i/>
          <w:iCs/>
          <w:sz w:val="20"/>
        </w:rPr>
        <w:t>mangrovei</w:t>
      </w:r>
      <w:proofErr w:type="spellEnd"/>
      <w:r w:rsidRPr="00BD01E5">
        <w:rPr>
          <w:rFonts w:ascii="Times New Roman" w:hAnsi="Times New Roman" w:cs="Times New Roman"/>
          <w:sz w:val="20"/>
        </w:rPr>
        <w:t xml:space="preserve"> CBS 142331 with limited melanin synthesis can be achieved by controlling the nitr</w:t>
      </w:r>
      <w:r w:rsidRPr="00BD01E5">
        <w:rPr>
          <w:rFonts w:ascii="Times New Roman" w:hAnsi="Times New Roman" w:cs="Times New Roman"/>
          <w:sz w:val="20"/>
        </w:rPr>
        <w:t>o</w:t>
      </w:r>
      <w:r w:rsidRPr="00BD01E5">
        <w:rPr>
          <w:rFonts w:ascii="Times New Roman" w:hAnsi="Times New Roman" w:cs="Times New Roman"/>
          <w:sz w:val="20"/>
        </w:rPr>
        <w:t>gen concentration in the production media.</w:t>
      </w:r>
    </w:p>
    <w:p w:rsidR="00BD01E5" w:rsidRDefault="00BD01E5" w:rsidP="00BD01E5">
      <w:pPr>
        <w:jc w:val="both"/>
        <w:rPr>
          <w:rFonts w:ascii="Times New Roman" w:hAnsi="Times New Roman" w:cs="Times New Roman"/>
          <w:sz w:val="20"/>
        </w:rPr>
      </w:pPr>
      <w:r w:rsidRPr="00BD01E5">
        <w:rPr>
          <w:rFonts w:ascii="Times New Roman" w:hAnsi="Times New Roman" w:cs="Times New Roman"/>
          <w:b/>
          <w:bCs/>
          <w:sz w:val="20"/>
        </w:rPr>
        <w:t>Keywords:</w:t>
      </w:r>
      <w:r w:rsidRPr="00BD01E5">
        <w:rPr>
          <w:rFonts w:ascii="Times New Roman" w:hAnsi="Times New Roman" w:cs="Times New Roman"/>
          <w:sz w:val="20"/>
        </w:rPr>
        <w:t xml:space="preserve"> </w:t>
      </w:r>
      <w:r w:rsidRPr="00BD01E5">
        <w:rPr>
          <w:rFonts w:ascii="Times New Roman" w:hAnsi="Times New Roman" w:cs="Times New Roman"/>
          <w:i/>
          <w:iCs/>
          <w:sz w:val="20"/>
        </w:rPr>
        <w:t xml:space="preserve">A. </w:t>
      </w:r>
      <w:proofErr w:type="spellStart"/>
      <w:r w:rsidRPr="00BD01E5">
        <w:rPr>
          <w:rFonts w:ascii="Times New Roman" w:hAnsi="Times New Roman" w:cs="Times New Roman"/>
          <w:i/>
          <w:iCs/>
          <w:sz w:val="20"/>
        </w:rPr>
        <w:t>mangrovei</w:t>
      </w:r>
      <w:proofErr w:type="spellEnd"/>
      <w:r w:rsidRPr="00BD01E5">
        <w:rPr>
          <w:rFonts w:ascii="Times New Roman" w:hAnsi="Times New Roman" w:cs="Times New Roman"/>
          <w:sz w:val="20"/>
        </w:rPr>
        <w:t xml:space="preserve">, </w:t>
      </w:r>
      <w:proofErr w:type="spellStart"/>
      <w:r w:rsidRPr="00BD01E5">
        <w:rPr>
          <w:rFonts w:ascii="Times New Roman" w:hAnsi="Times New Roman" w:cs="Times New Roman"/>
          <w:sz w:val="20"/>
        </w:rPr>
        <w:t>Pullulan</w:t>
      </w:r>
      <w:proofErr w:type="spellEnd"/>
      <w:r w:rsidRPr="00BD01E5">
        <w:rPr>
          <w:rFonts w:ascii="Times New Roman" w:hAnsi="Times New Roman" w:cs="Times New Roman"/>
          <w:sz w:val="20"/>
        </w:rPr>
        <w:t xml:space="preserve"> biopolymer, Optimization, Enhanced oil r</w:t>
      </w:r>
      <w:r w:rsidRPr="00BD01E5">
        <w:rPr>
          <w:rFonts w:ascii="Times New Roman" w:hAnsi="Times New Roman" w:cs="Times New Roman"/>
          <w:sz w:val="20"/>
        </w:rPr>
        <w:t>e</w:t>
      </w:r>
      <w:r w:rsidRPr="00BD01E5">
        <w:rPr>
          <w:rFonts w:ascii="Times New Roman" w:hAnsi="Times New Roman" w:cs="Times New Roman"/>
          <w:sz w:val="20"/>
        </w:rPr>
        <w:t xml:space="preserve">covery, </w:t>
      </w:r>
      <w:proofErr w:type="spellStart"/>
      <w:r w:rsidRPr="00BD01E5">
        <w:rPr>
          <w:rFonts w:ascii="Times New Roman" w:hAnsi="Times New Roman" w:cs="Times New Roman"/>
          <w:sz w:val="20"/>
        </w:rPr>
        <w:t>Injectivity</w:t>
      </w:r>
      <w:proofErr w:type="spellEnd"/>
      <w:r>
        <w:rPr>
          <w:rFonts w:ascii="Times New Roman" w:hAnsi="Times New Roman" w:cs="Times New Roman"/>
          <w:sz w:val="20"/>
        </w:rPr>
        <w:t>.</w:t>
      </w:r>
    </w:p>
    <w:p w:rsidR="00BD01E5" w:rsidRPr="00BD01E5" w:rsidRDefault="00BD01E5" w:rsidP="00BD01E5">
      <w:pPr>
        <w:rPr>
          <w:rFonts w:ascii="Times New Roman" w:hAnsi="Times New Roman" w:cs="Times New Roman"/>
          <w:b/>
          <w:sz w:val="24"/>
        </w:rPr>
      </w:pPr>
      <w:commentRangeStart w:id="1"/>
      <w:r w:rsidRPr="00BD01E5">
        <w:rPr>
          <w:rFonts w:ascii="Times New Roman" w:hAnsi="Times New Roman" w:cs="Times New Roman"/>
          <w:b/>
          <w:sz w:val="24"/>
        </w:rPr>
        <w:t>Biography</w:t>
      </w:r>
      <w:commentRangeEnd w:id="1"/>
      <w:r w:rsidR="00006E95">
        <w:rPr>
          <w:rStyle w:val="CommentReference"/>
        </w:rPr>
        <w:commentReference w:id="1"/>
      </w:r>
      <w:bookmarkEnd w:id="0"/>
    </w:p>
    <w:sectPr w:rsidR="00BD01E5" w:rsidRPr="00BD01E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1-23T11:26:00Z" w:initials="SS">
    <w:p w:rsidR="00006E95" w:rsidRDefault="00006E95">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1E5"/>
    <w:rsid w:val="00006E95"/>
    <w:rsid w:val="00474203"/>
    <w:rsid w:val="00535872"/>
    <w:rsid w:val="00924B33"/>
    <w:rsid w:val="00A90FD2"/>
    <w:rsid w:val="00BD01E5"/>
    <w:rsid w:val="00DF5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title"/>
    <w:basedOn w:val="Normal"/>
    <w:next w:val="Normal"/>
    <w:rsid w:val="00BD01E5"/>
    <w:pPr>
      <w:keepNext/>
      <w:keepLines/>
      <w:suppressAutoHyphens/>
      <w:overflowPunct w:val="0"/>
      <w:autoSpaceDE w:val="0"/>
      <w:autoSpaceDN w:val="0"/>
      <w:adjustRightInd w:val="0"/>
      <w:spacing w:after="480" w:line="360" w:lineRule="atLeast"/>
      <w:jc w:val="center"/>
      <w:textAlignment w:val="baseline"/>
    </w:pPr>
    <w:rPr>
      <w:rFonts w:ascii="Times New Roman" w:eastAsia="Times New Roman" w:hAnsi="Times New Roman" w:cs="Times New Roman"/>
      <w:b/>
      <w:sz w:val="28"/>
      <w:szCs w:val="20"/>
    </w:rPr>
  </w:style>
  <w:style w:type="paragraph" w:customStyle="1" w:styleId="abstract">
    <w:name w:val="abstract"/>
    <w:basedOn w:val="Normal"/>
    <w:rsid w:val="00BD01E5"/>
    <w:pPr>
      <w:overflowPunct w:val="0"/>
      <w:autoSpaceDE w:val="0"/>
      <w:autoSpaceDN w:val="0"/>
      <w:adjustRightInd w:val="0"/>
      <w:spacing w:before="600" w:after="360" w:line="220" w:lineRule="atLeast"/>
      <w:ind w:left="567" w:right="567" w:firstLine="227"/>
      <w:contextualSpacing/>
      <w:jc w:val="both"/>
      <w:textAlignment w:val="baseline"/>
    </w:pPr>
    <w:rPr>
      <w:rFonts w:ascii="Times New Roman" w:eastAsia="Times New Roman" w:hAnsi="Times New Roman" w:cs="Times New Roman"/>
      <w:sz w:val="18"/>
      <w:szCs w:val="20"/>
    </w:rPr>
  </w:style>
  <w:style w:type="paragraph" w:customStyle="1" w:styleId="keywords">
    <w:name w:val="keywords"/>
    <w:basedOn w:val="abstract"/>
    <w:next w:val="Normal"/>
    <w:rsid w:val="00BD01E5"/>
    <w:pPr>
      <w:spacing w:before="220"/>
      <w:ind w:firstLine="0"/>
      <w:contextualSpacing w:val="0"/>
      <w:jc w:val="left"/>
    </w:pPr>
  </w:style>
  <w:style w:type="character" w:styleId="CommentReference">
    <w:name w:val="annotation reference"/>
    <w:basedOn w:val="DefaultParagraphFont"/>
    <w:uiPriority w:val="99"/>
    <w:semiHidden/>
    <w:unhideWhenUsed/>
    <w:rsid w:val="00006E95"/>
    <w:rPr>
      <w:sz w:val="16"/>
      <w:szCs w:val="16"/>
    </w:rPr>
  </w:style>
  <w:style w:type="paragraph" w:styleId="CommentText">
    <w:name w:val="annotation text"/>
    <w:basedOn w:val="Normal"/>
    <w:link w:val="CommentTextChar"/>
    <w:uiPriority w:val="99"/>
    <w:semiHidden/>
    <w:unhideWhenUsed/>
    <w:rsid w:val="00006E95"/>
    <w:pPr>
      <w:spacing w:line="240" w:lineRule="auto"/>
    </w:pPr>
    <w:rPr>
      <w:sz w:val="20"/>
      <w:szCs w:val="20"/>
    </w:rPr>
  </w:style>
  <w:style w:type="character" w:customStyle="1" w:styleId="CommentTextChar">
    <w:name w:val="Comment Text Char"/>
    <w:basedOn w:val="DefaultParagraphFont"/>
    <w:link w:val="CommentText"/>
    <w:uiPriority w:val="99"/>
    <w:semiHidden/>
    <w:rsid w:val="00006E95"/>
    <w:rPr>
      <w:sz w:val="20"/>
      <w:szCs w:val="20"/>
    </w:rPr>
  </w:style>
  <w:style w:type="paragraph" w:styleId="CommentSubject">
    <w:name w:val="annotation subject"/>
    <w:basedOn w:val="CommentText"/>
    <w:next w:val="CommentText"/>
    <w:link w:val="CommentSubjectChar"/>
    <w:uiPriority w:val="99"/>
    <w:semiHidden/>
    <w:unhideWhenUsed/>
    <w:rsid w:val="00006E95"/>
    <w:rPr>
      <w:b/>
      <w:bCs/>
    </w:rPr>
  </w:style>
  <w:style w:type="character" w:customStyle="1" w:styleId="CommentSubjectChar">
    <w:name w:val="Comment Subject Char"/>
    <w:basedOn w:val="CommentTextChar"/>
    <w:link w:val="CommentSubject"/>
    <w:uiPriority w:val="99"/>
    <w:semiHidden/>
    <w:rsid w:val="00006E95"/>
    <w:rPr>
      <w:b/>
      <w:bCs/>
      <w:sz w:val="20"/>
      <w:szCs w:val="20"/>
    </w:rPr>
  </w:style>
  <w:style w:type="paragraph" w:styleId="BalloonText">
    <w:name w:val="Balloon Text"/>
    <w:basedOn w:val="Normal"/>
    <w:link w:val="BalloonTextChar"/>
    <w:uiPriority w:val="99"/>
    <w:semiHidden/>
    <w:unhideWhenUsed/>
    <w:rsid w:val="00006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E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title"/>
    <w:basedOn w:val="Normal"/>
    <w:next w:val="Normal"/>
    <w:rsid w:val="00BD01E5"/>
    <w:pPr>
      <w:keepNext/>
      <w:keepLines/>
      <w:suppressAutoHyphens/>
      <w:overflowPunct w:val="0"/>
      <w:autoSpaceDE w:val="0"/>
      <w:autoSpaceDN w:val="0"/>
      <w:adjustRightInd w:val="0"/>
      <w:spacing w:after="480" w:line="360" w:lineRule="atLeast"/>
      <w:jc w:val="center"/>
      <w:textAlignment w:val="baseline"/>
    </w:pPr>
    <w:rPr>
      <w:rFonts w:ascii="Times New Roman" w:eastAsia="Times New Roman" w:hAnsi="Times New Roman" w:cs="Times New Roman"/>
      <w:b/>
      <w:sz w:val="28"/>
      <w:szCs w:val="20"/>
    </w:rPr>
  </w:style>
  <w:style w:type="paragraph" w:customStyle="1" w:styleId="abstract">
    <w:name w:val="abstract"/>
    <w:basedOn w:val="Normal"/>
    <w:rsid w:val="00BD01E5"/>
    <w:pPr>
      <w:overflowPunct w:val="0"/>
      <w:autoSpaceDE w:val="0"/>
      <w:autoSpaceDN w:val="0"/>
      <w:adjustRightInd w:val="0"/>
      <w:spacing w:before="600" w:after="360" w:line="220" w:lineRule="atLeast"/>
      <w:ind w:left="567" w:right="567" w:firstLine="227"/>
      <w:contextualSpacing/>
      <w:jc w:val="both"/>
      <w:textAlignment w:val="baseline"/>
    </w:pPr>
    <w:rPr>
      <w:rFonts w:ascii="Times New Roman" w:eastAsia="Times New Roman" w:hAnsi="Times New Roman" w:cs="Times New Roman"/>
      <w:sz w:val="18"/>
      <w:szCs w:val="20"/>
    </w:rPr>
  </w:style>
  <w:style w:type="paragraph" w:customStyle="1" w:styleId="keywords">
    <w:name w:val="keywords"/>
    <w:basedOn w:val="abstract"/>
    <w:next w:val="Normal"/>
    <w:rsid w:val="00BD01E5"/>
    <w:pPr>
      <w:spacing w:before="220"/>
      <w:ind w:firstLine="0"/>
      <w:contextualSpacing w:val="0"/>
      <w:jc w:val="left"/>
    </w:pPr>
  </w:style>
  <w:style w:type="character" w:styleId="CommentReference">
    <w:name w:val="annotation reference"/>
    <w:basedOn w:val="DefaultParagraphFont"/>
    <w:uiPriority w:val="99"/>
    <w:semiHidden/>
    <w:unhideWhenUsed/>
    <w:rsid w:val="00006E95"/>
    <w:rPr>
      <w:sz w:val="16"/>
      <w:szCs w:val="16"/>
    </w:rPr>
  </w:style>
  <w:style w:type="paragraph" w:styleId="CommentText">
    <w:name w:val="annotation text"/>
    <w:basedOn w:val="Normal"/>
    <w:link w:val="CommentTextChar"/>
    <w:uiPriority w:val="99"/>
    <w:semiHidden/>
    <w:unhideWhenUsed/>
    <w:rsid w:val="00006E95"/>
    <w:pPr>
      <w:spacing w:line="240" w:lineRule="auto"/>
    </w:pPr>
    <w:rPr>
      <w:sz w:val="20"/>
      <w:szCs w:val="20"/>
    </w:rPr>
  </w:style>
  <w:style w:type="character" w:customStyle="1" w:styleId="CommentTextChar">
    <w:name w:val="Comment Text Char"/>
    <w:basedOn w:val="DefaultParagraphFont"/>
    <w:link w:val="CommentText"/>
    <w:uiPriority w:val="99"/>
    <w:semiHidden/>
    <w:rsid w:val="00006E95"/>
    <w:rPr>
      <w:sz w:val="20"/>
      <w:szCs w:val="20"/>
    </w:rPr>
  </w:style>
  <w:style w:type="paragraph" w:styleId="CommentSubject">
    <w:name w:val="annotation subject"/>
    <w:basedOn w:val="CommentText"/>
    <w:next w:val="CommentText"/>
    <w:link w:val="CommentSubjectChar"/>
    <w:uiPriority w:val="99"/>
    <w:semiHidden/>
    <w:unhideWhenUsed/>
    <w:rsid w:val="00006E95"/>
    <w:rPr>
      <w:b/>
      <w:bCs/>
    </w:rPr>
  </w:style>
  <w:style w:type="character" w:customStyle="1" w:styleId="CommentSubjectChar">
    <w:name w:val="Comment Subject Char"/>
    <w:basedOn w:val="CommentTextChar"/>
    <w:link w:val="CommentSubject"/>
    <w:uiPriority w:val="99"/>
    <w:semiHidden/>
    <w:rsid w:val="00006E95"/>
    <w:rPr>
      <w:b/>
      <w:bCs/>
      <w:sz w:val="20"/>
      <w:szCs w:val="20"/>
    </w:rPr>
  </w:style>
  <w:style w:type="paragraph" w:styleId="BalloonText">
    <w:name w:val="Balloon Text"/>
    <w:basedOn w:val="Normal"/>
    <w:link w:val="BalloonTextChar"/>
    <w:uiPriority w:val="99"/>
    <w:semiHidden/>
    <w:unhideWhenUsed/>
    <w:rsid w:val="00006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E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313</Words>
  <Characters>1790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2022-11-23T05:46:00Z</dcterms:created>
  <dcterms:modified xsi:type="dcterms:W3CDTF">2022-11-23T05:56:00Z</dcterms:modified>
</cp:coreProperties>
</file>