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F191C0" w14:textId="31FCFF3D" w:rsidR="00862B2B" w:rsidRPr="00CE5F70" w:rsidRDefault="00E84331" w:rsidP="00CE5F70">
      <w:pPr>
        <w:rPr>
          <w:rFonts w:ascii="Times New Roman" w:hAnsi="Times New Roman"/>
          <w:b/>
          <w:sz w:val="32"/>
        </w:rPr>
      </w:pPr>
      <w:commentRangeStart w:id="0"/>
      <w:r w:rsidRPr="00CE5F70">
        <w:rPr>
          <w:rFonts w:ascii="Times New Roman" w:hAnsi="Times New Roman"/>
          <w:b/>
          <w:sz w:val="32"/>
        </w:rPr>
        <w:t xml:space="preserve">Innovative biofertilizers </w:t>
      </w:r>
      <w:r w:rsidR="002E10E8" w:rsidRPr="00CE5F70">
        <w:rPr>
          <w:rFonts w:ascii="Times New Roman" w:hAnsi="Times New Roman"/>
          <w:b/>
          <w:sz w:val="32"/>
        </w:rPr>
        <w:t>improving yiel</w:t>
      </w:r>
      <w:r w:rsidR="00BA5E85" w:rsidRPr="00CE5F70">
        <w:rPr>
          <w:rFonts w:ascii="Times New Roman" w:hAnsi="Times New Roman"/>
          <w:b/>
          <w:sz w:val="32"/>
        </w:rPr>
        <w:t xml:space="preserve">ding of horticultural crops and </w:t>
      </w:r>
      <w:r w:rsidR="002E10E8" w:rsidRPr="00CE5F70">
        <w:rPr>
          <w:rFonts w:ascii="Times New Roman" w:hAnsi="Times New Roman"/>
          <w:b/>
          <w:sz w:val="32"/>
        </w:rPr>
        <w:t>soil fertility</w:t>
      </w:r>
      <w:commentRangeEnd w:id="0"/>
      <w:r w:rsidR="002D1B99">
        <w:rPr>
          <w:rStyle w:val="CommentReference"/>
        </w:rPr>
        <w:commentReference w:id="0"/>
      </w:r>
    </w:p>
    <w:p w14:paraId="7B71337C" w14:textId="386D9D1A" w:rsidR="00BA5E85" w:rsidRPr="00CE5F70" w:rsidRDefault="00BA5E85" w:rsidP="00CE5F70">
      <w:pPr>
        <w:rPr>
          <w:rFonts w:ascii="Times New Roman" w:hAnsi="Times New Roman"/>
          <w:sz w:val="24"/>
        </w:rPr>
      </w:pPr>
      <w:r w:rsidRPr="00CE5F70">
        <w:rPr>
          <w:rFonts w:ascii="Times New Roman" w:hAnsi="Times New Roman"/>
          <w:sz w:val="24"/>
        </w:rPr>
        <w:t>Sas Paszt L,</w:t>
      </w:r>
      <w:r w:rsidR="00C13C14" w:rsidRPr="00CE5F70">
        <w:rPr>
          <w:rFonts w:ascii="Times New Roman" w:hAnsi="Times New Roman"/>
          <w:sz w:val="24"/>
        </w:rPr>
        <w:t xml:space="preserve"> Paweł Trzci</w:t>
      </w:r>
      <w:r w:rsidR="00CE5F70">
        <w:rPr>
          <w:rFonts w:ascii="Times New Roman" w:hAnsi="Times New Roman"/>
          <w:sz w:val="24"/>
        </w:rPr>
        <w:t>n</w:t>
      </w:r>
      <w:r w:rsidR="00C13C14" w:rsidRPr="00CE5F70">
        <w:rPr>
          <w:rFonts w:ascii="Times New Roman" w:hAnsi="Times New Roman"/>
          <w:sz w:val="24"/>
        </w:rPr>
        <w:t>ski, Anna Lisek, Beata Sumorok, Edyta Derkowska, S</w:t>
      </w:r>
      <w:r w:rsidR="00CE5F70">
        <w:rPr>
          <w:rFonts w:ascii="Times New Roman" w:hAnsi="Times New Roman"/>
          <w:sz w:val="24"/>
        </w:rPr>
        <w:t>l</w:t>
      </w:r>
      <w:r w:rsidR="00C13C14" w:rsidRPr="00CE5F70">
        <w:rPr>
          <w:rFonts w:ascii="Times New Roman" w:hAnsi="Times New Roman"/>
          <w:sz w:val="24"/>
        </w:rPr>
        <w:t>awomir G</w:t>
      </w:r>
      <w:r w:rsidR="00CE5F70">
        <w:rPr>
          <w:rFonts w:ascii="Times New Roman" w:hAnsi="Times New Roman"/>
          <w:sz w:val="24"/>
        </w:rPr>
        <w:t>l</w:t>
      </w:r>
      <w:r w:rsidR="00C13C14" w:rsidRPr="00CE5F70">
        <w:rPr>
          <w:rFonts w:ascii="Times New Roman" w:hAnsi="Times New Roman"/>
          <w:sz w:val="24"/>
        </w:rPr>
        <w:t xml:space="preserve">uszek, </w:t>
      </w:r>
      <w:r w:rsidR="00C42106" w:rsidRPr="00CE5F70">
        <w:rPr>
          <w:rFonts w:ascii="Times New Roman" w:hAnsi="Times New Roman"/>
          <w:sz w:val="24"/>
        </w:rPr>
        <w:t>Krzysztof G</w:t>
      </w:r>
      <w:r w:rsidR="00CE5F70">
        <w:rPr>
          <w:rFonts w:ascii="Times New Roman" w:hAnsi="Times New Roman"/>
          <w:sz w:val="24"/>
        </w:rPr>
        <w:t>o</w:t>
      </w:r>
      <w:r w:rsidR="00C42106" w:rsidRPr="00CE5F70">
        <w:rPr>
          <w:rFonts w:ascii="Times New Roman" w:hAnsi="Times New Roman"/>
          <w:sz w:val="24"/>
        </w:rPr>
        <w:t xml:space="preserve">rnik, </w:t>
      </w:r>
      <w:r w:rsidR="00C13C14" w:rsidRPr="00CE5F70">
        <w:rPr>
          <w:rFonts w:ascii="Times New Roman" w:hAnsi="Times New Roman"/>
          <w:sz w:val="24"/>
        </w:rPr>
        <w:t>Mateusz Fr</w:t>
      </w:r>
      <w:r w:rsidR="00CE5F70">
        <w:rPr>
          <w:rFonts w:ascii="Times New Roman" w:hAnsi="Times New Roman"/>
          <w:sz w:val="24"/>
        </w:rPr>
        <w:t>a</w:t>
      </w:r>
      <w:r w:rsidR="00C13C14" w:rsidRPr="00CE5F70">
        <w:rPr>
          <w:rFonts w:ascii="Times New Roman" w:hAnsi="Times New Roman"/>
          <w:sz w:val="24"/>
        </w:rPr>
        <w:t>c, Micha</w:t>
      </w:r>
      <w:r w:rsidR="00CE5F70">
        <w:rPr>
          <w:rFonts w:ascii="Times New Roman" w:hAnsi="Times New Roman"/>
          <w:sz w:val="24"/>
        </w:rPr>
        <w:t>l</w:t>
      </w:r>
      <w:r w:rsidR="00C13C14" w:rsidRPr="00CE5F70">
        <w:rPr>
          <w:rFonts w:ascii="Times New Roman" w:hAnsi="Times New Roman"/>
          <w:sz w:val="24"/>
        </w:rPr>
        <w:t xml:space="preserve"> Przyby</w:t>
      </w:r>
      <w:r w:rsidR="00CE5F70">
        <w:rPr>
          <w:rFonts w:ascii="Times New Roman" w:hAnsi="Times New Roman"/>
          <w:sz w:val="24"/>
        </w:rPr>
        <w:t>l</w:t>
      </w:r>
      <w:r w:rsidR="00A62587" w:rsidRPr="00CE5F70">
        <w:rPr>
          <w:rFonts w:ascii="Times New Roman" w:hAnsi="Times New Roman"/>
          <w:sz w:val="24"/>
        </w:rPr>
        <w:t xml:space="preserve"> and </w:t>
      </w:r>
      <w:r w:rsidR="00C13C14" w:rsidRPr="00CE5F70">
        <w:rPr>
          <w:rFonts w:ascii="Times New Roman" w:hAnsi="Times New Roman"/>
          <w:sz w:val="24"/>
        </w:rPr>
        <w:t xml:space="preserve">Krzysztof Weszczak </w:t>
      </w:r>
    </w:p>
    <w:p w14:paraId="30D99923" w14:textId="085420D5" w:rsidR="00BA5E85" w:rsidRPr="00CE5F70" w:rsidRDefault="00192272" w:rsidP="00CE5F70">
      <w:pPr>
        <w:rPr>
          <w:rFonts w:ascii="Times New Roman" w:hAnsi="Times New Roman"/>
        </w:rPr>
      </w:pPr>
      <w:r w:rsidRPr="00CE5F70">
        <w:rPr>
          <w:rFonts w:ascii="Times New Roman" w:hAnsi="Times New Roman"/>
        </w:rPr>
        <w:t xml:space="preserve">The </w:t>
      </w:r>
      <w:r w:rsidR="003C7409" w:rsidRPr="00CE5F70">
        <w:rPr>
          <w:rFonts w:ascii="Times New Roman" w:hAnsi="Times New Roman"/>
        </w:rPr>
        <w:t xml:space="preserve">National </w:t>
      </w:r>
      <w:r w:rsidR="00BA5E85" w:rsidRPr="00CE5F70">
        <w:rPr>
          <w:rFonts w:ascii="Times New Roman" w:hAnsi="Times New Roman"/>
        </w:rPr>
        <w:t>Institute of Horticulture</w:t>
      </w:r>
      <w:r w:rsidR="003C7409" w:rsidRPr="00CE5F70">
        <w:rPr>
          <w:rFonts w:ascii="Times New Roman" w:hAnsi="Times New Roman"/>
        </w:rPr>
        <w:t xml:space="preserve"> Research</w:t>
      </w:r>
      <w:r w:rsidR="00A62587" w:rsidRPr="00CE5F70">
        <w:rPr>
          <w:rFonts w:ascii="Times New Roman" w:hAnsi="Times New Roman"/>
        </w:rPr>
        <w:t xml:space="preserve">, </w:t>
      </w:r>
      <w:r w:rsidR="00BA5E85" w:rsidRPr="00CE5F70">
        <w:rPr>
          <w:rFonts w:ascii="Times New Roman" w:hAnsi="Times New Roman"/>
        </w:rPr>
        <w:t>Poland</w:t>
      </w:r>
    </w:p>
    <w:p w14:paraId="699279F0" w14:textId="133207A1" w:rsidR="00A62587" w:rsidRPr="00CE5F70" w:rsidRDefault="00A62587" w:rsidP="00CE5F70">
      <w:pPr>
        <w:jc w:val="center"/>
        <w:rPr>
          <w:rFonts w:ascii="Times New Roman" w:hAnsi="Times New Roman"/>
          <w:b/>
          <w:sz w:val="24"/>
        </w:rPr>
      </w:pPr>
      <w:r w:rsidRPr="00CE5F70">
        <w:rPr>
          <w:rFonts w:ascii="Times New Roman" w:hAnsi="Times New Roman"/>
          <w:b/>
          <w:sz w:val="24"/>
        </w:rPr>
        <w:t>Abstract</w:t>
      </w:r>
    </w:p>
    <w:p w14:paraId="26D49E7F" w14:textId="77777777" w:rsidR="00C42106" w:rsidRPr="00CE5F70" w:rsidRDefault="00BA5E85" w:rsidP="00CE5F70">
      <w:pPr>
        <w:jc w:val="both"/>
        <w:rPr>
          <w:rFonts w:ascii="Times New Roman" w:hAnsi="Times New Roman"/>
          <w:sz w:val="20"/>
        </w:rPr>
      </w:pPr>
      <w:r w:rsidRPr="00CE5F70">
        <w:rPr>
          <w:rFonts w:ascii="Times New Roman" w:hAnsi="Times New Roman"/>
          <w:sz w:val="20"/>
        </w:rPr>
        <w:t>To obtain high</w:t>
      </w:r>
      <w:bookmarkStart w:id="1" w:name="_GoBack"/>
      <w:bookmarkEnd w:id="1"/>
      <w:r w:rsidRPr="00CE5F70">
        <w:rPr>
          <w:rFonts w:ascii="Times New Roman" w:hAnsi="Times New Roman"/>
          <w:sz w:val="20"/>
        </w:rPr>
        <w:t xml:space="preserve"> yields in intensive horticultural and agricultural production, high levels of mineral fertilization combined with the application of chemical plant protection products are commonly used. This results in a loss of the biological potential and erosion of soils, which leads to deterioration in the quality and fertility of cultivated soils. An alternative to such production is the use of microbially-enriched</w:t>
      </w:r>
      <w:r w:rsidR="00F11C1F" w:rsidRPr="00CE5F70">
        <w:rPr>
          <w:rFonts w:ascii="Times New Roman" w:hAnsi="Times New Roman"/>
          <w:sz w:val="20"/>
        </w:rPr>
        <w:t xml:space="preserve"> </w:t>
      </w:r>
      <w:r w:rsidRPr="00CE5F70">
        <w:rPr>
          <w:rFonts w:ascii="Times New Roman" w:hAnsi="Times New Roman"/>
          <w:sz w:val="20"/>
        </w:rPr>
        <w:t>biofertilizers, biostimulators and composts. The aim of the study was to evaluate the effects of the applied microbial bio</w:t>
      </w:r>
      <w:r w:rsidR="00810F09" w:rsidRPr="00CE5F70">
        <w:rPr>
          <w:rFonts w:ascii="Times New Roman" w:hAnsi="Times New Roman"/>
          <w:sz w:val="20"/>
        </w:rPr>
        <w:t xml:space="preserve">fertilizers </w:t>
      </w:r>
      <w:r w:rsidRPr="00CE5F70">
        <w:rPr>
          <w:rFonts w:ascii="Times New Roman" w:hAnsi="Times New Roman"/>
          <w:sz w:val="20"/>
        </w:rPr>
        <w:t>on the growth and yield and develop innovative technologies for improving the quality of soils of selected species of horticultural plants. We have developed innovative consortia of beneficial microorganisms on the basis of the resources collected in SYMBIO BANK of the Department of Microbiology</w:t>
      </w:r>
      <w:r w:rsidR="00BA1937" w:rsidRPr="00CE5F70">
        <w:rPr>
          <w:rFonts w:ascii="Times New Roman" w:hAnsi="Times New Roman"/>
          <w:sz w:val="20"/>
        </w:rPr>
        <w:t xml:space="preserve"> and Rhizosphere</w:t>
      </w:r>
      <w:r w:rsidRPr="00CE5F70">
        <w:rPr>
          <w:rFonts w:ascii="Times New Roman" w:hAnsi="Times New Roman"/>
          <w:sz w:val="20"/>
        </w:rPr>
        <w:t xml:space="preserve">, </w:t>
      </w:r>
      <w:r w:rsidR="00BA1937" w:rsidRPr="00CE5F70">
        <w:rPr>
          <w:rFonts w:ascii="Times New Roman" w:hAnsi="Times New Roman"/>
          <w:sz w:val="20"/>
        </w:rPr>
        <w:t>National</w:t>
      </w:r>
      <w:r w:rsidRPr="00CE5F70">
        <w:rPr>
          <w:rFonts w:ascii="Times New Roman" w:hAnsi="Times New Roman"/>
          <w:sz w:val="20"/>
        </w:rPr>
        <w:t xml:space="preserve"> Institute of Horticulture</w:t>
      </w:r>
      <w:r w:rsidR="00BA1937" w:rsidRPr="00CE5F70">
        <w:rPr>
          <w:rFonts w:ascii="Times New Roman" w:hAnsi="Times New Roman"/>
          <w:sz w:val="20"/>
        </w:rPr>
        <w:t xml:space="preserve"> Research</w:t>
      </w:r>
      <w:r w:rsidRPr="00CE5F70">
        <w:rPr>
          <w:rFonts w:ascii="Times New Roman" w:hAnsi="Times New Roman"/>
          <w:sz w:val="20"/>
        </w:rPr>
        <w:t xml:space="preserve"> in Skierniewice. The results of the experiments demonstrated a positive influence of the </w:t>
      </w:r>
      <w:r w:rsidR="00706935" w:rsidRPr="00CE5F70">
        <w:rPr>
          <w:rFonts w:ascii="Times New Roman" w:hAnsi="Times New Roman"/>
          <w:sz w:val="20"/>
        </w:rPr>
        <w:t xml:space="preserve">microbial </w:t>
      </w:r>
      <w:r w:rsidRPr="00CE5F70">
        <w:rPr>
          <w:rFonts w:ascii="Times New Roman" w:hAnsi="Times New Roman"/>
          <w:sz w:val="20"/>
        </w:rPr>
        <w:t xml:space="preserve">method of cultivating </w:t>
      </w:r>
      <w:r w:rsidR="00706935" w:rsidRPr="00CE5F70">
        <w:rPr>
          <w:rFonts w:ascii="Times New Roman" w:hAnsi="Times New Roman"/>
          <w:sz w:val="20"/>
        </w:rPr>
        <w:t xml:space="preserve">fruit and </w:t>
      </w:r>
      <w:r w:rsidRPr="00CE5F70">
        <w:rPr>
          <w:rFonts w:ascii="Times New Roman" w:hAnsi="Times New Roman"/>
          <w:sz w:val="20"/>
        </w:rPr>
        <w:t>vegetable crops with the use of beneficial microorganisms</w:t>
      </w:r>
      <w:r w:rsidR="00364F0A" w:rsidRPr="00CE5F70">
        <w:rPr>
          <w:rFonts w:ascii="Times New Roman" w:hAnsi="Times New Roman"/>
          <w:sz w:val="20"/>
        </w:rPr>
        <w:t xml:space="preserve"> and mineral fertilizers enriched microbiologically </w:t>
      </w:r>
      <w:r w:rsidRPr="00CE5F70">
        <w:rPr>
          <w:rFonts w:ascii="Times New Roman" w:hAnsi="Times New Roman"/>
          <w:sz w:val="20"/>
        </w:rPr>
        <w:t xml:space="preserve">on the vegetative growth and yielding of plants and the occurrence </w:t>
      </w:r>
      <w:r w:rsidR="00A03582" w:rsidRPr="00CE5F70">
        <w:rPr>
          <w:rFonts w:ascii="Times New Roman" w:hAnsi="Times New Roman"/>
          <w:sz w:val="20"/>
        </w:rPr>
        <w:t xml:space="preserve">of </w:t>
      </w:r>
      <w:r w:rsidRPr="00CE5F70">
        <w:rPr>
          <w:rFonts w:ascii="Times New Roman" w:hAnsi="Times New Roman"/>
          <w:sz w:val="20"/>
        </w:rPr>
        <w:t xml:space="preserve">beneficial groups of microorganisms in the rhizosphere of those plants. </w:t>
      </w:r>
      <w:r w:rsidR="00E11C21" w:rsidRPr="00CE5F70">
        <w:rPr>
          <w:rFonts w:ascii="Times New Roman" w:hAnsi="Times New Roman"/>
          <w:sz w:val="20"/>
        </w:rPr>
        <w:t xml:space="preserve">Moreover, </w:t>
      </w:r>
      <w:r w:rsidR="00802AF8" w:rsidRPr="00CE5F70">
        <w:rPr>
          <w:rFonts w:ascii="Times New Roman" w:hAnsi="Times New Roman"/>
          <w:sz w:val="20"/>
        </w:rPr>
        <w:t xml:space="preserve">the </w:t>
      </w:r>
      <w:r w:rsidR="00E11C21" w:rsidRPr="00CE5F70">
        <w:rPr>
          <w:rFonts w:ascii="Times New Roman" w:hAnsi="Times New Roman"/>
          <w:sz w:val="20"/>
        </w:rPr>
        <w:t>application of beneficial microorganisms</w:t>
      </w:r>
      <w:r w:rsidR="00810F09" w:rsidRPr="00CE5F70">
        <w:rPr>
          <w:rFonts w:ascii="Times New Roman" w:hAnsi="Times New Roman"/>
          <w:sz w:val="20"/>
        </w:rPr>
        <w:t xml:space="preserve"> and biofertilizers </w:t>
      </w:r>
      <w:r w:rsidR="00E11C21" w:rsidRPr="00CE5F70">
        <w:rPr>
          <w:rFonts w:ascii="Times New Roman" w:hAnsi="Times New Roman"/>
          <w:sz w:val="20"/>
        </w:rPr>
        <w:t xml:space="preserve">positively affected </w:t>
      </w:r>
      <w:r w:rsidR="00802AF8" w:rsidRPr="00CE5F70">
        <w:rPr>
          <w:rFonts w:ascii="Times New Roman" w:hAnsi="Times New Roman"/>
          <w:sz w:val="20"/>
        </w:rPr>
        <w:t xml:space="preserve">the </w:t>
      </w:r>
      <w:r w:rsidR="00E11C21" w:rsidRPr="00CE5F70">
        <w:rPr>
          <w:rFonts w:ascii="Times New Roman" w:hAnsi="Times New Roman"/>
          <w:sz w:val="20"/>
        </w:rPr>
        <w:t>germination of vegetable seeds</w:t>
      </w:r>
      <w:r w:rsidR="00CF2B90" w:rsidRPr="00CE5F70">
        <w:rPr>
          <w:rFonts w:ascii="Times New Roman" w:hAnsi="Times New Roman"/>
          <w:sz w:val="20"/>
        </w:rPr>
        <w:t xml:space="preserve"> and seedlings emergence. Due to </w:t>
      </w:r>
      <w:r w:rsidR="00A9280A" w:rsidRPr="00CE5F70">
        <w:rPr>
          <w:rFonts w:ascii="Times New Roman" w:hAnsi="Times New Roman"/>
          <w:sz w:val="20"/>
        </w:rPr>
        <w:t>vegetable seeds treatments with beneficial microorganisms</w:t>
      </w:r>
      <w:r w:rsidR="00C56F9C" w:rsidRPr="00CE5F70">
        <w:rPr>
          <w:rFonts w:ascii="Times New Roman" w:hAnsi="Times New Roman"/>
          <w:sz w:val="20"/>
        </w:rPr>
        <w:t>,</w:t>
      </w:r>
      <w:r w:rsidR="00A9280A" w:rsidRPr="00CE5F70">
        <w:rPr>
          <w:rFonts w:ascii="Times New Roman" w:hAnsi="Times New Roman"/>
          <w:sz w:val="20"/>
        </w:rPr>
        <w:t xml:space="preserve"> the </w:t>
      </w:r>
      <w:r w:rsidR="00C56F9C" w:rsidRPr="00CE5F70">
        <w:rPr>
          <w:rFonts w:ascii="Times New Roman" w:hAnsi="Times New Roman"/>
          <w:sz w:val="20"/>
        </w:rPr>
        <w:t>dynamics</w:t>
      </w:r>
      <w:r w:rsidR="00A9280A" w:rsidRPr="00CE5F70">
        <w:rPr>
          <w:rFonts w:ascii="Times New Roman" w:hAnsi="Times New Roman"/>
          <w:sz w:val="20"/>
        </w:rPr>
        <w:t xml:space="preserve"> of root and hypocotyl growth at the early stages of </w:t>
      </w:r>
      <w:r w:rsidR="00C56F9C" w:rsidRPr="00CE5F70">
        <w:rPr>
          <w:rFonts w:ascii="Times New Roman" w:hAnsi="Times New Roman"/>
          <w:sz w:val="20"/>
        </w:rPr>
        <w:t>plant</w:t>
      </w:r>
      <w:r w:rsidR="00A9280A" w:rsidRPr="00CE5F70">
        <w:rPr>
          <w:rFonts w:ascii="Times New Roman" w:hAnsi="Times New Roman"/>
          <w:sz w:val="20"/>
        </w:rPr>
        <w:t xml:space="preserve"> development </w:t>
      </w:r>
      <w:r w:rsidR="00C56F9C" w:rsidRPr="00CE5F70">
        <w:rPr>
          <w:rFonts w:ascii="Times New Roman" w:hAnsi="Times New Roman"/>
          <w:sz w:val="20"/>
        </w:rPr>
        <w:t>was improved</w:t>
      </w:r>
      <w:r w:rsidR="001D2096" w:rsidRPr="00CE5F70">
        <w:rPr>
          <w:rFonts w:ascii="Times New Roman" w:hAnsi="Times New Roman"/>
          <w:sz w:val="20"/>
        </w:rPr>
        <w:t>,</w:t>
      </w:r>
      <w:r w:rsidR="00C56F9C" w:rsidRPr="00CE5F70">
        <w:rPr>
          <w:rFonts w:ascii="Times New Roman" w:hAnsi="Times New Roman"/>
          <w:sz w:val="20"/>
        </w:rPr>
        <w:t xml:space="preserve"> </w:t>
      </w:r>
      <w:r w:rsidR="00A9280A" w:rsidRPr="00CE5F70">
        <w:rPr>
          <w:rFonts w:ascii="Times New Roman" w:hAnsi="Times New Roman"/>
          <w:sz w:val="20"/>
        </w:rPr>
        <w:t xml:space="preserve">as well as further growth of plants </w:t>
      </w:r>
      <w:r w:rsidR="00C56F9C" w:rsidRPr="00CE5F70">
        <w:rPr>
          <w:rFonts w:ascii="Times New Roman" w:hAnsi="Times New Roman"/>
          <w:sz w:val="20"/>
        </w:rPr>
        <w:t>was</w:t>
      </w:r>
      <w:r w:rsidR="00A9280A" w:rsidRPr="00CE5F70">
        <w:rPr>
          <w:rFonts w:ascii="Times New Roman" w:hAnsi="Times New Roman"/>
          <w:sz w:val="20"/>
        </w:rPr>
        <w:t xml:space="preserve"> stimulated. </w:t>
      </w:r>
      <w:r w:rsidR="00802AF8" w:rsidRPr="00CE5F70">
        <w:rPr>
          <w:rFonts w:ascii="Times New Roman" w:hAnsi="Times New Roman"/>
          <w:sz w:val="20"/>
        </w:rPr>
        <w:t xml:space="preserve">The application of beneficial microorganisms </w:t>
      </w:r>
      <w:r w:rsidR="00364F0A" w:rsidRPr="00CE5F70">
        <w:rPr>
          <w:rFonts w:ascii="Times New Roman" w:hAnsi="Times New Roman"/>
          <w:sz w:val="20"/>
        </w:rPr>
        <w:t xml:space="preserve">and biofertilizers </w:t>
      </w:r>
      <w:r w:rsidR="00802AF8" w:rsidRPr="00CE5F70">
        <w:rPr>
          <w:rFonts w:ascii="Times New Roman" w:hAnsi="Times New Roman"/>
          <w:sz w:val="20"/>
        </w:rPr>
        <w:t xml:space="preserve">also positively influenced photosynthetic </w:t>
      </w:r>
      <w:r w:rsidR="00635147" w:rsidRPr="00CE5F70">
        <w:rPr>
          <w:rFonts w:ascii="Times New Roman" w:hAnsi="Times New Roman"/>
          <w:sz w:val="20"/>
        </w:rPr>
        <w:t xml:space="preserve">activity monitored </w:t>
      </w:r>
      <w:r w:rsidR="00802AF8" w:rsidRPr="00CE5F70">
        <w:rPr>
          <w:rFonts w:ascii="Times New Roman" w:hAnsi="Times New Roman"/>
          <w:sz w:val="20"/>
        </w:rPr>
        <w:t xml:space="preserve">by chlorophyll </w:t>
      </w:r>
      <w:r w:rsidR="00635147" w:rsidRPr="00CE5F70">
        <w:rPr>
          <w:rFonts w:ascii="Times New Roman" w:hAnsi="Times New Roman"/>
          <w:sz w:val="20"/>
        </w:rPr>
        <w:t xml:space="preserve">a </w:t>
      </w:r>
      <w:r w:rsidR="00802AF8" w:rsidRPr="00CE5F70">
        <w:rPr>
          <w:rFonts w:ascii="Times New Roman" w:hAnsi="Times New Roman"/>
          <w:sz w:val="20"/>
        </w:rPr>
        <w:t xml:space="preserve">fluorescence in leaves. </w:t>
      </w:r>
      <w:r w:rsidRPr="00CE5F70">
        <w:rPr>
          <w:rFonts w:ascii="Times New Roman" w:hAnsi="Times New Roman"/>
          <w:sz w:val="20"/>
        </w:rPr>
        <w:t xml:space="preserve">As a result of the application of beneficial microorganisms </w:t>
      </w:r>
      <w:r w:rsidR="00706935" w:rsidRPr="00CE5F70">
        <w:rPr>
          <w:rFonts w:ascii="Times New Roman" w:hAnsi="Times New Roman"/>
          <w:sz w:val="20"/>
        </w:rPr>
        <w:t xml:space="preserve">and biofertilizers </w:t>
      </w:r>
      <w:r w:rsidRPr="00CE5F70">
        <w:rPr>
          <w:rFonts w:ascii="Times New Roman" w:hAnsi="Times New Roman"/>
          <w:sz w:val="20"/>
        </w:rPr>
        <w:t>in cultivation significantly higher yields of the tested fruit species were achieved, with better storage and processing qualities</w:t>
      </w:r>
      <w:r w:rsidR="0065727C" w:rsidRPr="00CE5F70">
        <w:rPr>
          <w:rFonts w:ascii="Times New Roman" w:hAnsi="Times New Roman"/>
          <w:sz w:val="20"/>
        </w:rPr>
        <w:t>,</w:t>
      </w:r>
      <w:r w:rsidRPr="00CE5F70">
        <w:rPr>
          <w:rFonts w:ascii="Times New Roman" w:hAnsi="Times New Roman"/>
          <w:sz w:val="20"/>
        </w:rPr>
        <w:t xml:space="preserve"> compared to conventional production</w:t>
      </w:r>
      <w:r w:rsidR="0065727C" w:rsidRPr="00CE5F70">
        <w:rPr>
          <w:rFonts w:ascii="Times New Roman" w:hAnsi="Times New Roman"/>
          <w:sz w:val="20"/>
        </w:rPr>
        <w:t xml:space="preserve"> with standard NPK fertilization</w:t>
      </w:r>
      <w:r w:rsidRPr="00CE5F70">
        <w:rPr>
          <w:rFonts w:ascii="Times New Roman" w:hAnsi="Times New Roman"/>
          <w:sz w:val="20"/>
        </w:rPr>
        <w:t>.</w:t>
      </w:r>
      <w:r w:rsidR="00A03582" w:rsidRPr="00CE5F70">
        <w:rPr>
          <w:rFonts w:ascii="Times New Roman" w:hAnsi="Times New Roman"/>
          <w:sz w:val="20"/>
        </w:rPr>
        <w:t xml:space="preserve"> </w:t>
      </w:r>
      <w:r w:rsidRPr="00CE5F70">
        <w:rPr>
          <w:rFonts w:ascii="Times New Roman" w:hAnsi="Times New Roman"/>
          <w:sz w:val="20"/>
        </w:rPr>
        <w:t xml:space="preserve">The use of beneficial microorganisms </w:t>
      </w:r>
      <w:r w:rsidR="00B1463C" w:rsidRPr="00CE5F70">
        <w:rPr>
          <w:rFonts w:ascii="Times New Roman" w:hAnsi="Times New Roman"/>
          <w:sz w:val="20"/>
        </w:rPr>
        <w:t xml:space="preserve">and biofertilizers </w:t>
      </w:r>
      <w:r w:rsidRPr="00CE5F70">
        <w:rPr>
          <w:rFonts w:ascii="Times New Roman" w:hAnsi="Times New Roman"/>
          <w:sz w:val="20"/>
        </w:rPr>
        <w:t xml:space="preserve">in cultivation of horticultural plants will multiply their positive impact on the yield potential of horticultural plants and improve the quality of soils. Widespread use of the innovative bioproducts in cultivation of </w:t>
      </w:r>
      <w:r w:rsidR="00364F0A" w:rsidRPr="00CE5F70">
        <w:rPr>
          <w:rFonts w:ascii="Times New Roman" w:hAnsi="Times New Roman"/>
          <w:sz w:val="20"/>
        </w:rPr>
        <w:t xml:space="preserve">horticultural crops </w:t>
      </w:r>
      <w:r w:rsidRPr="00CE5F70">
        <w:rPr>
          <w:rFonts w:ascii="Times New Roman" w:hAnsi="Times New Roman"/>
          <w:sz w:val="20"/>
        </w:rPr>
        <w:t>will help improve the quality of soils and increase the profitability of horticultural farms by reducing production costs.</w:t>
      </w:r>
    </w:p>
    <w:p w14:paraId="47FD5B46" w14:textId="3A360583" w:rsidR="00A62587" w:rsidRPr="00CE5F70" w:rsidRDefault="00A62587" w:rsidP="00CE5F70">
      <w:pPr>
        <w:rPr>
          <w:rFonts w:ascii="Times New Roman" w:hAnsi="Times New Roman"/>
          <w:b/>
          <w:sz w:val="24"/>
        </w:rPr>
      </w:pPr>
      <w:r w:rsidRPr="00CE5F70">
        <w:rPr>
          <w:rFonts w:ascii="Times New Roman" w:hAnsi="Times New Roman"/>
          <w:b/>
          <w:sz w:val="24"/>
        </w:rPr>
        <w:t>Biography</w:t>
      </w:r>
    </w:p>
    <w:p w14:paraId="457E50ED" w14:textId="29534FED" w:rsidR="00A62587" w:rsidRPr="00CE5F70" w:rsidRDefault="00A62587" w:rsidP="006F2937">
      <w:pPr>
        <w:jc w:val="both"/>
        <w:rPr>
          <w:rFonts w:ascii="Times New Roman" w:hAnsi="Times New Roman"/>
          <w:sz w:val="24"/>
        </w:rPr>
      </w:pPr>
      <w:r w:rsidRPr="00CE5F70">
        <w:rPr>
          <w:rFonts w:ascii="Times New Roman" w:hAnsi="Times New Roman"/>
          <w:sz w:val="20"/>
        </w:rPr>
        <w:t>Lidia Sas-Paszt is affiliated to the National Institute of Horticulture Research, Poland.</w:t>
      </w:r>
    </w:p>
    <w:sectPr w:rsidR="00A62587" w:rsidRPr="00CE5F70" w:rsidSect="00C50CA5">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05T10:15:00Z" w:initials="SS">
    <w:p w14:paraId="2A139A13" w14:textId="77777777" w:rsidR="002D1B99" w:rsidRDefault="002D1B99">
      <w:pPr>
        <w:pStyle w:val="CommentText"/>
      </w:pPr>
      <w:r>
        <w:rPr>
          <w:rStyle w:val="CommentReference"/>
        </w:rPr>
        <w:annotationRef/>
      </w:r>
      <w:r>
        <w:t>Already published. Please find the below links for your reference.</w:t>
      </w:r>
    </w:p>
    <w:p w14:paraId="2A28982D" w14:textId="77777777" w:rsidR="002D1B99" w:rsidRDefault="002D1B99">
      <w:pPr>
        <w:pStyle w:val="CommentText"/>
      </w:pPr>
    </w:p>
    <w:p w14:paraId="7B49E49F" w14:textId="0F7275A3" w:rsidR="002D1B99" w:rsidRDefault="002D1B99" w:rsidP="002D1B99">
      <w:pPr>
        <w:pStyle w:val="CommentText"/>
        <w:numPr>
          <w:ilvl w:val="0"/>
          <w:numId w:val="1"/>
        </w:numPr>
      </w:pPr>
      <w:hyperlink r:id="rId1" w:history="1">
        <w:r w:rsidRPr="00D3633E">
          <w:rPr>
            <w:rStyle w:val="Hyperlink"/>
          </w:rPr>
          <w:t>https://www.hilarispublisher.com/proceedings/innovative-biofertilizers-improving-yields-of-horticultural-crops-and-soil-fertility-32397.html</w:t>
        </w:r>
      </w:hyperlink>
    </w:p>
    <w:p w14:paraId="360030ED" w14:textId="31313A97" w:rsidR="002D1B99" w:rsidRDefault="002D1B99" w:rsidP="002D1B99">
      <w:pPr>
        <w:pStyle w:val="CommentText"/>
        <w:numPr>
          <w:ilvl w:val="0"/>
          <w:numId w:val="1"/>
        </w:numPr>
      </w:pPr>
      <w:hyperlink r:id="rId2" w:history="1">
        <w:r w:rsidRPr="00D3633E">
          <w:rPr>
            <w:rStyle w:val="Hyperlink"/>
          </w:rPr>
          <w:t>https://www.scirp.org/pdf/AiM_2015012915423828.pdf</w:t>
        </w:r>
      </w:hyperlink>
    </w:p>
    <w:p w14:paraId="71C977A2" w14:textId="666B1B38" w:rsidR="002D1B99" w:rsidRDefault="002D1B99" w:rsidP="002D1B99">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B01E8"/>
    <w:multiLevelType w:val="hybridMultilevel"/>
    <w:tmpl w:val="60784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attachedTemplate r:id="rId1"/>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G0NDUysTC3MDYwMDFV0lEKTi0uzszPAykwqgUA1k0epiwAAAA="/>
  </w:docVars>
  <w:rsids>
    <w:rsidRoot w:val="00027277"/>
    <w:rsid w:val="00027277"/>
    <w:rsid w:val="00092C62"/>
    <w:rsid w:val="000C34E6"/>
    <w:rsid w:val="00192272"/>
    <w:rsid w:val="001D2096"/>
    <w:rsid w:val="00213E81"/>
    <w:rsid w:val="002D1B99"/>
    <w:rsid w:val="002E10E8"/>
    <w:rsid w:val="00364F0A"/>
    <w:rsid w:val="003C7409"/>
    <w:rsid w:val="004B2522"/>
    <w:rsid w:val="00587046"/>
    <w:rsid w:val="00635147"/>
    <w:rsid w:val="0065727C"/>
    <w:rsid w:val="0066429D"/>
    <w:rsid w:val="00685CA9"/>
    <w:rsid w:val="006870D9"/>
    <w:rsid w:val="006F2937"/>
    <w:rsid w:val="00706935"/>
    <w:rsid w:val="00802AF8"/>
    <w:rsid w:val="00810F09"/>
    <w:rsid w:val="00826308"/>
    <w:rsid w:val="00862B2B"/>
    <w:rsid w:val="008D71A8"/>
    <w:rsid w:val="00963AD1"/>
    <w:rsid w:val="009F2425"/>
    <w:rsid w:val="00A03582"/>
    <w:rsid w:val="00A205FD"/>
    <w:rsid w:val="00A62587"/>
    <w:rsid w:val="00A9280A"/>
    <w:rsid w:val="00AC3320"/>
    <w:rsid w:val="00B10F3E"/>
    <w:rsid w:val="00B1463C"/>
    <w:rsid w:val="00B35C93"/>
    <w:rsid w:val="00B36AAD"/>
    <w:rsid w:val="00B70DC1"/>
    <w:rsid w:val="00BA1937"/>
    <w:rsid w:val="00BA5E85"/>
    <w:rsid w:val="00BB467C"/>
    <w:rsid w:val="00C13C14"/>
    <w:rsid w:val="00C26E10"/>
    <w:rsid w:val="00C30B3D"/>
    <w:rsid w:val="00C42106"/>
    <w:rsid w:val="00C50CA5"/>
    <w:rsid w:val="00C56F9C"/>
    <w:rsid w:val="00C76D02"/>
    <w:rsid w:val="00CA268A"/>
    <w:rsid w:val="00CE0DC3"/>
    <w:rsid w:val="00CE5F70"/>
    <w:rsid w:val="00CF2B90"/>
    <w:rsid w:val="00DA1FC2"/>
    <w:rsid w:val="00DC1777"/>
    <w:rsid w:val="00DC18B0"/>
    <w:rsid w:val="00E11C21"/>
    <w:rsid w:val="00E716CC"/>
    <w:rsid w:val="00E84331"/>
    <w:rsid w:val="00F11C1F"/>
    <w:rsid w:val="00FF59A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6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CA5"/>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BA5E85"/>
    <w:rPr>
      <w:color w:val="0000FF"/>
      <w:u w:val="single"/>
    </w:rPr>
  </w:style>
  <w:style w:type="paragraph" w:customStyle="1" w:styleId="Akapitzlist1">
    <w:name w:val="Akapit z listą1"/>
    <w:basedOn w:val="Normal"/>
    <w:rsid w:val="00C42106"/>
    <w:pPr>
      <w:spacing w:after="160" w:line="256" w:lineRule="auto"/>
      <w:ind w:left="720"/>
    </w:pPr>
    <w:rPr>
      <w:rFonts w:eastAsia="Times New Roman" w:cs="Calibri"/>
    </w:rPr>
  </w:style>
  <w:style w:type="character" w:styleId="CommentReference">
    <w:name w:val="annotation reference"/>
    <w:basedOn w:val="DefaultParagraphFont"/>
    <w:uiPriority w:val="99"/>
    <w:semiHidden/>
    <w:unhideWhenUsed/>
    <w:rsid w:val="002D1B99"/>
    <w:rPr>
      <w:sz w:val="16"/>
      <w:szCs w:val="16"/>
    </w:rPr>
  </w:style>
  <w:style w:type="paragraph" w:styleId="CommentText">
    <w:name w:val="annotation text"/>
    <w:basedOn w:val="Normal"/>
    <w:link w:val="CommentTextChar"/>
    <w:uiPriority w:val="99"/>
    <w:semiHidden/>
    <w:unhideWhenUsed/>
    <w:rsid w:val="002D1B99"/>
    <w:pPr>
      <w:spacing w:line="240" w:lineRule="auto"/>
    </w:pPr>
    <w:rPr>
      <w:sz w:val="20"/>
      <w:szCs w:val="20"/>
    </w:rPr>
  </w:style>
  <w:style w:type="character" w:customStyle="1" w:styleId="CommentTextChar">
    <w:name w:val="Comment Text Char"/>
    <w:basedOn w:val="DefaultParagraphFont"/>
    <w:link w:val="CommentText"/>
    <w:uiPriority w:val="99"/>
    <w:semiHidden/>
    <w:rsid w:val="002D1B99"/>
    <w:rPr>
      <w:lang w:eastAsia="en-US"/>
    </w:rPr>
  </w:style>
  <w:style w:type="paragraph" w:styleId="CommentSubject">
    <w:name w:val="annotation subject"/>
    <w:basedOn w:val="CommentText"/>
    <w:next w:val="CommentText"/>
    <w:link w:val="CommentSubjectChar"/>
    <w:uiPriority w:val="99"/>
    <w:semiHidden/>
    <w:unhideWhenUsed/>
    <w:rsid w:val="002D1B99"/>
    <w:rPr>
      <w:b/>
      <w:bCs/>
    </w:rPr>
  </w:style>
  <w:style w:type="character" w:customStyle="1" w:styleId="CommentSubjectChar">
    <w:name w:val="Comment Subject Char"/>
    <w:basedOn w:val="CommentTextChar"/>
    <w:link w:val="CommentSubject"/>
    <w:uiPriority w:val="99"/>
    <w:semiHidden/>
    <w:rsid w:val="002D1B99"/>
    <w:rPr>
      <w:b/>
      <w:bCs/>
      <w:lang w:eastAsia="en-US"/>
    </w:rPr>
  </w:style>
  <w:style w:type="paragraph" w:styleId="BalloonText">
    <w:name w:val="Balloon Text"/>
    <w:basedOn w:val="Normal"/>
    <w:link w:val="BalloonTextChar"/>
    <w:uiPriority w:val="99"/>
    <w:semiHidden/>
    <w:unhideWhenUsed/>
    <w:rsid w:val="002D1B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1B99"/>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CA5"/>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BA5E85"/>
    <w:rPr>
      <w:color w:val="0000FF"/>
      <w:u w:val="single"/>
    </w:rPr>
  </w:style>
  <w:style w:type="paragraph" w:customStyle="1" w:styleId="Akapitzlist1">
    <w:name w:val="Akapit z listą1"/>
    <w:basedOn w:val="Normal"/>
    <w:rsid w:val="00C42106"/>
    <w:pPr>
      <w:spacing w:after="160" w:line="256" w:lineRule="auto"/>
      <w:ind w:left="720"/>
    </w:pPr>
    <w:rPr>
      <w:rFonts w:eastAsia="Times New Roman" w:cs="Calibri"/>
    </w:rPr>
  </w:style>
  <w:style w:type="character" w:styleId="CommentReference">
    <w:name w:val="annotation reference"/>
    <w:basedOn w:val="DefaultParagraphFont"/>
    <w:uiPriority w:val="99"/>
    <w:semiHidden/>
    <w:unhideWhenUsed/>
    <w:rsid w:val="002D1B99"/>
    <w:rPr>
      <w:sz w:val="16"/>
      <w:szCs w:val="16"/>
    </w:rPr>
  </w:style>
  <w:style w:type="paragraph" w:styleId="CommentText">
    <w:name w:val="annotation text"/>
    <w:basedOn w:val="Normal"/>
    <w:link w:val="CommentTextChar"/>
    <w:uiPriority w:val="99"/>
    <w:semiHidden/>
    <w:unhideWhenUsed/>
    <w:rsid w:val="002D1B99"/>
    <w:pPr>
      <w:spacing w:line="240" w:lineRule="auto"/>
    </w:pPr>
    <w:rPr>
      <w:sz w:val="20"/>
      <w:szCs w:val="20"/>
    </w:rPr>
  </w:style>
  <w:style w:type="character" w:customStyle="1" w:styleId="CommentTextChar">
    <w:name w:val="Comment Text Char"/>
    <w:basedOn w:val="DefaultParagraphFont"/>
    <w:link w:val="CommentText"/>
    <w:uiPriority w:val="99"/>
    <w:semiHidden/>
    <w:rsid w:val="002D1B99"/>
    <w:rPr>
      <w:lang w:eastAsia="en-US"/>
    </w:rPr>
  </w:style>
  <w:style w:type="paragraph" w:styleId="CommentSubject">
    <w:name w:val="annotation subject"/>
    <w:basedOn w:val="CommentText"/>
    <w:next w:val="CommentText"/>
    <w:link w:val="CommentSubjectChar"/>
    <w:uiPriority w:val="99"/>
    <w:semiHidden/>
    <w:unhideWhenUsed/>
    <w:rsid w:val="002D1B99"/>
    <w:rPr>
      <w:b/>
      <w:bCs/>
    </w:rPr>
  </w:style>
  <w:style w:type="character" w:customStyle="1" w:styleId="CommentSubjectChar">
    <w:name w:val="Comment Subject Char"/>
    <w:basedOn w:val="CommentTextChar"/>
    <w:link w:val="CommentSubject"/>
    <w:uiPriority w:val="99"/>
    <w:semiHidden/>
    <w:rsid w:val="002D1B99"/>
    <w:rPr>
      <w:b/>
      <w:bCs/>
      <w:lang w:eastAsia="en-US"/>
    </w:rPr>
  </w:style>
  <w:style w:type="paragraph" w:styleId="BalloonText">
    <w:name w:val="Balloon Text"/>
    <w:basedOn w:val="Normal"/>
    <w:link w:val="BalloonTextChar"/>
    <w:uiPriority w:val="99"/>
    <w:semiHidden/>
    <w:unhideWhenUsed/>
    <w:rsid w:val="002D1B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1B99"/>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comments.xml.rels><?xml version="1.0" encoding="UTF-8" standalone="yes"?>
<Relationships xmlns="http://schemas.openxmlformats.org/package/2006/relationships"><Relationship Id="rId2" Type="http://schemas.openxmlformats.org/officeDocument/2006/relationships/hyperlink" Target="https://www.scirp.org/pdf/AiM_2015012915423828.pdf" TargetMode="External"/><Relationship Id="rId1" Type="http://schemas.openxmlformats.org/officeDocument/2006/relationships/hyperlink" Target="https://www.hilarispublisher.com/proceedings/innovative-biofertilizers-improving-yields-of-horticultural-crops-and-soil-fertility-32397.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Beneficial%20miroorganisms%20improving%20yielding%20of%20horticultural%20crops%20and.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Beneficial miroorganisms improving yielding of horticultural crops and</Template>
  <TotalTime>13</TotalTime>
  <Pages>1</Pages>
  <Words>439</Words>
  <Characters>2507</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ATC</Company>
  <LinksUpToDate>false</LinksUpToDate>
  <CharactersWithSpaces>2941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dc:creator>
  <cp:lastModifiedBy>Swetha Sandala</cp:lastModifiedBy>
  <cp:revision>7</cp:revision>
  <dcterms:created xsi:type="dcterms:W3CDTF">2022-08-29T14:44:00Z</dcterms:created>
  <dcterms:modified xsi:type="dcterms:W3CDTF">2022-09-05T04:45:00Z</dcterms:modified>
</cp:coreProperties>
</file>