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152A31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152A31">
        <w:rPr>
          <w:rFonts w:ascii="Times New Roman" w:hAnsi="Times New Roman" w:cs="Times New Roman"/>
          <w:b/>
          <w:sz w:val="32"/>
        </w:rPr>
        <w:t xml:space="preserve">Screening for cervical cancer in </w:t>
      </w:r>
      <w:proofErr w:type="spellStart"/>
      <w:r w:rsidRPr="00152A31">
        <w:rPr>
          <w:rFonts w:ascii="Times New Roman" w:hAnsi="Times New Roman" w:cs="Times New Roman"/>
          <w:b/>
          <w:sz w:val="32"/>
        </w:rPr>
        <w:t>Bejaia</w:t>
      </w:r>
      <w:proofErr w:type="spellEnd"/>
      <w:r w:rsidRPr="00152A31">
        <w:rPr>
          <w:rFonts w:ascii="Times New Roman" w:hAnsi="Times New Roman" w:cs="Times New Roman"/>
          <w:b/>
          <w:sz w:val="32"/>
        </w:rPr>
        <w:t xml:space="preserve">, Algeria: Involvement of </w:t>
      </w:r>
      <w:r w:rsidRPr="00152A31">
        <w:rPr>
          <w:rFonts w:ascii="Times New Roman" w:hAnsi="Times New Roman" w:cs="Times New Roman"/>
          <w:b/>
          <w:i/>
          <w:sz w:val="32"/>
        </w:rPr>
        <w:t>Human Papilloma Virus</w:t>
      </w:r>
      <w:r w:rsidRPr="00152A31">
        <w:rPr>
          <w:rFonts w:ascii="Times New Roman" w:hAnsi="Times New Roman" w:cs="Times New Roman"/>
          <w:b/>
          <w:sz w:val="32"/>
        </w:rPr>
        <w:t xml:space="preserve"> (HPV) and </w:t>
      </w:r>
      <w:r w:rsidRPr="00152A31">
        <w:rPr>
          <w:rFonts w:ascii="Times New Roman" w:hAnsi="Times New Roman" w:cs="Times New Roman"/>
          <w:b/>
          <w:i/>
          <w:sz w:val="32"/>
        </w:rPr>
        <w:t>Human Herpes Virus</w:t>
      </w:r>
      <w:r w:rsidRPr="00152A31">
        <w:rPr>
          <w:rFonts w:ascii="Times New Roman" w:hAnsi="Times New Roman" w:cs="Times New Roman"/>
          <w:b/>
          <w:sz w:val="32"/>
        </w:rPr>
        <w:t xml:space="preserve"> (HHV)</w:t>
      </w:r>
    </w:p>
    <w:p w:rsidR="00152A31" w:rsidRDefault="00152A31">
      <w:pPr>
        <w:rPr>
          <w:rFonts w:ascii="Times New Roman" w:hAnsi="Times New Roman" w:cs="Times New Roman"/>
          <w:sz w:val="24"/>
        </w:rPr>
      </w:pPr>
      <w:proofErr w:type="spellStart"/>
      <w:r w:rsidRPr="00152A31">
        <w:rPr>
          <w:rFonts w:ascii="Times New Roman" w:hAnsi="Times New Roman" w:cs="Times New Roman"/>
          <w:sz w:val="24"/>
        </w:rPr>
        <w:t>Fazia</w:t>
      </w:r>
      <w:proofErr w:type="spellEnd"/>
      <w:r w:rsidRPr="00152A31">
        <w:rPr>
          <w:rFonts w:ascii="Times New Roman" w:hAnsi="Times New Roman" w:cs="Times New Roman"/>
          <w:sz w:val="24"/>
        </w:rPr>
        <w:t xml:space="preserve"> Ait-Zenati</w:t>
      </w:r>
      <w:r w:rsidRPr="00152A31">
        <w:rPr>
          <w:rFonts w:ascii="Times New Roman" w:hAnsi="Times New Roman" w:cs="Times New Roman"/>
          <w:sz w:val="24"/>
          <w:vertAlign w:val="superscript"/>
        </w:rPr>
        <w:t>1</w:t>
      </w:r>
      <w:proofErr w:type="gramStart"/>
      <w:r w:rsidRPr="00152A31">
        <w:rPr>
          <w:rFonts w:ascii="Times New Roman" w:hAnsi="Times New Roman" w:cs="Times New Roman"/>
          <w:sz w:val="24"/>
          <w:vertAlign w:val="superscript"/>
        </w:rPr>
        <w:t>,2</w:t>
      </w:r>
      <w:proofErr w:type="gramEnd"/>
      <w:r w:rsidRPr="00152A3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52A31">
        <w:rPr>
          <w:rFonts w:ascii="Times New Roman" w:hAnsi="Times New Roman" w:cs="Times New Roman"/>
          <w:sz w:val="24"/>
        </w:rPr>
        <w:t>Ferhat</w:t>
      </w:r>
      <w:proofErr w:type="spellEnd"/>
      <w:r w:rsidRPr="00152A31">
        <w:rPr>
          <w:rFonts w:ascii="Times New Roman" w:hAnsi="Times New Roman" w:cs="Times New Roman"/>
          <w:sz w:val="24"/>
        </w:rPr>
        <w:t xml:space="preserve"> Djoudi</w:t>
      </w:r>
      <w:r w:rsidRPr="00152A31">
        <w:rPr>
          <w:rFonts w:ascii="Times New Roman" w:hAnsi="Times New Roman" w:cs="Times New Roman"/>
          <w:sz w:val="24"/>
          <w:vertAlign w:val="superscript"/>
        </w:rPr>
        <w:t>1</w:t>
      </w:r>
      <w:r w:rsidRPr="00152A3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52A31">
        <w:rPr>
          <w:rFonts w:ascii="Times New Roman" w:hAnsi="Times New Roman" w:cs="Times New Roman"/>
          <w:sz w:val="24"/>
        </w:rPr>
        <w:t>Dalila</w:t>
      </w:r>
      <w:proofErr w:type="spellEnd"/>
      <w:r w:rsidRPr="00152A31">
        <w:rPr>
          <w:rFonts w:ascii="Times New Roman" w:hAnsi="Times New Roman" w:cs="Times New Roman"/>
          <w:sz w:val="24"/>
        </w:rPr>
        <w:t xml:space="preserve"> Mehelleb</w:t>
      </w:r>
      <w:r w:rsidRPr="00152A31">
        <w:rPr>
          <w:rFonts w:ascii="Times New Roman" w:hAnsi="Times New Roman" w:cs="Times New Roman"/>
          <w:sz w:val="24"/>
          <w:vertAlign w:val="superscript"/>
        </w:rPr>
        <w:t>1</w:t>
      </w:r>
      <w:r w:rsidRPr="00152A3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52A31">
        <w:rPr>
          <w:rFonts w:ascii="Times New Roman" w:hAnsi="Times New Roman" w:cs="Times New Roman"/>
          <w:sz w:val="24"/>
        </w:rPr>
        <w:t>Menad</w:t>
      </w:r>
      <w:proofErr w:type="spellEnd"/>
      <w:r w:rsidRPr="00152A31">
        <w:rPr>
          <w:rFonts w:ascii="Times New Roman" w:hAnsi="Times New Roman" w:cs="Times New Roman"/>
          <w:sz w:val="24"/>
        </w:rPr>
        <w:t xml:space="preserve"> Madaoui</w:t>
      </w:r>
      <w:r w:rsidRPr="00152A31">
        <w:rPr>
          <w:rFonts w:ascii="Times New Roman" w:hAnsi="Times New Roman" w:cs="Times New Roman"/>
          <w:sz w:val="24"/>
          <w:vertAlign w:val="superscript"/>
        </w:rPr>
        <w:t>1</w:t>
      </w:r>
      <w:r w:rsidRPr="00152A31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52A31">
        <w:rPr>
          <w:rFonts w:ascii="Times New Roman" w:hAnsi="Times New Roman" w:cs="Times New Roman"/>
          <w:sz w:val="24"/>
        </w:rPr>
        <w:t>Abderezak</w:t>
      </w:r>
      <w:proofErr w:type="spellEnd"/>
      <w:r w:rsidRPr="00152A31">
        <w:rPr>
          <w:rFonts w:ascii="Times New Roman" w:hAnsi="Times New Roman" w:cs="Times New Roman"/>
          <w:sz w:val="24"/>
        </w:rPr>
        <w:t xml:space="preserve"> Ghidouche</w:t>
      </w:r>
      <w:r w:rsidRPr="00152A31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 and</w:t>
      </w:r>
      <w:r w:rsidRPr="00152A31">
        <w:rPr>
          <w:rFonts w:ascii="Times New Roman" w:hAnsi="Times New Roman" w:cs="Times New Roman"/>
          <w:sz w:val="24"/>
        </w:rPr>
        <w:t xml:space="preserve"> Toni Gabaldon</w:t>
      </w:r>
      <w:r w:rsidRPr="00152A31">
        <w:rPr>
          <w:rFonts w:ascii="Times New Roman" w:hAnsi="Times New Roman" w:cs="Times New Roman"/>
          <w:sz w:val="24"/>
          <w:vertAlign w:val="superscript"/>
        </w:rPr>
        <w:t>2</w:t>
      </w:r>
    </w:p>
    <w:p w:rsidR="00152A31" w:rsidRPr="00152A31" w:rsidRDefault="00152A31" w:rsidP="00152A31">
      <w:pPr>
        <w:spacing w:after="0"/>
        <w:rPr>
          <w:rFonts w:ascii="Times New Roman" w:hAnsi="Times New Roman" w:cs="Times New Roman"/>
        </w:rPr>
      </w:pPr>
      <w:r w:rsidRPr="00152A31">
        <w:rPr>
          <w:rFonts w:ascii="Times New Roman" w:hAnsi="Times New Roman" w:cs="Times New Roman"/>
          <w:vertAlign w:val="superscript"/>
        </w:rPr>
        <w:t>1</w:t>
      </w:r>
      <w:r w:rsidRPr="00152A31">
        <w:rPr>
          <w:rFonts w:ascii="Times New Roman" w:hAnsi="Times New Roman" w:cs="Times New Roman"/>
        </w:rPr>
        <w:t xml:space="preserve">University of </w:t>
      </w:r>
      <w:proofErr w:type="spellStart"/>
      <w:r w:rsidRPr="00152A31">
        <w:rPr>
          <w:rFonts w:ascii="Times New Roman" w:hAnsi="Times New Roman" w:cs="Times New Roman"/>
        </w:rPr>
        <w:t>Bejaia</w:t>
      </w:r>
      <w:proofErr w:type="spellEnd"/>
      <w:r w:rsidRPr="00152A31">
        <w:rPr>
          <w:rFonts w:ascii="Times New Roman" w:hAnsi="Times New Roman" w:cs="Times New Roman"/>
        </w:rPr>
        <w:t>, Algeria</w:t>
      </w:r>
    </w:p>
    <w:p w:rsidR="00152A31" w:rsidRPr="00152A31" w:rsidRDefault="00152A31">
      <w:pPr>
        <w:rPr>
          <w:rFonts w:ascii="Times New Roman" w:hAnsi="Times New Roman" w:cs="Times New Roman"/>
        </w:rPr>
      </w:pPr>
      <w:r w:rsidRPr="00152A31">
        <w:rPr>
          <w:rFonts w:ascii="Times New Roman" w:hAnsi="Times New Roman" w:cs="Times New Roman"/>
          <w:vertAlign w:val="superscript"/>
        </w:rPr>
        <w:t>2</w:t>
      </w:r>
      <w:r w:rsidRPr="00152A31">
        <w:rPr>
          <w:rFonts w:ascii="Times New Roman" w:hAnsi="Times New Roman" w:cs="Times New Roman"/>
        </w:rPr>
        <w:t>Institute for Research in Biomedicine (IRB), Spain</w:t>
      </w:r>
    </w:p>
    <w:p w:rsidR="00152A31" w:rsidRPr="00152A31" w:rsidRDefault="00152A31" w:rsidP="00152A31">
      <w:pPr>
        <w:jc w:val="center"/>
        <w:rPr>
          <w:rFonts w:ascii="Times New Roman" w:hAnsi="Times New Roman" w:cs="Times New Roman"/>
          <w:b/>
          <w:sz w:val="24"/>
        </w:rPr>
      </w:pPr>
      <w:r w:rsidRPr="00152A31">
        <w:rPr>
          <w:rFonts w:ascii="Times New Roman" w:hAnsi="Times New Roman" w:cs="Times New Roman"/>
          <w:b/>
          <w:sz w:val="24"/>
        </w:rPr>
        <w:t>Abstract</w:t>
      </w:r>
    </w:p>
    <w:p w:rsidR="00152A31" w:rsidRPr="00152A31" w:rsidRDefault="00152A31" w:rsidP="00152A31">
      <w:pPr>
        <w:jc w:val="both"/>
        <w:rPr>
          <w:rFonts w:ascii="Times New Roman" w:hAnsi="Times New Roman" w:cs="Times New Roman"/>
          <w:sz w:val="20"/>
        </w:rPr>
      </w:pPr>
      <w:r w:rsidRPr="00152A31">
        <w:rPr>
          <w:rFonts w:ascii="Times New Roman" w:hAnsi="Times New Roman" w:cs="Times New Roman"/>
          <w:b/>
          <w:sz w:val="20"/>
        </w:rPr>
        <w:t>Background</w:t>
      </w:r>
      <w:r w:rsidRPr="00152A31">
        <w:rPr>
          <w:rFonts w:ascii="Times New Roman" w:hAnsi="Times New Roman" w:cs="Times New Roman"/>
          <w:b/>
          <w:sz w:val="20"/>
        </w:rPr>
        <w:t>:</w:t>
      </w:r>
      <w:r w:rsidRPr="00152A31">
        <w:rPr>
          <w:rFonts w:ascii="Times New Roman" w:hAnsi="Times New Roman" w:cs="Times New Roman"/>
          <w:sz w:val="20"/>
        </w:rPr>
        <w:t xml:space="preserve"> </w:t>
      </w:r>
      <w:r w:rsidRPr="00152A31">
        <w:rPr>
          <w:rFonts w:ascii="Times New Roman" w:hAnsi="Times New Roman" w:cs="Times New Roman"/>
          <w:sz w:val="20"/>
        </w:rPr>
        <w:t xml:space="preserve">Cervical </w:t>
      </w:r>
      <w:r w:rsidRPr="00152A31">
        <w:rPr>
          <w:rFonts w:ascii="Times New Roman" w:hAnsi="Times New Roman" w:cs="Times New Roman"/>
          <w:sz w:val="20"/>
        </w:rPr>
        <w:t xml:space="preserve">Cancer </w:t>
      </w:r>
      <w:r w:rsidRPr="00152A31">
        <w:rPr>
          <w:rFonts w:ascii="Times New Roman" w:hAnsi="Times New Roman" w:cs="Times New Roman"/>
          <w:sz w:val="20"/>
        </w:rPr>
        <w:t xml:space="preserve">(CC) is the fourth most common malignant </w:t>
      </w:r>
      <w:proofErr w:type="spellStart"/>
      <w:r w:rsidRPr="00152A31">
        <w:rPr>
          <w:rFonts w:ascii="Times New Roman" w:hAnsi="Times New Roman" w:cs="Times New Roman"/>
          <w:sz w:val="20"/>
        </w:rPr>
        <w:t>neoplasia</w:t>
      </w:r>
      <w:proofErr w:type="spellEnd"/>
      <w:r w:rsidRPr="00152A31">
        <w:rPr>
          <w:rFonts w:ascii="Times New Roman" w:hAnsi="Times New Roman" w:cs="Times New Roman"/>
          <w:sz w:val="20"/>
        </w:rPr>
        <w:t xml:space="preserve"> in women worldwide. Persistent </w:t>
      </w:r>
      <w:r w:rsidRPr="00152A31">
        <w:rPr>
          <w:rFonts w:ascii="Times New Roman" w:hAnsi="Times New Roman" w:cs="Times New Roman"/>
          <w:i/>
          <w:sz w:val="20"/>
        </w:rPr>
        <w:t>Human Papilloma Virus</w:t>
      </w:r>
      <w:r w:rsidRPr="00152A31">
        <w:rPr>
          <w:rFonts w:ascii="Times New Roman" w:hAnsi="Times New Roman" w:cs="Times New Roman"/>
          <w:sz w:val="20"/>
        </w:rPr>
        <w:t xml:space="preserve"> </w:t>
      </w:r>
      <w:r w:rsidRPr="00152A31">
        <w:rPr>
          <w:rFonts w:ascii="Times New Roman" w:hAnsi="Times New Roman" w:cs="Times New Roman"/>
          <w:sz w:val="20"/>
        </w:rPr>
        <w:t xml:space="preserve">(HPV) infection is the main factor, but not sufficient for the development of this disease. In addition, the role of the </w:t>
      </w:r>
      <w:r w:rsidRPr="00152A31">
        <w:rPr>
          <w:rFonts w:ascii="Times New Roman" w:hAnsi="Times New Roman" w:cs="Times New Roman"/>
          <w:i/>
          <w:sz w:val="20"/>
        </w:rPr>
        <w:t>Human Herpes Virus</w:t>
      </w:r>
      <w:r w:rsidRPr="00152A31">
        <w:rPr>
          <w:rFonts w:ascii="Times New Roman" w:hAnsi="Times New Roman" w:cs="Times New Roman"/>
          <w:sz w:val="20"/>
        </w:rPr>
        <w:t xml:space="preserve"> (HHV) also appears to be a subject of debate. Since the main route of transmission of HPV and HHV is sexual, it is fair to assume that co-infection of HPV and HHV is a decisive factor in the development of cervical cancer.</w:t>
      </w:r>
    </w:p>
    <w:p w:rsidR="00152A31" w:rsidRPr="00152A31" w:rsidRDefault="00152A31" w:rsidP="00152A31">
      <w:pPr>
        <w:jc w:val="both"/>
        <w:rPr>
          <w:rFonts w:ascii="Times New Roman" w:hAnsi="Times New Roman" w:cs="Times New Roman"/>
          <w:sz w:val="20"/>
        </w:rPr>
      </w:pPr>
      <w:r w:rsidRPr="00152A31">
        <w:rPr>
          <w:rFonts w:ascii="Times New Roman" w:hAnsi="Times New Roman" w:cs="Times New Roman"/>
          <w:b/>
          <w:sz w:val="20"/>
        </w:rPr>
        <w:t>Material &amp; methods</w:t>
      </w:r>
      <w:r w:rsidRPr="00152A31">
        <w:rPr>
          <w:rFonts w:ascii="Times New Roman" w:hAnsi="Times New Roman" w:cs="Times New Roman"/>
          <w:b/>
          <w:sz w:val="20"/>
        </w:rPr>
        <w:t>:</w:t>
      </w:r>
      <w:r w:rsidRPr="00152A31">
        <w:rPr>
          <w:rFonts w:ascii="Times New Roman" w:hAnsi="Times New Roman" w:cs="Times New Roman"/>
          <w:sz w:val="20"/>
        </w:rPr>
        <w:t xml:space="preserve"> </w:t>
      </w:r>
      <w:r w:rsidRPr="00152A31">
        <w:rPr>
          <w:rFonts w:ascii="Times New Roman" w:hAnsi="Times New Roman" w:cs="Times New Roman"/>
          <w:sz w:val="20"/>
        </w:rPr>
        <w:t xml:space="preserve">Cervical cancer screening campaigns were carried out in different regions of </w:t>
      </w:r>
      <w:proofErr w:type="spellStart"/>
      <w:r w:rsidRPr="00152A31">
        <w:rPr>
          <w:rFonts w:ascii="Times New Roman" w:hAnsi="Times New Roman" w:cs="Times New Roman"/>
          <w:sz w:val="20"/>
        </w:rPr>
        <w:t>Bejaia</w:t>
      </w:r>
      <w:proofErr w:type="spellEnd"/>
      <w:r w:rsidRPr="00152A31">
        <w:rPr>
          <w:rFonts w:ascii="Times New Roman" w:hAnsi="Times New Roman" w:cs="Times New Roman"/>
          <w:sz w:val="20"/>
        </w:rPr>
        <w:t xml:space="preserve"> province, between 2019 and 2021. Cervical smear samples were collected and analyzed to verify the presence of infectious agents and cell abnormalities and lesions.</w:t>
      </w:r>
    </w:p>
    <w:p w:rsidR="00152A31" w:rsidRPr="00152A31" w:rsidRDefault="00152A31" w:rsidP="00152A31">
      <w:pPr>
        <w:jc w:val="both"/>
        <w:rPr>
          <w:rFonts w:ascii="Times New Roman" w:hAnsi="Times New Roman" w:cs="Times New Roman"/>
          <w:sz w:val="20"/>
        </w:rPr>
      </w:pPr>
      <w:r w:rsidRPr="00152A31">
        <w:rPr>
          <w:rFonts w:ascii="Times New Roman" w:hAnsi="Times New Roman" w:cs="Times New Roman"/>
          <w:b/>
          <w:sz w:val="20"/>
        </w:rPr>
        <w:t>Results</w:t>
      </w:r>
      <w:r w:rsidRPr="00152A31">
        <w:rPr>
          <w:rFonts w:ascii="Times New Roman" w:hAnsi="Times New Roman" w:cs="Times New Roman"/>
          <w:b/>
          <w:sz w:val="20"/>
        </w:rPr>
        <w:t>:</w:t>
      </w:r>
      <w:r w:rsidRPr="00152A31">
        <w:rPr>
          <w:rFonts w:ascii="Times New Roman" w:hAnsi="Times New Roman" w:cs="Times New Roman"/>
          <w:sz w:val="20"/>
        </w:rPr>
        <w:t xml:space="preserve"> </w:t>
      </w:r>
      <w:r w:rsidRPr="00152A31">
        <w:rPr>
          <w:rFonts w:ascii="Times New Roman" w:hAnsi="Times New Roman" w:cs="Times New Roman"/>
          <w:sz w:val="20"/>
        </w:rPr>
        <w:t xml:space="preserve">During this period, 1774 women were screened. 27 women were diagnosed with a cell abnormality (ASC-US, ASC-H, LSIL, HSIL, </w:t>
      </w:r>
      <w:proofErr w:type="gramStart"/>
      <w:r w:rsidRPr="00152A31">
        <w:rPr>
          <w:rFonts w:ascii="Times New Roman" w:hAnsi="Times New Roman" w:cs="Times New Roman"/>
          <w:sz w:val="20"/>
        </w:rPr>
        <w:t>AGC</w:t>
      </w:r>
      <w:proofErr w:type="gramEnd"/>
      <w:r w:rsidRPr="00152A31">
        <w:rPr>
          <w:rFonts w:ascii="Times New Roman" w:hAnsi="Times New Roman" w:cs="Times New Roman"/>
          <w:sz w:val="20"/>
        </w:rPr>
        <w:t>). HHV was identified in 16 women. However, HPV was identified only in 10 women.</w:t>
      </w:r>
      <w:r w:rsidR="00F15680">
        <w:rPr>
          <w:rFonts w:ascii="Times New Roman" w:hAnsi="Times New Roman" w:cs="Times New Roman"/>
          <w:sz w:val="20"/>
        </w:rPr>
        <w:t xml:space="preserve"> </w:t>
      </w:r>
    </w:p>
    <w:p w:rsidR="00152A31" w:rsidRPr="00152A31" w:rsidRDefault="00152A31" w:rsidP="00152A31">
      <w:pPr>
        <w:jc w:val="both"/>
        <w:rPr>
          <w:rFonts w:ascii="Times New Roman" w:hAnsi="Times New Roman" w:cs="Times New Roman"/>
          <w:sz w:val="20"/>
        </w:rPr>
      </w:pPr>
      <w:r w:rsidRPr="00152A31">
        <w:rPr>
          <w:rFonts w:ascii="Times New Roman" w:hAnsi="Times New Roman" w:cs="Times New Roman"/>
          <w:b/>
          <w:sz w:val="20"/>
        </w:rPr>
        <w:t>Conclusion</w:t>
      </w:r>
      <w:r w:rsidRPr="00152A31">
        <w:rPr>
          <w:rFonts w:ascii="Times New Roman" w:hAnsi="Times New Roman" w:cs="Times New Roman"/>
          <w:b/>
          <w:sz w:val="20"/>
        </w:rPr>
        <w:t>:</w:t>
      </w:r>
      <w:r w:rsidRPr="00152A31">
        <w:rPr>
          <w:rFonts w:ascii="Times New Roman" w:hAnsi="Times New Roman" w:cs="Times New Roman"/>
          <w:sz w:val="20"/>
        </w:rPr>
        <w:t xml:space="preserve"> </w:t>
      </w:r>
      <w:r w:rsidRPr="00152A31">
        <w:rPr>
          <w:rFonts w:ascii="Times New Roman" w:hAnsi="Times New Roman" w:cs="Times New Roman"/>
          <w:sz w:val="20"/>
        </w:rPr>
        <w:t xml:space="preserve">Statistics and data on the presence and even the involvement of HPV and HHV are lacking in </w:t>
      </w:r>
      <w:r w:rsidRPr="00152A31">
        <w:rPr>
          <w:rFonts w:ascii="Times New Roman" w:hAnsi="Times New Roman" w:cs="Times New Roman"/>
          <w:sz w:val="20"/>
        </w:rPr>
        <w:t>Algeria that</w:t>
      </w:r>
      <w:r w:rsidRPr="00152A31">
        <w:rPr>
          <w:rFonts w:ascii="Times New Roman" w:hAnsi="Times New Roman" w:cs="Times New Roman"/>
          <w:sz w:val="20"/>
        </w:rPr>
        <w:t xml:space="preserve"> is why it is necessary to remedy to the situation.</w:t>
      </w:r>
      <w:r w:rsidRPr="00152A31">
        <w:rPr>
          <w:rFonts w:ascii="Times New Roman" w:hAnsi="Times New Roman" w:cs="Times New Roman"/>
          <w:sz w:val="20"/>
        </w:rPr>
        <w:tab/>
      </w:r>
    </w:p>
    <w:p w:rsidR="00152A31" w:rsidRDefault="00152A31" w:rsidP="00152A31">
      <w:pPr>
        <w:jc w:val="both"/>
        <w:rPr>
          <w:rFonts w:ascii="Times New Roman" w:hAnsi="Times New Roman" w:cs="Times New Roman"/>
          <w:sz w:val="20"/>
        </w:rPr>
      </w:pPr>
      <w:r w:rsidRPr="00152A31">
        <w:rPr>
          <w:rFonts w:ascii="Times New Roman" w:hAnsi="Times New Roman" w:cs="Times New Roman"/>
          <w:b/>
          <w:sz w:val="20"/>
        </w:rPr>
        <w:t>Keywords</w:t>
      </w:r>
      <w:r w:rsidRPr="00152A31">
        <w:rPr>
          <w:rFonts w:ascii="Times New Roman" w:hAnsi="Times New Roman" w:cs="Times New Roman"/>
          <w:b/>
          <w:sz w:val="20"/>
        </w:rPr>
        <w:t>:</w:t>
      </w:r>
      <w:r>
        <w:rPr>
          <w:rFonts w:ascii="Times New Roman" w:hAnsi="Times New Roman" w:cs="Times New Roman"/>
          <w:sz w:val="20"/>
        </w:rPr>
        <w:t xml:space="preserve"> Cervical cancer,</w:t>
      </w:r>
      <w:r w:rsidRPr="00152A31">
        <w:rPr>
          <w:rFonts w:ascii="Times New Roman" w:hAnsi="Times New Roman" w:cs="Times New Roman"/>
          <w:sz w:val="20"/>
        </w:rPr>
        <w:t xml:space="preserve"> women</w:t>
      </w:r>
      <w:r>
        <w:rPr>
          <w:rFonts w:ascii="Times New Roman" w:hAnsi="Times New Roman" w:cs="Times New Roman"/>
          <w:sz w:val="20"/>
        </w:rPr>
        <w:t>,</w:t>
      </w:r>
      <w:r w:rsidRPr="00152A31">
        <w:rPr>
          <w:rFonts w:ascii="Times New Roman" w:hAnsi="Times New Roman" w:cs="Times New Roman"/>
          <w:sz w:val="20"/>
        </w:rPr>
        <w:t xml:space="preserve"> </w:t>
      </w:r>
      <w:r w:rsidRPr="00152A31">
        <w:rPr>
          <w:rFonts w:ascii="Times New Roman" w:hAnsi="Times New Roman" w:cs="Times New Roman"/>
          <w:i/>
          <w:sz w:val="20"/>
        </w:rPr>
        <w:t>Human Papilloma Virus</w:t>
      </w:r>
      <w:r w:rsidRPr="00152A31">
        <w:rPr>
          <w:rFonts w:ascii="Times New Roman" w:hAnsi="Times New Roman" w:cs="Times New Roman"/>
          <w:sz w:val="20"/>
        </w:rPr>
        <w:t xml:space="preserve"> </w:t>
      </w:r>
      <w:r w:rsidRPr="00152A31">
        <w:rPr>
          <w:rFonts w:ascii="Times New Roman" w:hAnsi="Times New Roman" w:cs="Times New Roman"/>
          <w:sz w:val="20"/>
        </w:rPr>
        <w:t>(HPV)</w:t>
      </w:r>
      <w:r>
        <w:rPr>
          <w:rFonts w:ascii="Times New Roman" w:hAnsi="Times New Roman" w:cs="Times New Roman"/>
          <w:sz w:val="20"/>
        </w:rPr>
        <w:t>,</w:t>
      </w:r>
      <w:r w:rsidRPr="00152A31">
        <w:rPr>
          <w:rFonts w:ascii="Times New Roman" w:hAnsi="Times New Roman" w:cs="Times New Roman"/>
          <w:sz w:val="20"/>
        </w:rPr>
        <w:t xml:space="preserve"> </w:t>
      </w:r>
      <w:r w:rsidRPr="00152A31">
        <w:rPr>
          <w:rFonts w:ascii="Times New Roman" w:hAnsi="Times New Roman" w:cs="Times New Roman"/>
          <w:i/>
          <w:sz w:val="20"/>
        </w:rPr>
        <w:t>Human Herpes Virus</w:t>
      </w:r>
      <w:r w:rsidRPr="00152A31">
        <w:rPr>
          <w:rFonts w:ascii="Times New Roman" w:hAnsi="Times New Roman" w:cs="Times New Roman"/>
          <w:sz w:val="20"/>
        </w:rPr>
        <w:t xml:space="preserve"> </w:t>
      </w:r>
      <w:r w:rsidRPr="00152A31">
        <w:rPr>
          <w:rFonts w:ascii="Times New Roman" w:hAnsi="Times New Roman" w:cs="Times New Roman"/>
          <w:sz w:val="20"/>
        </w:rPr>
        <w:t xml:space="preserve">(HHV), </w:t>
      </w:r>
      <w:proofErr w:type="spellStart"/>
      <w:r w:rsidRPr="00152A31">
        <w:rPr>
          <w:rFonts w:ascii="Times New Roman" w:hAnsi="Times New Roman" w:cs="Times New Roman"/>
          <w:sz w:val="20"/>
        </w:rPr>
        <w:t>Bejaia</w:t>
      </w:r>
      <w:proofErr w:type="spellEnd"/>
      <w:r w:rsidRPr="00152A31">
        <w:rPr>
          <w:rFonts w:ascii="Times New Roman" w:hAnsi="Times New Roman" w:cs="Times New Roman"/>
          <w:sz w:val="20"/>
        </w:rPr>
        <w:t>.</w:t>
      </w:r>
    </w:p>
    <w:p w:rsidR="00152A31" w:rsidRPr="00336199" w:rsidRDefault="00152A31" w:rsidP="00336199">
      <w:pPr>
        <w:rPr>
          <w:rFonts w:ascii="Times New Roman" w:hAnsi="Times New Roman" w:cs="Times New Roman"/>
          <w:b/>
          <w:sz w:val="24"/>
        </w:rPr>
      </w:pPr>
      <w:commentRangeStart w:id="1"/>
      <w:r w:rsidRPr="00336199">
        <w:rPr>
          <w:rFonts w:ascii="Times New Roman" w:hAnsi="Times New Roman" w:cs="Times New Roman"/>
          <w:b/>
          <w:sz w:val="24"/>
        </w:rPr>
        <w:t>Biography</w:t>
      </w:r>
      <w:commentRangeEnd w:id="1"/>
      <w:r w:rsidR="00336199">
        <w:rPr>
          <w:rStyle w:val="CommentReference"/>
        </w:rPr>
        <w:commentReference w:id="1"/>
      </w:r>
      <w:bookmarkEnd w:id="0"/>
    </w:p>
    <w:sectPr w:rsidR="00152A31" w:rsidRPr="003361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11-23T11:12:00Z" w:initials="SS">
    <w:p w:rsidR="00336199" w:rsidRDefault="00336199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31"/>
    <w:rsid w:val="00152A31"/>
    <w:rsid w:val="00336199"/>
    <w:rsid w:val="00474203"/>
    <w:rsid w:val="00535872"/>
    <w:rsid w:val="00924B33"/>
    <w:rsid w:val="00F1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361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61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61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1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1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6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1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361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361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361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1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19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6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61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2022-11-23T05:30:00Z</dcterms:created>
  <dcterms:modified xsi:type="dcterms:W3CDTF">2022-11-23T05:42:00Z</dcterms:modified>
</cp:coreProperties>
</file>