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C80270">
      <w:pPr>
        <w:rPr>
          <w:rFonts w:ascii="Times New Roman" w:hAnsi="Times New Roman" w:cs="Times New Roman"/>
          <w:b/>
          <w:sz w:val="32"/>
        </w:rPr>
      </w:pPr>
      <w:r w:rsidRPr="00C80270">
        <w:rPr>
          <w:rFonts w:ascii="Times New Roman" w:hAnsi="Times New Roman" w:cs="Times New Roman"/>
          <w:b/>
          <w:sz w:val="32"/>
        </w:rPr>
        <w:t xml:space="preserve">Effectiveness of nurse Differentiated Service Delivery (DSD) models in treatment continuation of ART clients during the COVID-19 </w:t>
      </w:r>
      <w:r>
        <w:rPr>
          <w:rFonts w:ascii="Times New Roman" w:hAnsi="Times New Roman" w:cs="Times New Roman"/>
          <w:b/>
          <w:sz w:val="32"/>
        </w:rPr>
        <w:t>e</w:t>
      </w:r>
      <w:r w:rsidRPr="00C80270">
        <w:rPr>
          <w:rFonts w:ascii="Times New Roman" w:hAnsi="Times New Roman" w:cs="Times New Roman"/>
          <w:b/>
          <w:sz w:val="32"/>
        </w:rPr>
        <w:t xml:space="preserve">ra in </w:t>
      </w:r>
      <w:proofErr w:type="spellStart"/>
      <w:r w:rsidRPr="00C80270">
        <w:rPr>
          <w:rFonts w:ascii="Times New Roman" w:hAnsi="Times New Roman" w:cs="Times New Roman"/>
          <w:b/>
          <w:sz w:val="32"/>
        </w:rPr>
        <w:t>Manicaland</w:t>
      </w:r>
      <w:proofErr w:type="spellEnd"/>
      <w:r>
        <w:rPr>
          <w:rFonts w:ascii="Times New Roman" w:hAnsi="Times New Roman" w:cs="Times New Roman"/>
          <w:b/>
          <w:sz w:val="32"/>
        </w:rPr>
        <w:t xml:space="preserve"> and Midlands provinces, 2021</w:t>
      </w:r>
    </w:p>
    <w:p w:rsidR="00C80270" w:rsidRDefault="00C80270">
      <w:pPr>
        <w:rPr>
          <w:rFonts w:ascii="Times New Roman" w:hAnsi="Times New Roman" w:cs="Times New Roman"/>
          <w:sz w:val="24"/>
        </w:rPr>
      </w:pPr>
      <w:proofErr w:type="spellStart"/>
      <w:r w:rsidRPr="00C80270">
        <w:rPr>
          <w:rFonts w:ascii="Times New Roman" w:hAnsi="Times New Roman" w:cs="Times New Roman"/>
          <w:sz w:val="24"/>
        </w:rPr>
        <w:t>Dhodho</w:t>
      </w:r>
      <w:proofErr w:type="spellEnd"/>
      <w:r w:rsidRPr="00C80270">
        <w:rPr>
          <w:rFonts w:ascii="Times New Roman" w:hAnsi="Times New Roman" w:cs="Times New Roman"/>
          <w:sz w:val="24"/>
        </w:rPr>
        <w:t xml:space="preserve"> M</w:t>
      </w:r>
      <w:r w:rsidRPr="00C80270">
        <w:rPr>
          <w:rFonts w:ascii="Times New Roman" w:hAnsi="Times New Roman" w:cs="Times New Roman"/>
          <w:sz w:val="24"/>
          <w:vertAlign w:val="superscript"/>
        </w:rPr>
        <w:t>1</w:t>
      </w:r>
      <w:r w:rsidR="009672DA">
        <w:rPr>
          <w:rFonts w:ascii="Times New Roman" w:hAnsi="Times New Roman" w:cs="Times New Roman"/>
          <w:sz w:val="24"/>
        </w:rPr>
        <w:t>*</w:t>
      </w:r>
      <w:r w:rsidRPr="00C80270">
        <w:rPr>
          <w:rFonts w:ascii="Times New Roman" w:hAnsi="Times New Roman" w:cs="Times New Roman"/>
          <w:sz w:val="24"/>
        </w:rPr>
        <w:t xml:space="preserve">, </w:t>
      </w:r>
      <w:proofErr w:type="spellStart"/>
      <w:r w:rsidRPr="00C80270">
        <w:rPr>
          <w:rFonts w:ascii="Times New Roman" w:hAnsi="Times New Roman" w:cs="Times New Roman"/>
          <w:sz w:val="24"/>
        </w:rPr>
        <w:t>Tachiwenyika</w:t>
      </w:r>
      <w:proofErr w:type="spellEnd"/>
      <w:r w:rsidRPr="00C80270">
        <w:rPr>
          <w:rFonts w:ascii="Times New Roman" w:hAnsi="Times New Roman" w:cs="Times New Roman"/>
          <w:sz w:val="24"/>
        </w:rPr>
        <w:t xml:space="preserve"> E</w:t>
      </w:r>
      <w:r w:rsidRPr="00C80270">
        <w:rPr>
          <w:rFonts w:ascii="Times New Roman" w:hAnsi="Times New Roman" w:cs="Times New Roman"/>
          <w:sz w:val="24"/>
          <w:vertAlign w:val="superscript"/>
        </w:rPr>
        <w:t>1</w:t>
      </w:r>
      <w:r w:rsidRPr="00C80270">
        <w:rPr>
          <w:rFonts w:ascii="Times New Roman" w:hAnsi="Times New Roman" w:cs="Times New Roman"/>
          <w:sz w:val="24"/>
        </w:rPr>
        <w:t xml:space="preserve">, </w:t>
      </w:r>
      <w:proofErr w:type="spellStart"/>
      <w:r w:rsidRPr="00C80270">
        <w:rPr>
          <w:rFonts w:ascii="Times New Roman" w:hAnsi="Times New Roman" w:cs="Times New Roman"/>
          <w:sz w:val="24"/>
        </w:rPr>
        <w:t>Chingombe</w:t>
      </w:r>
      <w:proofErr w:type="spellEnd"/>
      <w:r w:rsidRPr="00C80270">
        <w:rPr>
          <w:rFonts w:ascii="Times New Roman" w:hAnsi="Times New Roman" w:cs="Times New Roman"/>
          <w:sz w:val="24"/>
        </w:rPr>
        <w:t xml:space="preserve"> B</w:t>
      </w:r>
      <w:r w:rsidRPr="00C80270">
        <w:rPr>
          <w:rFonts w:ascii="Times New Roman" w:hAnsi="Times New Roman" w:cs="Times New Roman"/>
          <w:sz w:val="24"/>
          <w:vertAlign w:val="superscript"/>
        </w:rPr>
        <w:t>1</w:t>
      </w:r>
      <w:r w:rsidRPr="00C80270">
        <w:rPr>
          <w:rFonts w:ascii="Times New Roman" w:hAnsi="Times New Roman" w:cs="Times New Roman"/>
          <w:sz w:val="24"/>
        </w:rPr>
        <w:t xml:space="preserve">, </w:t>
      </w:r>
      <w:proofErr w:type="spellStart"/>
      <w:r w:rsidRPr="00C80270">
        <w:rPr>
          <w:rFonts w:ascii="Times New Roman" w:hAnsi="Times New Roman" w:cs="Times New Roman"/>
          <w:sz w:val="24"/>
        </w:rPr>
        <w:t>Tafuma</w:t>
      </w:r>
      <w:proofErr w:type="spellEnd"/>
      <w:r w:rsidRPr="00C80270">
        <w:rPr>
          <w:rFonts w:ascii="Times New Roman" w:hAnsi="Times New Roman" w:cs="Times New Roman"/>
          <w:sz w:val="24"/>
        </w:rPr>
        <w:t xml:space="preserve"> T</w:t>
      </w:r>
      <w:r w:rsidRPr="00C80270">
        <w:rPr>
          <w:rFonts w:ascii="Times New Roman" w:hAnsi="Times New Roman" w:cs="Times New Roman"/>
          <w:sz w:val="24"/>
          <w:vertAlign w:val="superscript"/>
        </w:rPr>
        <w:t>1</w:t>
      </w:r>
      <w:r w:rsidRPr="00C80270">
        <w:rPr>
          <w:rFonts w:ascii="Times New Roman" w:hAnsi="Times New Roman" w:cs="Times New Roman"/>
          <w:sz w:val="24"/>
        </w:rPr>
        <w:t xml:space="preserve">, </w:t>
      </w:r>
      <w:proofErr w:type="spellStart"/>
      <w:r w:rsidRPr="00C80270">
        <w:rPr>
          <w:rFonts w:ascii="Times New Roman" w:hAnsi="Times New Roman" w:cs="Times New Roman"/>
          <w:sz w:val="24"/>
        </w:rPr>
        <w:t>Muchedzi</w:t>
      </w:r>
      <w:proofErr w:type="spellEnd"/>
      <w:r w:rsidRPr="00C80270">
        <w:rPr>
          <w:rFonts w:ascii="Times New Roman" w:hAnsi="Times New Roman" w:cs="Times New Roman"/>
          <w:sz w:val="24"/>
        </w:rPr>
        <w:t xml:space="preserve"> </w:t>
      </w:r>
      <w:r w:rsidRPr="00E02160">
        <w:rPr>
          <w:rFonts w:ascii="Times New Roman" w:hAnsi="Times New Roman" w:cs="Times New Roman"/>
          <w:sz w:val="24"/>
        </w:rPr>
        <w:t>A</w:t>
      </w:r>
      <w:r w:rsidRPr="00C80270">
        <w:rPr>
          <w:rFonts w:ascii="Times New Roman" w:hAnsi="Times New Roman" w:cs="Times New Roman"/>
          <w:sz w:val="24"/>
          <w:vertAlign w:val="superscript"/>
        </w:rPr>
        <w:t>1,</w:t>
      </w:r>
      <w:r w:rsidRPr="00C80270">
        <w:rPr>
          <w:rFonts w:ascii="Times New Roman" w:hAnsi="Times New Roman" w:cs="Times New Roman"/>
          <w:sz w:val="24"/>
        </w:rPr>
        <w:t xml:space="preserve"> </w:t>
      </w:r>
      <w:proofErr w:type="spellStart"/>
      <w:r w:rsidRPr="00C80270">
        <w:rPr>
          <w:rFonts w:ascii="Times New Roman" w:hAnsi="Times New Roman" w:cs="Times New Roman"/>
          <w:sz w:val="24"/>
        </w:rPr>
        <w:t>Muzondo</w:t>
      </w:r>
      <w:proofErr w:type="spellEnd"/>
      <w:r w:rsidRPr="00C80270">
        <w:rPr>
          <w:rFonts w:ascii="Times New Roman" w:hAnsi="Times New Roman" w:cs="Times New Roman"/>
          <w:sz w:val="24"/>
        </w:rPr>
        <w:t xml:space="preserve"> M</w:t>
      </w:r>
      <w:r w:rsidRPr="00C80270">
        <w:rPr>
          <w:rFonts w:ascii="Times New Roman" w:hAnsi="Times New Roman" w:cs="Times New Roman"/>
          <w:sz w:val="24"/>
          <w:vertAlign w:val="superscript"/>
        </w:rPr>
        <w:t>1</w:t>
      </w:r>
      <w:r w:rsidRPr="00C80270">
        <w:rPr>
          <w:rFonts w:ascii="Times New Roman" w:hAnsi="Times New Roman" w:cs="Times New Roman"/>
          <w:sz w:val="24"/>
        </w:rPr>
        <w:t xml:space="preserve">, </w:t>
      </w:r>
      <w:proofErr w:type="spellStart"/>
      <w:r w:rsidRPr="00C80270">
        <w:rPr>
          <w:rFonts w:ascii="Times New Roman" w:hAnsi="Times New Roman" w:cs="Times New Roman"/>
          <w:sz w:val="24"/>
        </w:rPr>
        <w:t>Sibanda</w:t>
      </w:r>
      <w:proofErr w:type="spellEnd"/>
      <w:r w:rsidRPr="00C80270">
        <w:rPr>
          <w:rFonts w:ascii="Times New Roman" w:hAnsi="Times New Roman" w:cs="Times New Roman"/>
          <w:sz w:val="24"/>
        </w:rPr>
        <w:t xml:space="preserve"> T</w:t>
      </w:r>
      <w:r w:rsidRPr="00C80270">
        <w:rPr>
          <w:rFonts w:ascii="Times New Roman" w:hAnsi="Times New Roman" w:cs="Times New Roman"/>
          <w:sz w:val="24"/>
          <w:vertAlign w:val="superscript"/>
        </w:rPr>
        <w:t>1</w:t>
      </w:r>
      <w:r w:rsidRPr="00C80270">
        <w:rPr>
          <w:rFonts w:ascii="Times New Roman" w:hAnsi="Times New Roman" w:cs="Times New Roman"/>
          <w:sz w:val="24"/>
        </w:rPr>
        <w:t xml:space="preserve">, </w:t>
      </w:r>
      <w:proofErr w:type="spellStart"/>
      <w:r w:rsidRPr="00C80270">
        <w:rPr>
          <w:rFonts w:ascii="Times New Roman" w:hAnsi="Times New Roman" w:cs="Times New Roman"/>
          <w:sz w:val="24"/>
        </w:rPr>
        <w:t>Tapera</w:t>
      </w:r>
      <w:proofErr w:type="spellEnd"/>
      <w:r w:rsidRPr="00C80270">
        <w:rPr>
          <w:rFonts w:ascii="Times New Roman" w:hAnsi="Times New Roman" w:cs="Times New Roman"/>
          <w:sz w:val="24"/>
        </w:rPr>
        <w:t xml:space="preserve"> T</w:t>
      </w:r>
      <w:r w:rsidRPr="00C80270">
        <w:rPr>
          <w:rFonts w:ascii="Times New Roman" w:hAnsi="Times New Roman" w:cs="Times New Roman"/>
          <w:sz w:val="24"/>
          <w:vertAlign w:val="superscript"/>
        </w:rPr>
        <w:t>1</w:t>
      </w:r>
      <w:r w:rsidRPr="00C80270">
        <w:rPr>
          <w:rFonts w:ascii="Times New Roman" w:hAnsi="Times New Roman" w:cs="Times New Roman"/>
          <w:sz w:val="24"/>
        </w:rPr>
        <w:t xml:space="preserve">, </w:t>
      </w:r>
      <w:proofErr w:type="spellStart"/>
      <w:r w:rsidRPr="00C80270">
        <w:rPr>
          <w:rFonts w:ascii="Times New Roman" w:hAnsi="Times New Roman" w:cs="Times New Roman"/>
          <w:sz w:val="24"/>
        </w:rPr>
        <w:t>Samushonga</w:t>
      </w:r>
      <w:proofErr w:type="spellEnd"/>
      <w:r w:rsidRPr="00C80270">
        <w:rPr>
          <w:rFonts w:ascii="Times New Roman" w:hAnsi="Times New Roman" w:cs="Times New Roman"/>
          <w:sz w:val="24"/>
        </w:rPr>
        <w:t xml:space="preserve"> T</w:t>
      </w:r>
      <w:r w:rsidRPr="00C80270">
        <w:rPr>
          <w:rFonts w:ascii="Times New Roman" w:hAnsi="Times New Roman" w:cs="Times New Roman"/>
          <w:sz w:val="24"/>
          <w:vertAlign w:val="superscript"/>
        </w:rPr>
        <w:t>1</w:t>
      </w:r>
      <w:r w:rsidRPr="00C80270">
        <w:rPr>
          <w:rFonts w:ascii="Times New Roman" w:hAnsi="Times New Roman" w:cs="Times New Roman"/>
          <w:sz w:val="24"/>
        </w:rPr>
        <w:t xml:space="preserve">, </w:t>
      </w:r>
      <w:proofErr w:type="spellStart"/>
      <w:r w:rsidRPr="00C80270">
        <w:rPr>
          <w:rFonts w:ascii="Times New Roman" w:hAnsi="Times New Roman" w:cs="Times New Roman"/>
          <w:sz w:val="24"/>
        </w:rPr>
        <w:t>Muguse</w:t>
      </w:r>
      <w:proofErr w:type="spellEnd"/>
      <w:r w:rsidRPr="00C80270">
        <w:rPr>
          <w:rFonts w:ascii="Times New Roman" w:hAnsi="Times New Roman" w:cs="Times New Roman"/>
          <w:sz w:val="24"/>
        </w:rPr>
        <w:t xml:space="preserve"> J</w:t>
      </w:r>
      <w:r w:rsidRPr="00C80270">
        <w:rPr>
          <w:rFonts w:ascii="Times New Roman" w:hAnsi="Times New Roman" w:cs="Times New Roman"/>
          <w:sz w:val="24"/>
          <w:vertAlign w:val="superscript"/>
        </w:rPr>
        <w:t>1</w:t>
      </w:r>
      <w:r w:rsidRPr="00C80270">
        <w:rPr>
          <w:rFonts w:ascii="Times New Roman" w:hAnsi="Times New Roman" w:cs="Times New Roman"/>
          <w:sz w:val="24"/>
        </w:rPr>
        <w:t xml:space="preserve">, </w:t>
      </w:r>
      <w:proofErr w:type="spellStart"/>
      <w:r w:rsidRPr="00C80270">
        <w:rPr>
          <w:rFonts w:ascii="Times New Roman" w:hAnsi="Times New Roman" w:cs="Times New Roman"/>
          <w:sz w:val="24"/>
        </w:rPr>
        <w:t>Chindove</w:t>
      </w:r>
      <w:proofErr w:type="spellEnd"/>
      <w:r w:rsidRPr="00C80270">
        <w:rPr>
          <w:rFonts w:ascii="Times New Roman" w:hAnsi="Times New Roman" w:cs="Times New Roman"/>
          <w:sz w:val="24"/>
        </w:rPr>
        <w:t xml:space="preserve"> B</w:t>
      </w:r>
      <w:r w:rsidRPr="00C80270">
        <w:rPr>
          <w:rFonts w:ascii="Times New Roman" w:hAnsi="Times New Roman" w:cs="Times New Roman"/>
          <w:sz w:val="24"/>
          <w:vertAlign w:val="superscript"/>
        </w:rPr>
        <w:t>1</w:t>
      </w:r>
      <w:r w:rsidRPr="00C80270">
        <w:rPr>
          <w:rFonts w:ascii="Times New Roman" w:hAnsi="Times New Roman" w:cs="Times New Roman"/>
          <w:sz w:val="24"/>
        </w:rPr>
        <w:t>, Apollo T</w:t>
      </w:r>
      <w:r w:rsidRPr="00C80270">
        <w:rPr>
          <w:rFonts w:ascii="Times New Roman" w:hAnsi="Times New Roman" w:cs="Times New Roman"/>
          <w:sz w:val="24"/>
          <w:vertAlign w:val="superscript"/>
        </w:rPr>
        <w:t>2</w:t>
      </w:r>
      <w:r w:rsidRPr="00C80270">
        <w:rPr>
          <w:rFonts w:ascii="Times New Roman" w:hAnsi="Times New Roman" w:cs="Times New Roman"/>
          <w:sz w:val="24"/>
        </w:rPr>
        <w:t xml:space="preserve">, </w:t>
      </w:r>
      <w:proofErr w:type="spellStart"/>
      <w:r w:rsidRPr="00C80270">
        <w:rPr>
          <w:rFonts w:ascii="Times New Roman" w:hAnsi="Times New Roman" w:cs="Times New Roman"/>
          <w:sz w:val="24"/>
        </w:rPr>
        <w:t>Gwanzura</w:t>
      </w:r>
      <w:proofErr w:type="spellEnd"/>
      <w:r w:rsidRPr="00C80270">
        <w:rPr>
          <w:rFonts w:ascii="Times New Roman" w:hAnsi="Times New Roman" w:cs="Times New Roman"/>
          <w:sz w:val="24"/>
        </w:rPr>
        <w:t xml:space="preserve"> C</w:t>
      </w:r>
      <w:r w:rsidRPr="00C80270">
        <w:rPr>
          <w:rFonts w:ascii="Times New Roman" w:hAnsi="Times New Roman" w:cs="Times New Roman"/>
          <w:sz w:val="24"/>
          <w:vertAlign w:val="superscript"/>
        </w:rPr>
        <w:t>2</w:t>
      </w:r>
      <w:r w:rsidRPr="00C80270">
        <w:rPr>
          <w:rFonts w:ascii="Times New Roman" w:hAnsi="Times New Roman" w:cs="Times New Roman"/>
          <w:sz w:val="24"/>
        </w:rPr>
        <w:t xml:space="preserve">, </w:t>
      </w:r>
      <w:proofErr w:type="spellStart"/>
      <w:r w:rsidRPr="00C80270">
        <w:rPr>
          <w:rFonts w:ascii="Times New Roman" w:hAnsi="Times New Roman" w:cs="Times New Roman"/>
          <w:sz w:val="24"/>
        </w:rPr>
        <w:t>Mupanguri</w:t>
      </w:r>
      <w:proofErr w:type="spellEnd"/>
      <w:r w:rsidRPr="00C80270">
        <w:rPr>
          <w:rFonts w:ascii="Times New Roman" w:hAnsi="Times New Roman" w:cs="Times New Roman"/>
          <w:sz w:val="24"/>
        </w:rPr>
        <w:t xml:space="preserve"> C</w:t>
      </w:r>
      <w:r w:rsidRPr="00C80270">
        <w:rPr>
          <w:rFonts w:ascii="Times New Roman" w:hAnsi="Times New Roman" w:cs="Times New Roman"/>
          <w:sz w:val="24"/>
          <w:vertAlign w:val="superscript"/>
        </w:rPr>
        <w:t>2</w:t>
      </w:r>
      <w:r w:rsidRPr="00C80270">
        <w:rPr>
          <w:rFonts w:ascii="Times New Roman" w:hAnsi="Times New Roman" w:cs="Times New Roman"/>
          <w:sz w:val="24"/>
        </w:rPr>
        <w:t xml:space="preserve">, </w:t>
      </w:r>
      <w:proofErr w:type="spellStart"/>
      <w:r w:rsidRPr="00C80270">
        <w:rPr>
          <w:rFonts w:ascii="Times New Roman" w:hAnsi="Times New Roman" w:cs="Times New Roman"/>
          <w:sz w:val="24"/>
        </w:rPr>
        <w:t>Nyadundu</w:t>
      </w:r>
      <w:proofErr w:type="spellEnd"/>
      <w:r w:rsidRPr="00C80270">
        <w:rPr>
          <w:rFonts w:ascii="Times New Roman" w:hAnsi="Times New Roman" w:cs="Times New Roman"/>
          <w:sz w:val="24"/>
        </w:rPr>
        <w:t xml:space="preserve"> S</w:t>
      </w:r>
      <w:r w:rsidRPr="00C80270">
        <w:rPr>
          <w:rFonts w:ascii="Times New Roman" w:hAnsi="Times New Roman" w:cs="Times New Roman"/>
          <w:sz w:val="24"/>
          <w:vertAlign w:val="superscript"/>
        </w:rPr>
        <w:t>2</w:t>
      </w:r>
      <w:r w:rsidRPr="00C80270">
        <w:rPr>
          <w:rFonts w:ascii="Times New Roman" w:hAnsi="Times New Roman" w:cs="Times New Roman"/>
          <w:sz w:val="24"/>
        </w:rPr>
        <w:t xml:space="preserve">, </w:t>
      </w:r>
      <w:proofErr w:type="spellStart"/>
      <w:r w:rsidRPr="00C80270">
        <w:rPr>
          <w:rFonts w:ascii="Times New Roman" w:hAnsi="Times New Roman" w:cs="Times New Roman"/>
          <w:sz w:val="24"/>
        </w:rPr>
        <w:t>Muchekeza</w:t>
      </w:r>
      <w:proofErr w:type="spellEnd"/>
      <w:r w:rsidRPr="00C80270">
        <w:rPr>
          <w:rFonts w:ascii="Times New Roman" w:hAnsi="Times New Roman" w:cs="Times New Roman"/>
          <w:sz w:val="24"/>
        </w:rPr>
        <w:t xml:space="preserve"> M</w:t>
      </w:r>
      <w:r w:rsidRPr="00C80270">
        <w:rPr>
          <w:rFonts w:ascii="Times New Roman" w:hAnsi="Times New Roman" w:cs="Times New Roman"/>
          <w:sz w:val="24"/>
          <w:vertAlign w:val="superscript"/>
        </w:rPr>
        <w:t>2</w:t>
      </w:r>
      <w:r w:rsidRPr="00C80270">
        <w:rPr>
          <w:rFonts w:ascii="Times New Roman" w:hAnsi="Times New Roman" w:cs="Times New Roman"/>
          <w:sz w:val="24"/>
        </w:rPr>
        <w:t xml:space="preserve">, </w:t>
      </w:r>
      <w:proofErr w:type="spellStart"/>
      <w:r w:rsidRPr="00C80270">
        <w:rPr>
          <w:rFonts w:ascii="Times New Roman" w:hAnsi="Times New Roman" w:cs="Times New Roman"/>
          <w:sz w:val="24"/>
        </w:rPr>
        <w:t>Nyagura</w:t>
      </w:r>
      <w:proofErr w:type="spellEnd"/>
      <w:r w:rsidRPr="00C80270">
        <w:rPr>
          <w:rFonts w:ascii="Times New Roman" w:hAnsi="Times New Roman" w:cs="Times New Roman"/>
          <w:sz w:val="24"/>
        </w:rPr>
        <w:t xml:space="preserve"> T</w:t>
      </w:r>
      <w:r w:rsidRPr="00C80270">
        <w:rPr>
          <w:rFonts w:ascii="Times New Roman" w:hAnsi="Times New Roman" w:cs="Times New Roman"/>
          <w:sz w:val="24"/>
          <w:vertAlign w:val="superscript"/>
        </w:rPr>
        <w:t>3</w:t>
      </w:r>
      <w:r w:rsidRPr="00C80270">
        <w:rPr>
          <w:rFonts w:ascii="Times New Roman" w:hAnsi="Times New Roman" w:cs="Times New Roman"/>
          <w:sz w:val="24"/>
        </w:rPr>
        <w:t xml:space="preserve">, </w:t>
      </w:r>
      <w:proofErr w:type="spellStart"/>
      <w:r w:rsidRPr="00C80270">
        <w:rPr>
          <w:rFonts w:ascii="Times New Roman" w:hAnsi="Times New Roman" w:cs="Times New Roman"/>
          <w:sz w:val="24"/>
        </w:rPr>
        <w:t>Mukungunugwa</w:t>
      </w:r>
      <w:proofErr w:type="spellEnd"/>
      <w:r w:rsidRPr="00C80270">
        <w:rPr>
          <w:rFonts w:ascii="Times New Roman" w:hAnsi="Times New Roman" w:cs="Times New Roman"/>
          <w:sz w:val="24"/>
        </w:rPr>
        <w:t xml:space="preserve"> S</w:t>
      </w:r>
      <w:r w:rsidRPr="00C80270">
        <w:rPr>
          <w:rFonts w:ascii="Times New Roman" w:hAnsi="Times New Roman" w:cs="Times New Roman"/>
          <w:sz w:val="24"/>
          <w:vertAlign w:val="superscript"/>
        </w:rPr>
        <w:t>3</w:t>
      </w:r>
      <w:r w:rsidRPr="00C80270">
        <w:rPr>
          <w:rFonts w:ascii="Times New Roman" w:hAnsi="Times New Roman" w:cs="Times New Roman"/>
          <w:sz w:val="24"/>
        </w:rPr>
        <w:t xml:space="preserve">, </w:t>
      </w:r>
      <w:proofErr w:type="spellStart"/>
      <w:r w:rsidRPr="00C80270">
        <w:rPr>
          <w:rFonts w:ascii="Times New Roman" w:hAnsi="Times New Roman" w:cs="Times New Roman"/>
          <w:sz w:val="24"/>
        </w:rPr>
        <w:t>Mhangara</w:t>
      </w:r>
      <w:proofErr w:type="spellEnd"/>
      <w:r w:rsidRPr="00C80270">
        <w:rPr>
          <w:rFonts w:ascii="Times New Roman" w:hAnsi="Times New Roman" w:cs="Times New Roman"/>
          <w:sz w:val="24"/>
        </w:rPr>
        <w:t xml:space="preserve"> M</w:t>
      </w:r>
      <w:r w:rsidRPr="00C80270">
        <w:rPr>
          <w:rFonts w:ascii="Times New Roman" w:hAnsi="Times New Roman" w:cs="Times New Roman"/>
          <w:sz w:val="24"/>
          <w:vertAlign w:val="superscript"/>
        </w:rPr>
        <w:t>3</w:t>
      </w:r>
      <w:r w:rsidRPr="00C80270">
        <w:rPr>
          <w:rFonts w:ascii="Times New Roman" w:hAnsi="Times New Roman" w:cs="Times New Roman"/>
          <w:sz w:val="24"/>
        </w:rPr>
        <w:t xml:space="preserve"> </w:t>
      </w:r>
      <w:r>
        <w:rPr>
          <w:rFonts w:ascii="Times New Roman" w:hAnsi="Times New Roman" w:cs="Times New Roman"/>
          <w:sz w:val="24"/>
        </w:rPr>
        <w:t xml:space="preserve">and </w:t>
      </w:r>
      <w:proofErr w:type="spellStart"/>
      <w:r w:rsidRPr="00C80270">
        <w:rPr>
          <w:rFonts w:ascii="Times New Roman" w:hAnsi="Times New Roman" w:cs="Times New Roman"/>
          <w:sz w:val="24"/>
        </w:rPr>
        <w:t>Nyamundaya</w:t>
      </w:r>
      <w:proofErr w:type="spellEnd"/>
      <w:r w:rsidRPr="00C80270">
        <w:rPr>
          <w:rFonts w:ascii="Times New Roman" w:hAnsi="Times New Roman" w:cs="Times New Roman"/>
          <w:sz w:val="24"/>
        </w:rPr>
        <w:t xml:space="preserve"> T</w:t>
      </w:r>
      <w:r w:rsidRPr="00C80270">
        <w:rPr>
          <w:rFonts w:ascii="Times New Roman" w:hAnsi="Times New Roman" w:cs="Times New Roman"/>
          <w:sz w:val="24"/>
          <w:vertAlign w:val="superscript"/>
        </w:rPr>
        <w:t>1</w:t>
      </w:r>
    </w:p>
    <w:p w:rsidR="00C80270" w:rsidRPr="00C80270" w:rsidRDefault="00C80270" w:rsidP="00C80270">
      <w:pPr>
        <w:spacing w:after="0"/>
        <w:rPr>
          <w:rFonts w:ascii="Times New Roman" w:hAnsi="Times New Roman" w:cs="Times New Roman"/>
        </w:rPr>
      </w:pPr>
      <w:r w:rsidRPr="00C80270">
        <w:rPr>
          <w:rFonts w:ascii="Times New Roman" w:hAnsi="Times New Roman" w:cs="Times New Roman"/>
          <w:vertAlign w:val="superscript"/>
        </w:rPr>
        <w:t>1</w:t>
      </w:r>
      <w:r w:rsidRPr="00C80270">
        <w:rPr>
          <w:rFonts w:ascii="Times New Roman" w:hAnsi="Times New Roman" w:cs="Times New Roman"/>
        </w:rPr>
        <w:t>Zimbabwe Health Interventions, Zimbabwe</w:t>
      </w:r>
    </w:p>
    <w:p w:rsidR="00C80270" w:rsidRPr="00C80270" w:rsidRDefault="00C80270" w:rsidP="00C80270">
      <w:pPr>
        <w:spacing w:after="0"/>
        <w:rPr>
          <w:rFonts w:ascii="Times New Roman" w:hAnsi="Times New Roman" w:cs="Times New Roman"/>
        </w:rPr>
      </w:pPr>
      <w:r w:rsidRPr="00C80270">
        <w:rPr>
          <w:rFonts w:ascii="Times New Roman" w:hAnsi="Times New Roman" w:cs="Times New Roman"/>
          <w:vertAlign w:val="superscript"/>
        </w:rPr>
        <w:t>2</w:t>
      </w:r>
      <w:r w:rsidRPr="00C80270">
        <w:rPr>
          <w:rFonts w:ascii="Times New Roman" w:hAnsi="Times New Roman" w:cs="Times New Roman"/>
        </w:rPr>
        <w:t>Ministry of Health and Childcare, Zimbabwe</w:t>
      </w:r>
    </w:p>
    <w:p w:rsidR="00C80270" w:rsidRDefault="00C80270" w:rsidP="00C80270">
      <w:pPr>
        <w:rPr>
          <w:rFonts w:ascii="Times New Roman" w:hAnsi="Times New Roman" w:cs="Times New Roman"/>
        </w:rPr>
      </w:pPr>
      <w:r w:rsidRPr="00C80270">
        <w:rPr>
          <w:rFonts w:ascii="Times New Roman" w:hAnsi="Times New Roman" w:cs="Times New Roman"/>
          <w:vertAlign w:val="superscript"/>
        </w:rPr>
        <w:t>3</w:t>
      </w:r>
      <w:r w:rsidRPr="00C80270">
        <w:rPr>
          <w:rFonts w:ascii="Times New Roman" w:hAnsi="Times New Roman" w:cs="Times New Roman"/>
        </w:rPr>
        <w:t>USAID, Zimbabwe</w:t>
      </w:r>
    </w:p>
    <w:p w:rsidR="00C80270" w:rsidRPr="00C80270" w:rsidRDefault="00C80270" w:rsidP="00C80270">
      <w:pPr>
        <w:jc w:val="center"/>
        <w:rPr>
          <w:rFonts w:ascii="Times New Roman" w:hAnsi="Times New Roman" w:cs="Times New Roman"/>
          <w:b/>
          <w:sz w:val="24"/>
        </w:rPr>
      </w:pPr>
      <w:r w:rsidRPr="00C80270">
        <w:rPr>
          <w:rFonts w:ascii="Times New Roman" w:hAnsi="Times New Roman" w:cs="Times New Roman"/>
          <w:b/>
          <w:sz w:val="24"/>
        </w:rPr>
        <w:t>Abstract</w:t>
      </w:r>
    </w:p>
    <w:p w:rsidR="00C80270" w:rsidRPr="00C80270" w:rsidRDefault="00C80270" w:rsidP="00C80270">
      <w:pPr>
        <w:jc w:val="both"/>
        <w:rPr>
          <w:rFonts w:ascii="Times New Roman" w:hAnsi="Times New Roman" w:cs="Times New Roman"/>
          <w:sz w:val="20"/>
        </w:rPr>
      </w:pPr>
      <w:r w:rsidRPr="00C80270">
        <w:rPr>
          <w:rFonts w:ascii="Times New Roman" w:hAnsi="Times New Roman" w:cs="Times New Roman"/>
          <w:b/>
          <w:sz w:val="20"/>
        </w:rPr>
        <w:t>Introduction:</w:t>
      </w:r>
      <w:r w:rsidR="00E02160">
        <w:rPr>
          <w:rFonts w:ascii="Times New Roman" w:hAnsi="Times New Roman" w:cs="Times New Roman"/>
          <w:sz w:val="20"/>
        </w:rPr>
        <w:t xml:space="preserve"> </w:t>
      </w:r>
      <w:r w:rsidRPr="00C80270">
        <w:rPr>
          <w:rFonts w:ascii="Times New Roman" w:hAnsi="Times New Roman" w:cs="Times New Roman"/>
          <w:sz w:val="20"/>
        </w:rPr>
        <w:t>Differentiated Service Delivery (DSD) is a client centered approach that simplifies and adapts HIV services to reflect clients’ preferences and expectations while reducing unnecessary burdens on the health system. At most primary health care facilities in Zimbabwe, DSD models are initiated and managed by nurses both at primary and secondary health care facilities.</w:t>
      </w:r>
      <w:r w:rsidR="00E02160">
        <w:rPr>
          <w:rFonts w:ascii="Times New Roman" w:hAnsi="Times New Roman" w:cs="Times New Roman"/>
          <w:sz w:val="20"/>
        </w:rPr>
        <w:t xml:space="preserve"> </w:t>
      </w:r>
      <w:r w:rsidRPr="00C80270">
        <w:rPr>
          <w:rFonts w:ascii="Times New Roman" w:hAnsi="Times New Roman" w:cs="Times New Roman"/>
          <w:sz w:val="20"/>
        </w:rPr>
        <w:t xml:space="preserve">Proportion of ART clients in DSD models increased from 33% in January to 45% by December 2021 in </w:t>
      </w:r>
      <w:proofErr w:type="spellStart"/>
      <w:r w:rsidRPr="00C80270">
        <w:rPr>
          <w:rFonts w:ascii="Times New Roman" w:hAnsi="Times New Roman" w:cs="Times New Roman"/>
          <w:sz w:val="20"/>
        </w:rPr>
        <w:t>Manicaland</w:t>
      </w:r>
      <w:proofErr w:type="spellEnd"/>
      <w:r w:rsidRPr="00C80270">
        <w:rPr>
          <w:rFonts w:ascii="Times New Roman" w:hAnsi="Times New Roman" w:cs="Times New Roman"/>
          <w:sz w:val="20"/>
        </w:rPr>
        <w:t xml:space="preserve"> and Midlands provinces.</w:t>
      </w:r>
      <w:r w:rsidR="00E02160">
        <w:rPr>
          <w:rFonts w:ascii="Times New Roman" w:hAnsi="Times New Roman" w:cs="Times New Roman"/>
          <w:sz w:val="20"/>
        </w:rPr>
        <w:t xml:space="preserve"> </w:t>
      </w:r>
      <w:r w:rsidRPr="00C80270">
        <w:rPr>
          <w:rFonts w:ascii="Times New Roman" w:hAnsi="Times New Roman" w:cs="Times New Roman"/>
          <w:sz w:val="20"/>
        </w:rPr>
        <w:t xml:space="preserve">There is paucity of data on treatment continuation of ART clients enrolled in each DSD model. We explored effectiveness of DSD models in treatment continuation of ART clients in the two provinces. </w:t>
      </w:r>
    </w:p>
    <w:p w:rsidR="00C80270" w:rsidRPr="00C80270" w:rsidRDefault="00C80270" w:rsidP="00C80270">
      <w:pPr>
        <w:jc w:val="both"/>
        <w:rPr>
          <w:rFonts w:ascii="Times New Roman" w:hAnsi="Times New Roman" w:cs="Times New Roman"/>
          <w:sz w:val="20"/>
        </w:rPr>
      </w:pPr>
      <w:r w:rsidRPr="00C80270">
        <w:rPr>
          <w:rFonts w:ascii="Times New Roman" w:hAnsi="Times New Roman" w:cs="Times New Roman"/>
          <w:b/>
          <w:sz w:val="20"/>
        </w:rPr>
        <w:t>Methods:</w:t>
      </w:r>
      <w:r w:rsidRPr="00C80270">
        <w:rPr>
          <w:rFonts w:ascii="Times New Roman" w:hAnsi="Times New Roman" w:cs="Times New Roman"/>
          <w:sz w:val="20"/>
        </w:rPr>
        <w:t xml:space="preserve"> A retrospective cohort study was conducted among ART clients in care in </w:t>
      </w:r>
      <w:proofErr w:type="spellStart"/>
      <w:r w:rsidRPr="00C80270">
        <w:rPr>
          <w:rFonts w:ascii="Times New Roman" w:hAnsi="Times New Roman" w:cs="Times New Roman"/>
          <w:sz w:val="20"/>
        </w:rPr>
        <w:t>Manicaland</w:t>
      </w:r>
      <w:proofErr w:type="spellEnd"/>
      <w:r w:rsidRPr="00C80270">
        <w:rPr>
          <w:rFonts w:ascii="Times New Roman" w:hAnsi="Times New Roman" w:cs="Times New Roman"/>
          <w:sz w:val="20"/>
        </w:rPr>
        <w:t xml:space="preserve"> and Midlands provinces for the period January to December 2021. Eleven Tier 1 (&gt;1000 ART clients) and Tier 2 (500-1000 ART clients) sites with functional Electronic Patients Monitoring System (EPMS) were purposively selected. EPMS exports were obtained from sites. Clients who were active on ART as of 1 January 2021 were included. Data on DSD models were manually abstracted from facility registers. </w:t>
      </w:r>
      <w:proofErr w:type="spellStart"/>
      <w:r w:rsidRPr="00C80270">
        <w:rPr>
          <w:rFonts w:ascii="Times New Roman" w:hAnsi="Times New Roman" w:cs="Times New Roman"/>
          <w:sz w:val="20"/>
        </w:rPr>
        <w:t>Stata</w:t>
      </w:r>
      <w:proofErr w:type="spellEnd"/>
      <w:r w:rsidRPr="00C80270">
        <w:rPr>
          <w:rFonts w:ascii="Times New Roman" w:hAnsi="Times New Roman" w:cs="Times New Roman"/>
          <w:sz w:val="20"/>
        </w:rPr>
        <w:t xml:space="preserve"> 15 was used for data analysis, generating descriptive statistics. </w:t>
      </w:r>
    </w:p>
    <w:p w:rsidR="00C80270" w:rsidRPr="00C80270" w:rsidRDefault="00C80270" w:rsidP="00C80270">
      <w:pPr>
        <w:jc w:val="both"/>
        <w:rPr>
          <w:rFonts w:ascii="Times New Roman" w:hAnsi="Times New Roman" w:cs="Times New Roman"/>
          <w:sz w:val="20"/>
        </w:rPr>
      </w:pPr>
      <w:r w:rsidRPr="00C80270">
        <w:rPr>
          <w:rFonts w:ascii="Times New Roman" w:hAnsi="Times New Roman" w:cs="Times New Roman"/>
          <w:b/>
          <w:sz w:val="20"/>
        </w:rPr>
        <w:t>Results:</w:t>
      </w:r>
      <w:r w:rsidRPr="00C80270">
        <w:rPr>
          <w:rFonts w:ascii="Times New Roman" w:hAnsi="Times New Roman" w:cs="Times New Roman"/>
          <w:sz w:val="20"/>
        </w:rPr>
        <w:t xml:space="preserve"> A total of 19,030 clients were active on ART as of January 2021 and 16% were in DSD models. In December 2021, 29% of clients were in DSD models. Median ages for clients in Community ART Refill Groups (CARGS) was 51 (IQR 44</w:t>
      </w:r>
      <w:proofErr w:type="gramStart"/>
      <w:r w:rsidRPr="00C80270">
        <w:rPr>
          <w:rFonts w:ascii="Times New Roman" w:hAnsi="Times New Roman" w:cs="Times New Roman"/>
          <w:sz w:val="20"/>
        </w:rPr>
        <w:t>,49</w:t>
      </w:r>
      <w:proofErr w:type="gramEnd"/>
      <w:r w:rsidRPr="00C80270">
        <w:rPr>
          <w:rFonts w:ascii="Times New Roman" w:hAnsi="Times New Roman" w:cs="Times New Roman"/>
          <w:sz w:val="20"/>
        </w:rPr>
        <w:t>) and 41 years (IQR 33,49) for clients in Conventional Care. Median duration of clients on ART before January 2021 ranged from 5 to 9 years. Most clients in DSD models were enrolled in Fast-Track model (9.8% and 18% in January and December 2021 respectively). DSD coverage in December 2021 ranged from 11% (</w:t>
      </w:r>
      <w:proofErr w:type="spellStart"/>
      <w:r w:rsidRPr="00C80270">
        <w:rPr>
          <w:rFonts w:ascii="Times New Roman" w:hAnsi="Times New Roman" w:cs="Times New Roman"/>
          <w:sz w:val="20"/>
        </w:rPr>
        <w:t>Zhombe</w:t>
      </w:r>
      <w:proofErr w:type="spellEnd"/>
      <w:r w:rsidRPr="00C80270">
        <w:rPr>
          <w:rFonts w:ascii="Times New Roman" w:hAnsi="Times New Roman" w:cs="Times New Roman"/>
          <w:sz w:val="20"/>
        </w:rPr>
        <w:t xml:space="preserve"> clinic) to 50% (AI Davies). After 12 months of follow up, the program was losing 12, 3% of </w:t>
      </w:r>
      <w:r>
        <w:rPr>
          <w:rFonts w:ascii="Times New Roman" w:hAnsi="Times New Roman" w:cs="Times New Roman"/>
          <w:sz w:val="20"/>
        </w:rPr>
        <w:t xml:space="preserve">clients in conventional care, </w:t>
      </w:r>
      <w:proofErr w:type="gramStart"/>
      <w:r>
        <w:rPr>
          <w:rFonts w:ascii="Times New Roman" w:hAnsi="Times New Roman" w:cs="Times New Roman"/>
          <w:sz w:val="20"/>
        </w:rPr>
        <w:t>4.</w:t>
      </w:r>
      <w:r w:rsidRPr="00C80270">
        <w:rPr>
          <w:rFonts w:ascii="Times New Roman" w:hAnsi="Times New Roman" w:cs="Times New Roman"/>
          <w:sz w:val="20"/>
        </w:rPr>
        <w:t>5</w:t>
      </w:r>
      <w:proofErr w:type="gramEnd"/>
      <w:r w:rsidRPr="00C80270">
        <w:rPr>
          <w:rFonts w:ascii="Times New Roman" w:hAnsi="Times New Roman" w:cs="Times New Roman"/>
          <w:sz w:val="20"/>
        </w:rPr>
        <w:t>% from Fast Track, 8</w:t>
      </w:r>
      <w:r>
        <w:rPr>
          <w:rFonts w:ascii="Times New Roman" w:hAnsi="Times New Roman" w:cs="Times New Roman"/>
          <w:sz w:val="20"/>
        </w:rPr>
        <w:t>.</w:t>
      </w:r>
      <w:r w:rsidRPr="00C80270">
        <w:rPr>
          <w:rFonts w:ascii="Times New Roman" w:hAnsi="Times New Roman" w:cs="Times New Roman"/>
          <w:sz w:val="20"/>
        </w:rPr>
        <w:t>6% from Adolescent Clinic, 2.2% from Family Refill and 0.2% from CARGS.</w:t>
      </w:r>
      <w:r w:rsidR="00E02160">
        <w:rPr>
          <w:rFonts w:ascii="Times New Roman" w:hAnsi="Times New Roman" w:cs="Times New Roman"/>
          <w:sz w:val="20"/>
        </w:rPr>
        <w:t xml:space="preserve"> </w:t>
      </w:r>
    </w:p>
    <w:p w:rsidR="00C80270" w:rsidRDefault="00C80270" w:rsidP="00C80270">
      <w:pPr>
        <w:jc w:val="both"/>
        <w:rPr>
          <w:rFonts w:ascii="Times New Roman" w:hAnsi="Times New Roman" w:cs="Times New Roman"/>
          <w:sz w:val="20"/>
        </w:rPr>
      </w:pPr>
      <w:r w:rsidRPr="00C80270">
        <w:rPr>
          <w:rFonts w:ascii="Times New Roman" w:hAnsi="Times New Roman" w:cs="Times New Roman"/>
          <w:b/>
          <w:sz w:val="20"/>
        </w:rPr>
        <w:t>Conclusion:</w:t>
      </w:r>
      <w:r w:rsidRPr="00C80270">
        <w:rPr>
          <w:rFonts w:ascii="Times New Roman" w:hAnsi="Times New Roman" w:cs="Times New Roman"/>
          <w:sz w:val="20"/>
        </w:rPr>
        <w:t xml:space="preserve"> DSD model coverage among ART clients was suboptimal across all facilities. The Fast-Track model was the most common but with inferior treatment continuation. We recommend that ACCE program continued support of roll out of DSD models with superior treatment continuation across all sites as appropriate.</w:t>
      </w:r>
    </w:p>
    <w:p w:rsidR="00ED3AD2" w:rsidRDefault="00ED3AD2" w:rsidP="00ED3AD2">
      <w:pPr>
        <w:rPr>
          <w:rFonts w:ascii="Times New Roman" w:hAnsi="Times New Roman" w:cs="Times New Roman"/>
          <w:b/>
          <w:sz w:val="24"/>
        </w:rPr>
      </w:pPr>
      <w:r w:rsidRPr="00ED3AD2">
        <w:rPr>
          <w:rFonts w:ascii="Times New Roman" w:hAnsi="Times New Roman" w:cs="Times New Roman"/>
          <w:b/>
          <w:sz w:val="24"/>
        </w:rPr>
        <w:t>Biography</w:t>
      </w:r>
    </w:p>
    <w:p w:rsidR="009672DA" w:rsidRPr="009672DA" w:rsidRDefault="009672DA" w:rsidP="009672DA">
      <w:pPr>
        <w:jc w:val="both"/>
        <w:rPr>
          <w:rFonts w:ascii="Times New Roman" w:hAnsi="Times New Roman" w:cs="Times New Roman"/>
          <w:sz w:val="20"/>
        </w:rPr>
      </w:pPr>
      <w:proofErr w:type="spellStart"/>
      <w:r w:rsidRPr="009672DA">
        <w:rPr>
          <w:rFonts w:ascii="Times New Roman" w:hAnsi="Times New Roman" w:cs="Times New Roman"/>
          <w:sz w:val="20"/>
        </w:rPr>
        <w:t>Munyaradzi</w:t>
      </w:r>
      <w:proofErr w:type="spellEnd"/>
      <w:r w:rsidRPr="009672DA">
        <w:rPr>
          <w:rFonts w:ascii="Times New Roman" w:hAnsi="Times New Roman" w:cs="Times New Roman"/>
          <w:sz w:val="20"/>
        </w:rPr>
        <w:t xml:space="preserve"> </w:t>
      </w:r>
      <w:proofErr w:type="spellStart"/>
      <w:r w:rsidRPr="009672DA">
        <w:rPr>
          <w:rFonts w:ascii="Times New Roman" w:hAnsi="Times New Roman" w:cs="Times New Roman"/>
          <w:sz w:val="20"/>
        </w:rPr>
        <w:t>Dhodho</w:t>
      </w:r>
      <w:proofErr w:type="spellEnd"/>
      <w:r w:rsidRPr="009672DA">
        <w:rPr>
          <w:rFonts w:ascii="Times New Roman" w:hAnsi="Times New Roman" w:cs="Times New Roman"/>
          <w:sz w:val="20"/>
        </w:rPr>
        <w:t xml:space="preserve"> is an accomplished public health specialist, nurse practitioner, epidemiologist, health informatics specialist and development practitioner. For over 15 years, </w:t>
      </w:r>
      <w:proofErr w:type="spellStart"/>
      <w:r w:rsidRPr="009672DA">
        <w:rPr>
          <w:rFonts w:ascii="Times New Roman" w:hAnsi="Times New Roman" w:cs="Times New Roman"/>
          <w:sz w:val="20"/>
        </w:rPr>
        <w:t>Munyaradzi</w:t>
      </w:r>
      <w:proofErr w:type="spellEnd"/>
      <w:r w:rsidRPr="009672DA">
        <w:rPr>
          <w:rFonts w:ascii="Times New Roman" w:hAnsi="Times New Roman" w:cs="Times New Roman"/>
          <w:sz w:val="20"/>
        </w:rPr>
        <w:t xml:space="preserve"> </w:t>
      </w:r>
      <w:proofErr w:type="spellStart"/>
      <w:r w:rsidRPr="009672DA">
        <w:rPr>
          <w:rFonts w:ascii="Times New Roman" w:hAnsi="Times New Roman" w:cs="Times New Roman"/>
          <w:sz w:val="20"/>
        </w:rPr>
        <w:t>Dhodho</w:t>
      </w:r>
      <w:proofErr w:type="spellEnd"/>
      <w:r w:rsidRPr="009672DA">
        <w:rPr>
          <w:rFonts w:ascii="Times New Roman" w:hAnsi="Times New Roman" w:cs="Times New Roman"/>
          <w:sz w:val="20"/>
        </w:rPr>
        <w:t xml:space="preserve"> has been a noteworthy leader in the management of HIV/AIDS and TB in Africa. Currently working for Zimbabwe Health Interventions in </w:t>
      </w:r>
      <w:r w:rsidRPr="009672DA">
        <w:rPr>
          <w:rFonts w:ascii="Times New Roman" w:hAnsi="Times New Roman" w:cs="Times New Roman"/>
          <w:sz w:val="20"/>
        </w:rPr>
        <w:lastRenderedPageBreak/>
        <w:t xml:space="preserve">the Strategic Information and Evaluation department, </w:t>
      </w:r>
      <w:proofErr w:type="spellStart"/>
      <w:r w:rsidRPr="009672DA">
        <w:rPr>
          <w:rFonts w:ascii="Times New Roman" w:hAnsi="Times New Roman" w:cs="Times New Roman"/>
          <w:sz w:val="20"/>
        </w:rPr>
        <w:t>Munyaradzi</w:t>
      </w:r>
      <w:proofErr w:type="spellEnd"/>
      <w:r w:rsidRPr="009672DA">
        <w:rPr>
          <w:rFonts w:ascii="Times New Roman" w:hAnsi="Times New Roman" w:cs="Times New Roman"/>
          <w:sz w:val="20"/>
        </w:rPr>
        <w:t xml:space="preserve"> leads learning activities and the application of evidence-based health practice through research. </w:t>
      </w:r>
      <w:proofErr w:type="spellStart"/>
      <w:r w:rsidRPr="009672DA">
        <w:rPr>
          <w:rFonts w:ascii="Times New Roman" w:hAnsi="Times New Roman" w:cs="Times New Roman"/>
          <w:sz w:val="20"/>
        </w:rPr>
        <w:t>Munyaradzi</w:t>
      </w:r>
      <w:proofErr w:type="spellEnd"/>
      <w:r w:rsidRPr="009672DA">
        <w:rPr>
          <w:rFonts w:ascii="Times New Roman" w:hAnsi="Times New Roman" w:cs="Times New Roman"/>
          <w:sz w:val="20"/>
        </w:rPr>
        <w:t xml:space="preserve"> seats in the board of MSF-Southern Africa (Doctors </w:t>
      </w:r>
      <w:r w:rsidR="004C3356" w:rsidRPr="009672DA">
        <w:rPr>
          <w:rFonts w:ascii="Times New Roman" w:hAnsi="Times New Roman" w:cs="Times New Roman"/>
          <w:sz w:val="20"/>
        </w:rPr>
        <w:t>without</w:t>
      </w:r>
      <w:r w:rsidRPr="009672DA">
        <w:rPr>
          <w:rFonts w:ascii="Times New Roman" w:hAnsi="Times New Roman" w:cs="Times New Roman"/>
          <w:sz w:val="20"/>
        </w:rPr>
        <w:t xml:space="preserve"> Borders) and is part of the Programs, Finance and Audit committees.</w:t>
      </w:r>
      <w:bookmarkStart w:id="0" w:name="_GoBack"/>
      <w:bookmarkEnd w:id="0"/>
    </w:p>
    <w:sectPr w:rsidR="009672DA" w:rsidRPr="009672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0270"/>
    <w:rsid w:val="00474203"/>
    <w:rsid w:val="004C3356"/>
    <w:rsid w:val="00535872"/>
    <w:rsid w:val="00924B33"/>
    <w:rsid w:val="009672DA"/>
    <w:rsid w:val="00C80270"/>
    <w:rsid w:val="00E02160"/>
    <w:rsid w:val="00ED3A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D3AD2"/>
    <w:rPr>
      <w:sz w:val="16"/>
      <w:szCs w:val="16"/>
    </w:rPr>
  </w:style>
  <w:style w:type="paragraph" w:styleId="CommentText">
    <w:name w:val="annotation text"/>
    <w:basedOn w:val="Normal"/>
    <w:link w:val="CommentTextChar"/>
    <w:uiPriority w:val="99"/>
    <w:semiHidden/>
    <w:unhideWhenUsed/>
    <w:rsid w:val="00ED3AD2"/>
    <w:pPr>
      <w:spacing w:line="240" w:lineRule="auto"/>
    </w:pPr>
    <w:rPr>
      <w:sz w:val="20"/>
      <w:szCs w:val="20"/>
    </w:rPr>
  </w:style>
  <w:style w:type="character" w:customStyle="1" w:styleId="CommentTextChar">
    <w:name w:val="Comment Text Char"/>
    <w:basedOn w:val="DefaultParagraphFont"/>
    <w:link w:val="CommentText"/>
    <w:uiPriority w:val="99"/>
    <w:semiHidden/>
    <w:rsid w:val="00ED3AD2"/>
    <w:rPr>
      <w:sz w:val="20"/>
      <w:szCs w:val="20"/>
    </w:rPr>
  </w:style>
  <w:style w:type="paragraph" w:styleId="CommentSubject">
    <w:name w:val="annotation subject"/>
    <w:basedOn w:val="CommentText"/>
    <w:next w:val="CommentText"/>
    <w:link w:val="CommentSubjectChar"/>
    <w:uiPriority w:val="99"/>
    <w:semiHidden/>
    <w:unhideWhenUsed/>
    <w:rsid w:val="00ED3AD2"/>
    <w:rPr>
      <w:b/>
      <w:bCs/>
    </w:rPr>
  </w:style>
  <w:style w:type="character" w:customStyle="1" w:styleId="CommentSubjectChar">
    <w:name w:val="Comment Subject Char"/>
    <w:basedOn w:val="CommentTextChar"/>
    <w:link w:val="CommentSubject"/>
    <w:uiPriority w:val="99"/>
    <w:semiHidden/>
    <w:rsid w:val="00ED3AD2"/>
    <w:rPr>
      <w:b/>
      <w:bCs/>
      <w:sz w:val="20"/>
      <w:szCs w:val="20"/>
    </w:rPr>
  </w:style>
  <w:style w:type="paragraph" w:styleId="BalloonText">
    <w:name w:val="Balloon Text"/>
    <w:basedOn w:val="Normal"/>
    <w:link w:val="BalloonTextChar"/>
    <w:uiPriority w:val="99"/>
    <w:semiHidden/>
    <w:unhideWhenUsed/>
    <w:rsid w:val="00ED3AD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3AD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D3AD2"/>
    <w:rPr>
      <w:sz w:val="16"/>
      <w:szCs w:val="16"/>
    </w:rPr>
  </w:style>
  <w:style w:type="paragraph" w:styleId="CommentText">
    <w:name w:val="annotation text"/>
    <w:basedOn w:val="Normal"/>
    <w:link w:val="CommentTextChar"/>
    <w:uiPriority w:val="99"/>
    <w:semiHidden/>
    <w:unhideWhenUsed/>
    <w:rsid w:val="00ED3AD2"/>
    <w:pPr>
      <w:spacing w:line="240" w:lineRule="auto"/>
    </w:pPr>
    <w:rPr>
      <w:sz w:val="20"/>
      <w:szCs w:val="20"/>
    </w:rPr>
  </w:style>
  <w:style w:type="character" w:customStyle="1" w:styleId="CommentTextChar">
    <w:name w:val="Comment Text Char"/>
    <w:basedOn w:val="DefaultParagraphFont"/>
    <w:link w:val="CommentText"/>
    <w:uiPriority w:val="99"/>
    <w:semiHidden/>
    <w:rsid w:val="00ED3AD2"/>
    <w:rPr>
      <w:sz w:val="20"/>
      <w:szCs w:val="20"/>
    </w:rPr>
  </w:style>
  <w:style w:type="paragraph" w:styleId="CommentSubject">
    <w:name w:val="annotation subject"/>
    <w:basedOn w:val="CommentText"/>
    <w:next w:val="CommentText"/>
    <w:link w:val="CommentSubjectChar"/>
    <w:uiPriority w:val="99"/>
    <w:semiHidden/>
    <w:unhideWhenUsed/>
    <w:rsid w:val="00ED3AD2"/>
    <w:rPr>
      <w:b/>
      <w:bCs/>
    </w:rPr>
  </w:style>
  <w:style w:type="character" w:customStyle="1" w:styleId="CommentSubjectChar">
    <w:name w:val="Comment Subject Char"/>
    <w:basedOn w:val="CommentTextChar"/>
    <w:link w:val="CommentSubject"/>
    <w:uiPriority w:val="99"/>
    <w:semiHidden/>
    <w:rsid w:val="00ED3AD2"/>
    <w:rPr>
      <w:b/>
      <w:bCs/>
      <w:sz w:val="20"/>
      <w:szCs w:val="20"/>
    </w:rPr>
  </w:style>
  <w:style w:type="paragraph" w:styleId="BalloonText">
    <w:name w:val="Balloon Text"/>
    <w:basedOn w:val="Normal"/>
    <w:link w:val="BalloonTextChar"/>
    <w:uiPriority w:val="99"/>
    <w:semiHidden/>
    <w:unhideWhenUsed/>
    <w:rsid w:val="00ED3AD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3AD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529</Words>
  <Characters>3019</Characters>
  <Application>Microsoft Office Word</Application>
  <DocSecurity>0</DocSecurity>
  <Lines>25</Lines>
  <Paragraphs>7</Paragraphs>
  <ScaleCrop>false</ScaleCrop>
  <Company/>
  <LinksUpToDate>false</LinksUpToDate>
  <CharactersWithSpaces>3541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5</cp:revision>
  <dcterms:created xsi:type="dcterms:W3CDTF">2022-08-02T09:34:00Z</dcterms:created>
  <dcterms:modified xsi:type="dcterms:W3CDTF">2022-08-03T05:02:00Z</dcterms:modified>
</cp:coreProperties>
</file>