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30C4B">
      <w:pPr>
        <w:rPr>
          <w:rFonts w:ascii="Times New Roman" w:hAnsi="Times New Roman" w:cs="Times New Roman"/>
          <w:b/>
          <w:sz w:val="32"/>
        </w:rPr>
      </w:pPr>
      <w:r w:rsidRPr="00A30C4B">
        <w:rPr>
          <w:rFonts w:ascii="Times New Roman" w:hAnsi="Times New Roman" w:cs="Times New Roman"/>
          <w:b/>
          <w:sz w:val="32"/>
        </w:rPr>
        <w:t>Chronic obstructive pulmonary disease health management application functional solution design</w:t>
      </w:r>
    </w:p>
    <w:p w:rsidR="00A30C4B" w:rsidRDefault="00A30C4B">
      <w:pPr>
        <w:rPr>
          <w:rFonts w:ascii="Times New Roman" w:hAnsi="Times New Roman" w:cs="Times New Roman"/>
          <w:sz w:val="24"/>
        </w:rPr>
      </w:pPr>
      <w:r w:rsidRPr="00A30C4B">
        <w:rPr>
          <w:rFonts w:ascii="Times New Roman" w:hAnsi="Times New Roman" w:cs="Times New Roman"/>
          <w:sz w:val="24"/>
        </w:rPr>
        <w:t xml:space="preserve">Zhao </w:t>
      </w:r>
      <w:proofErr w:type="spellStart"/>
      <w:r w:rsidRPr="00A30C4B">
        <w:rPr>
          <w:rFonts w:ascii="Times New Roman" w:hAnsi="Times New Roman" w:cs="Times New Roman"/>
          <w:sz w:val="24"/>
        </w:rPr>
        <w:t>Fanyu</w:t>
      </w:r>
      <w:proofErr w:type="spellEnd"/>
    </w:p>
    <w:p w:rsidR="00A30C4B" w:rsidRPr="00A30C4B" w:rsidRDefault="00A30C4B">
      <w:pPr>
        <w:rPr>
          <w:rFonts w:ascii="Times New Roman" w:hAnsi="Times New Roman" w:cs="Times New Roman"/>
        </w:rPr>
      </w:pPr>
      <w:r w:rsidRPr="00A30C4B">
        <w:rPr>
          <w:rFonts w:ascii="Times New Roman" w:hAnsi="Times New Roman" w:cs="Times New Roman"/>
        </w:rPr>
        <w:t>Sichuan University, China</w:t>
      </w:r>
    </w:p>
    <w:p w:rsidR="00A30C4B" w:rsidRPr="00A30C4B" w:rsidRDefault="00A30C4B" w:rsidP="00A30C4B">
      <w:pPr>
        <w:jc w:val="center"/>
        <w:rPr>
          <w:rFonts w:ascii="Times New Roman" w:hAnsi="Times New Roman" w:cs="Times New Roman"/>
          <w:b/>
          <w:sz w:val="24"/>
        </w:rPr>
      </w:pPr>
      <w:r w:rsidRPr="00A30C4B">
        <w:rPr>
          <w:rFonts w:ascii="Times New Roman" w:hAnsi="Times New Roman" w:cs="Times New Roman"/>
          <w:b/>
          <w:sz w:val="24"/>
        </w:rPr>
        <w:t>Abstract</w:t>
      </w:r>
    </w:p>
    <w:p w:rsidR="00A30C4B" w:rsidRPr="00A30C4B" w:rsidRDefault="00A30C4B" w:rsidP="00A30C4B">
      <w:pPr>
        <w:jc w:val="both"/>
        <w:rPr>
          <w:rFonts w:ascii="Times New Roman" w:hAnsi="Times New Roman" w:cs="Times New Roman"/>
          <w:sz w:val="20"/>
        </w:rPr>
      </w:pPr>
      <w:r w:rsidRPr="00A30C4B">
        <w:rPr>
          <w:rFonts w:ascii="Times New Roman" w:hAnsi="Times New Roman" w:cs="Times New Roman"/>
          <w:sz w:val="20"/>
        </w:rPr>
        <w:t xml:space="preserve">COPD is a common, preventable, and treatable disease characterized by persistent respiratory symptoms and restricted airflow. Its protracted disease and protracted course cause patients' quality of life to diminish and place a significant financial strain on families and even society. Studies have shown that providing stable COPD patients with health management application can help them become more knowledgeable about their condition and improve their ability to take care of themselves, delaying the disease's progression, lowering the frequency of acute attacks, and lessening their overall quality of life. Therefore, it is of great significance to provide scientific, reasonable, practical and efficient health management application for COPD patients. Mobile health (m-Health) is the provision of medical services </w:t>
      </w:r>
      <w:r w:rsidRPr="00A30C4B">
        <w:rPr>
          <w:rFonts w:ascii="Times New Roman" w:hAnsi="Times New Roman" w:cs="Times New Roman"/>
          <w:i/>
          <w:sz w:val="20"/>
        </w:rPr>
        <w:t>via</w:t>
      </w:r>
      <w:r w:rsidRPr="00A30C4B">
        <w:rPr>
          <w:rFonts w:ascii="Times New Roman" w:hAnsi="Times New Roman" w:cs="Times New Roman"/>
          <w:sz w:val="20"/>
        </w:rPr>
        <w:t xml:space="preserve"> mobile communication technology, with the main application being a medical health </w:t>
      </w:r>
      <w:r w:rsidRPr="00A30C4B">
        <w:rPr>
          <w:rFonts w:ascii="Times New Roman" w:hAnsi="Times New Roman" w:cs="Times New Roman"/>
          <w:sz w:val="20"/>
        </w:rPr>
        <w:t xml:space="preserve">Application </w:t>
      </w:r>
      <w:r w:rsidRPr="00A30C4B">
        <w:rPr>
          <w:rFonts w:ascii="Times New Roman" w:hAnsi="Times New Roman" w:cs="Times New Roman"/>
          <w:sz w:val="20"/>
        </w:rPr>
        <w:t>(APP). It is a brand-new health management mode that is causing widespread concern due to its consistency, convenience, and interactivity.</w:t>
      </w:r>
    </w:p>
    <w:p w:rsidR="00A30C4B" w:rsidRPr="00A30C4B" w:rsidRDefault="00A30C4B" w:rsidP="00A30C4B">
      <w:pPr>
        <w:jc w:val="both"/>
        <w:rPr>
          <w:rFonts w:ascii="Times New Roman" w:hAnsi="Times New Roman" w:cs="Times New Roman"/>
          <w:sz w:val="20"/>
        </w:rPr>
      </w:pPr>
      <w:r w:rsidRPr="00A30C4B">
        <w:rPr>
          <w:rFonts w:ascii="Times New Roman" w:hAnsi="Times New Roman" w:cs="Times New Roman"/>
          <w:sz w:val="20"/>
        </w:rPr>
        <w:t>Based on a review of domestic and foreign literature, this study chooses the E-Health Enhanced Chronic Care Model (</w:t>
      </w:r>
      <w:proofErr w:type="spellStart"/>
      <w:r w:rsidRPr="00A30C4B">
        <w:rPr>
          <w:rFonts w:ascii="Times New Roman" w:hAnsi="Times New Roman" w:cs="Times New Roman"/>
          <w:sz w:val="20"/>
        </w:rPr>
        <w:t>eCCM</w:t>
      </w:r>
      <w:proofErr w:type="spellEnd"/>
      <w:r w:rsidRPr="00A30C4B">
        <w:rPr>
          <w:rFonts w:ascii="Times New Roman" w:hAnsi="Times New Roman" w:cs="Times New Roman"/>
          <w:sz w:val="20"/>
        </w:rPr>
        <w:t>) as the theoretical foundation for developing application indicators, and establishes the core characteristics of application indicators regarding the theoretical components. In this study, 18 experts from related academic fields were asked to participate in two rounds of correspondence using the Delphi method. The effective recovery rate was 100% after two rounds of questionnaires, the authority coefficient was 0.86, the judgment coefficient was 0.91, the familiarity coefficient was 0.80, and the Kendall harmony coeffic</w:t>
      </w:r>
      <w:r>
        <w:rPr>
          <w:rFonts w:ascii="Times New Roman" w:hAnsi="Times New Roman" w:cs="Times New Roman"/>
          <w:sz w:val="20"/>
        </w:rPr>
        <w:t>ients of all levels were 0.056,</w:t>
      </w:r>
      <w:r w:rsidRPr="00A30C4B">
        <w:rPr>
          <w:rFonts w:ascii="Times New Roman" w:hAnsi="Times New Roman" w:cs="Times New Roman"/>
          <w:sz w:val="20"/>
        </w:rPr>
        <w:t>0.</w:t>
      </w:r>
      <w:r>
        <w:rPr>
          <w:rFonts w:ascii="Times New Roman" w:hAnsi="Times New Roman" w:cs="Times New Roman"/>
          <w:sz w:val="20"/>
        </w:rPr>
        <w:t>145 and 0.080 respectively (P&lt;</w:t>
      </w:r>
      <w:r w:rsidRPr="00A30C4B">
        <w:rPr>
          <w:rFonts w:ascii="Times New Roman" w:hAnsi="Times New Roman" w:cs="Times New Roman"/>
          <w:sz w:val="20"/>
        </w:rPr>
        <w:t>0.05). The indexes of COPD health management application program were formed, including 3 first-class indexes, 11 second-class indexes and 44 third-class indexes. The research group further explored the internal system of the application program. In order to make it more suitable for standardized clinical management, the operation flow of the application program was designed according to the clinical pathway, and the COPD health management cycle system of "evaluation-planning-implementation-variation-evaluation-feedback" was formed according to the steps of "planning-implementation-examination-result processing". According to the index content and internal operation flow of the previous application program, the research group simulated the operation page of the application program in order to help COPD patients strengthen their self-management ability, help medical workers remotely monitor the disease changes, and rationally allocate medical resources.</w:t>
      </w:r>
    </w:p>
    <w:p w:rsidR="00A30C4B" w:rsidRPr="00A30C4B" w:rsidRDefault="00A30C4B" w:rsidP="00A30C4B">
      <w:pPr>
        <w:jc w:val="both"/>
        <w:rPr>
          <w:rFonts w:ascii="Times New Roman" w:hAnsi="Times New Roman" w:cs="Times New Roman"/>
          <w:sz w:val="20"/>
        </w:rPr>
      </w:pPr>
      <w:r w:rsidRPr="00A30C4B">
        <w:rPr>
          <w:rFonts w:ascii="Times New Roman" w:hAnsi="Times New Roman" w:cs="Times New Roman"/>
          <w:b/>
          <w:sz w:val="20"/>
        </w:rPr>
        <w:t>Conclusion:</w:t>
      </w:r>
      <w:r w:rsidRPr="00A30C4B">
        <w:rPr>
          <w:rFonts w:ascii="Times New Roman" w:hAnsi="Times New Roman" w:cs="Times New Roman"/>
          <w:sz w:val="20"/>
        </w:rPr>
        <w:t xml:space="preserve"> Through literature analysis and two rounds of Delphi expert consultation, this study initially completed the design of COPD health management application program, and finally formed three first-level indicators, 11 second-level indicators and 44 third-level indicators. The inquiry results are true and reliable, the research process is scientific and complete, the application interface is simple and generous, the design practicality is considered from multiple angles, and the clinical tasks of COPD health management are scientifically completed by making full use of the advantages of the Internet, which broadens ideas and provides theoretical reference for further improving and perfecting the existing COPD health management system. The next research plan is to develop the application and put it into the health management of clinical medical industry.</w:t>
      </w:r>
    </w:p>
    <w:p w:rsidR="00A30C4B" w:rsidRPr="00A30C4B" w:rsidRDefault="00A30C4B" w:rsidP="00A30C4B">
      <w:pPr>
        <w:rPr>
          <w:rFonts w:ascii="Times New Roman" w:hAnsi="Times New Roman" w:cs="Times New Roman"/>
          <w:b/>
          <w:sz w:val="24"/>
        </w:rPr>
      </w:pPr>
      <w:r w:rsidRPr="00A30C4B">
        <w:rPr>
          <w:rFonts w:ascii="Times New Roman" w:hAnsi="Times New Roman" w:cs="Times New Roman"/>
          <w:b/>
          <w:sz w:val="24"/>
        </w:rPr>
        <w:t>Importance of Research</w:t>
      </w:r>
    </w:p>
    <w:p w:rsidR="00A30C4B" w:rsidRDefault="00A30C4B" w:rsidP="00A30C4B">
      <w:pPr>
        <w:jc w:val="both"/>
        <w:rPr>
          <w:rFonts w:ascii="Times New Roman" w:hAnsi="Times New Roman" w:cs="Times New Roman"/>
          <w:sz w:val="20"/>
        </w:rPr>
      </w:pPr>
      <w:r w:rsidRPr="00A30C4B">
        <w:rPr>
          <w:rFonts w:ascii="Times New Roman" w:hAnsi="Times New Roman" w:cs="Times New Roman"/>
          <w:sz w:val="20"/>
        </w:rPr>
        <w:t xml:space="preserve">With the development of information technology and the popularization of the Internet, mobile health (m-Health) has attracted wide attention because of breaking through the limitation of time and space. When mobile health is </w:t>
      </w:r>
      <w:r w:rsidRPr="00A30C4B">
        <w:rPr>
          <w:rFonts w:ascii="Times New Roman" w:hAnsi="Times New Roman" w:cs="Times New Roman"/>
          <w:sz w:val="20"/>
        </w:rPr>
        <w:lastRenderedPageBreak/>
        <w:t>applied to the medical industry, it can provide medical services and information through the use of mobile communication technology. It is a brand-new health management mode based on terminal system medical health application. As an important part of mobile medicine, health management application is applied to the field of chronic disease health management, which can help COPD patients identify diseases early, remotely monitor disease changes, improve self-management ability, and thus save medical resource</w:t>
      </w:r>
      <w:bookmarkStart w:id="0" w:name="_GoBack"/>
      <w:bookmarkEnd w:id="0"/>
      <w:r w:rsidRPr="00A30C4B">
        <w:rPr>
          <w:rFonts w:ascii="Times New Roman" w:hAnsi="Times New Roman" w:cs="Times New Roman"/>
          <w:sz w:val="20"/>
        </w:rPr>
        <w:t xml:space="preserve"> costs.</w:t>
      </w:r>
    </w:p>
    <w:p w:rsidR="00A30C4B" w:rsidRPr="00A30C4B" w:rsidRDefault="00A30C4B" w:rsidP="00A30C4B">
      <w:pPr>
        <w:rPr>
          <w:rFonts w:ascii="Times New Roman" w:hAnsi="Times New Roman" w:cs="Times New Roman"/>
          <w:b/>
          <w:sz w:val="24"/>
        </w:rPr>
      </w:pPr>
      <w:r w:rsidRPr="00A30C4B">
        <w:rPr>
          <w:rFonts w:ascii="Times New Roman" w:hAnsi="Times New Roman" w:cs="Times New Roman"/>
          <w:b/>
          <w:sz w:val="24"/>
        </w:rPr>
        <w:t>Biography</w:t>
      </w:r>
    </w:p>
    <w:p w:rsidR="00A30C4B" w:rsidRPr="00A30C4B" w:rsidRDefault="00A30C4B" w:rsidP="00A30C4B">
      <w:pPr>
        <w:jc w:val="both"/>
        <w:rPr>
          <w:rFonts w:ascii="Times New Roman" w:hAnsi="Times New Roman" w:cs="Times New Roman"/>
          <w:sz w:val="20"/>
        </w:rPr>
      </w:pPr>
      <w:r>
        <w:rPr>
          <w:rFonts w:ascii="Times New Roman" w:hAnsi="Times New Roman" w:cs="Times New Roman"/>
          <w:sz w:val="20"/>
        </w:rPr>
        <w:t xml:space="preserve">Zhao </w:t>
      </w:r>
      <w:proofErr w:type="spellStart"/>
      <w:r>
        <w:rPr>
          <w:rFonts w:ascii="Times New Roman" w:hAnsi="Times New Roman" w:cs="Times New Roman"/>
          <w:sz w:val="20"/>
        </w:rPr>
        <w:t>Fanyu</w:t>
      </w:r>
      <w:proofErr w:type="spellEnd"/>
      <w:r>
        <w:rPr>
          <w:rFonts w:ascii="Times New Roman" w:hAnsi="Times New Roman" w:cs="Times New Roman"/>
          <w:sz w:val="20"/>
        </w:rPr>
        <w:t xml:space="preserve"> is</w:t>
      </w:r>
      <w:r w:rsidRPr="00A30C4B">
        <w:rPr>
          <w:rFonts w:ascii="Times New Roman" w:hAnsi="Times New Roman" w:cs="Times New Roman"/>
          <w:sz w:val="20"/>
        </w:rPr>
        <w:t xml:space="preserve"> 24, from Tianjin, China. </w:t>
      </w:r>
      <w:r>
        <w:rPr>
          <w:rFonts w:ascii="Times New Roman" w:hAnsi="Times New Roman" w:cs="Times New Roman"/>
          <w:sz w:val="20"/>
        </w:rPr>
        <w:t xml:space="preserve">She is </w:t>
      </w:r>
      <w:r w:rsidRPr="00A30C4B">
        <w:rPr>
          <w:rFonts w:ascii="Times New Roman" w:hAnsi="Times New Roman" w:cs="Times New Roman"/>
          <w:sz w:val="20"/>
        </w:rPr>
        <w:t xml:space="preserve">currently completing </w:t>
      </w:r>
      <w:r>
        <w:rPr>
          <w:rFonts w:ascii="Times New Roman" w:hAnsi="Times New Roman" w:cs="Times New Roman"/>
          <w:sz w:val="20"/>
        </w:rPr>
        <w:t>her</w:t>
      </w:r>
      <w:r w:rsidRPr="00A30C4B">
        <w:rPr>
          <w:rFonts w:ascii="Times New Roman" w:hAnsi="Times New Roman" w:cs="Times New Roman"/>
          <w:sz w:val="20"/>
        </w:rPr>
        <w:t xml:space="preserve"> postgraduate course in West China Clinical Medical College of Sichuan University. In 2022, </w:t>
      </w:r>
      <w:r>
        <w:rPr>
          <w:rFonts w:ascii="Times New Roman" w:hAnsi="Times New Roman" w:cs="Times New Roman"/>
          <w:sz w:val="20"/>
        </w:rPr>
        <w:t>she</w:t>
      </w:r>
      <w:r w:rsidRPr="00A30C4B">
        <w:rPr>
          <w:rFonts w:ascii="Times New Roman" w:hAnsi="Times New Roman" w:cs="Times New Roman"/>
          <w:sz w:val="20"/>
        </w:rPr>
        <w:t xml:space="preserve"> graduated from Tianjin Medical University, specializing in elderly nursing. </w:t>
      </w:r>
      <w:r>
        <w:rPr>
          <w:rFonts w:ascii="Times New Roman" w:hAnsi="Times New Roman" w:cs="Times New Roman"/>
          <w:sz w:val="20"/>
        </w:rPr>
        <w:t>She</w:t>
      </w:r>
      <w:r w:rsidRPr="00A30C4B">
        <w:rPr>
          <w:rFonts w:ascii="Times New Roman" w:hAnsi="Times New Roman" w:cs="Times New Roman"/>
          <w:sz w:val="20"/>
        </w:rPr>
        <w:t xml:space="preserve"> actively participated in scientific research and academic activities, presided over scientific research projects for many times, and achieved good results. </w:t>
      </w:r>
      <w:r>
        <w:rPr>
          <w:rFonts w:ascii="Times New Roman" w:hAnsi="Times New Roman" w:cs="Times New Roman"/>
          <w:sz w:val="20"/>
        </w:rPr>
        <w:t>She</w:t>
      </w:r>
      <w:r w:rsidRPr="00A30C4B">
        <w:rPr>
          <w:rFonts w:ascii="Times New Roman" w:hAnsi="Times New Roman" w:cs="Times New Roman"/>
          <w:sz w:val="20"/>
        </w:rPr>
        <w:t xml:space="preserve"> </w:t>
      </w:r>
      <w:r w:rsidRPr="00A30C4B">
        <w:rPr>
          <w:rFonts w:ascii="Times New Roman" w:hAnsi="Times New Roman" w:cs="Times New Roman"/>
          <w:sz w:val="20"/>
        </w:rPr>
        <w:t>has</w:t>
      </w:r>
      <w:r w:rsidRPr="00A30C4B">
        <w:rPr>
          <w:rFonts w:ascii="Times New Roman" w:hAnsi="Times New Roman" w:cs="Times New Roman"/>
          <w:sz w:val="20"/>
        </w:rPr>
        <w:t xml:space="preserve"> a deep interest in remote nursing and electronic information technology and devoted myself to related research.</w:t>
      </w:r>
    </w:p>
    <w:sectPr w:rsidR="00A30C4B" w:rsidRPr="00A30C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C4B"/>
    <w:rsid w:val="00474203"/>
    <w:rsid w:val="00535872"/>
    <w:rsid w:val="00924B33"/>
    <w:rsid w:val="00A30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753</Words>
  <Characters>4297</Characters>
  <Application>Microsoft Office Word</Application>
  <DocSecurity>0</DocSecurity>
  <Lines>35</Lines>
  <Paragraphs>10</Paragraphs>
  <ScaleCrop>false</ScaleCrop>
  <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2022-11-07T12:53:00Z</dcterms:created>
  <dcterms:modified xsi:type="dcterms:W3CDTF">2022-11-07T13:06:00Z</dcterms:modified>
</cp:coreProperties>
</file>