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C53B9">
      <w:pPr>
        <w:rPr>
          <w:rFonts w:ascii="Times New Roman" w:hAnsi="Times New Roman" w:cs="Times New Roman"/>
          <w:b/>
          <w:sz w:val="32"/>
        </w:rPr>
      </w:pPr>
      <w:r w:rsidRPr="00DC53B9">
        <w:rPr>
          <w:rFonts w:ascii="Times New Roman" w:hAnsi="Times New Roman" w:cs="Times New Roman"/>
          <w:b/>
          <w:sz w:val="32"/>
        </w:rPr>
        <w:t xml:space="preserve">Novel modified poly (glycerol </w:t>
      </w:r>
      <w:proofErr w:type="spellStart"/>
      <w:r w:rsidRPr="00DC53B9">
        <w:rPr>
          <w:rFonts w:ascii="Times New Roman" w:hAnsi="Times New Roman" w:cs="Times New Roman"/>
          <w:b/>
          <w:sz w:val="32"/>
        </w:rPr>
        <w:t>adipate</w:t>
      </w:r>
      <w:proofErr w:type="spellEnd"/>
      <w:r w:rsidRPr="00DC53B9">
        <w:rPr>
          <w:rFonts w:ascii="Times New Roman" w:hAnsi="Times New Roman" w:cs="Times New Roman"/>
          <w:b/>
          <w:sz w:val="32"/>
        </w:rPr>
        <w:t>) nanoparticles: Are they suitable fo</w:t>
      </w:r>
      <w:bookmarkStart w:id="0" w:name="_GoBack"/>
      <w:bookmarkEnd w:id="0"/>
      <w:r w:rsidRPr="00DC53B9">
        <w:rPr>
          <w:rFonts w:ascii="Times New Roman" w:hAnsi="Times New Roman" w:cs="Times New Roman"/>
          <w:b/>
          <w:sz w:val="32"/>
        </w:rPr>
        <w:t>r pulmonary drug delivery?</w:t>
      </w:r>
    </w:p>
    <w:p w:rsidR="00DC53B9" w:rsidRDefault="00DC53B9">
      <w:pPr>
        <w:rPr>
          <w:rFonts w:ascii="Times New Roman" w:hAnsi="Times New Roman" w:cs="Times New Roman"/>
          <w:sz w:val="24"/>
        </w:rPr>
      </w:pPr>
      <w:proofErr w:type="spellStart"/>
      <w:r w:rsidRPr="00DC53B9">
        <w:rPr>
          <w:rFonts w:ascii="Times New Roman" w:hAnsi="Times New Roman" w:cs="Times New Roman"/>
          <w:sz w:val="24"/>
        </w:rPr>
        <w:t>Ramy</w:t>
      </w:r>
      <w:proofErr w:type="spellEnd"/>
      <w:r w:rsidRPr="00DC53B9">
        <w:rPr>
          <w:rFonts w:ascii="Times New Roman" w:hAnsi="Times New Roman" w:cs="Times New Roman"/>
          <w:sz w:val="24"/>
        </w:rPr>
        <w:t xml:space="preserve"> Said-</w:t>
      </w:r>
      <w:proofErr w:type="spellStart"/>
      <w:r w:rsidRPr="00DC53B9">
        <w:rPr>
          <w:rFonts w:ascii="Times New Roman" w:hAnsi="Times New Roman" w:cs="Times New Roman"/>
          <w:sz w:val="24"/>
        </w:rPr>
        <w:t>Elbahr</w:t>
      </w:r>
      <w:proofErr w:type="spellEnd"/>
    </w:p>
    <w:p w:rsidR="00DC53B9" w:rsidRPr="00DC53B9" w:rsidRDefault="00DC53B9">
      <w:pPr>
        <w:rPr>
          <w:rFonts w:ascii="Times New Roman" w:hAnsi="Times New Roman" w:cs="Times New Roman"/>
        </w:rPr>
      </w:pPr>
      <w:r w:rsidRPr="00DC53B9">
        <w:rPr>
          <w:rFonts w:ascii="Times New Roman" w:hAnsi="Times New Roman" w:cs="Times New Roman"/>
        </w:rPr>
        <w:t>University of Nottingham, United Kingdom</w:t>
      </w:r>
    </w:p>
    <w:p w:rsidR="00DC53B9" w:rsidRPr="00DC53B9" w:rsidRDefault="00DC53B9" w:rsidP="00DC53B9">
      <w:pPr>
        <w:jc w:val="center"/>
        <w:rPr>
          <w:rFonts w:ascii="Times New Roman" w:hAnsi="Times New Roman" w:cs="Times New Roman"/>
          <w:b/>
          <w:sz w:val="24"/>
        </w:rPr>
      </w:pPr>
      <w:r w:rsidRPr="00DC53B9">
        <w:rPr>
          <w:rFonts w:ascii="Times New Roman" w:hAnsi="Times New Roman" w:cs="Times New Roman"/>
          <w:b/>
          <w:sz w:val="24"/>
        </w:rPr>
        <w:t>Abstract</w:t>
      </w:r>
    </w:p>
    <w:p w:rsidR="00DC53B9" w:rsidRDefault="00DC53B9" w:rsidP="00DC53B9">
      <w:pPr>
        <w:jc w:val="both"/>
        <w:rPr>
          <w:rFonts w:ascii="Times New Roman" w:hAnsi="Times New Roman" w:cs="Times New Roman"/>
          <w:sz w:val="20"/>
        </w:rPr>
      </w:pPr>
      <w:r w:rsidRPr="00DC53B9">
        <w:rPr>
          <w:rFonts w:ascii="Times New Roman" w:hAnsi="Times New Roman" w:cs="Times New Roman"/>
          <w:b/>
          <w:sz w:val="20"/>
        </w:rPr>
        <w:t>Statement of the problem:</w:t>
      </w:r>
      <w:r w:rsidRPr="00DC53B9">
        <w:rPr>
          <w:rFonts w:ascii="Times New Roman" w:hAnsi="Times New Roman" w:cs="Times New Roman"/>
          <w:sz w:val="20"/>
        </w:rPr>
        <w:t xml:space="preserve"> </w:t>
      </w:r>
      <w:r w:rsidRPr="00DC53B9">
        <w:rPr>
          <w:rFonts w:ascii="Times New Roman" w:hAnsi="Times New Roman" w:cs="Times New Roman"/>
          <w:sz w:val="20"/>
        </w:rPr>
        <w:t xml:space="preserve">Pulmonary drug delivery is largely used for the localized treatment of lung diseases but suffers from various challenges, including rapid clearance of inhaled particles. Polymeric nanoparticles could overcome some of those challenges. However, largely due to safety concerns, few polymers have been deemed compatible with the inhaled route. Poly (glycerol </w:t>
      </w:r>
      <w:proofErr w:type="spellStart"/>
      <w:r w:rsidRPr="00DC53B9">
        <w:rPr>
          <w:rFonts w:ascii="Times New Roman" w:hAnsi="Times New Roman" w:cs="Times New Roman"/>
          <w:sz w:val="20"/>
        </w:rPr>
        <w:t>adipate</w:t>
      </w:r>
      <w:proofErr w:type="spellEnd"/>
      <w:r w:rsidRPr="00DC53B9">
        <w:rPr>
          <w:rFonts w:ascii="Times New Roman" w:hAnsi="Times New Roman" w:cs="Times New Roman"/>
          <w:sz w:val="20"/>
        </w:rPr>
        <w:t>) (PGA) has emerged as a green enzyme-synthesized biodegradable polymer and can offer several advantages over traditional polymers for such application. Therefore, we aim to assess its suitability for pulmonary drug delivery purposes. One limitation is that modification of PGA chemical structure is necessary to obtain solid polymers with high glass transition temperature (</w:t>
      </w:r>
      <w:proofErr w:type="spellStart"/>
      <w:proofErr w:type="gramStart"/>
      <w:r w:rsidRPr="00DC53B9">
        <w:rPr>
          <w:rFonts w:ascii="Times New Roman" w:hAnsi="Times New Roman" w:cs="Times New Roman"/>
          <w:sz w:val="20"/>
        </w:rPr>
        <w:t>T</w:t>
      </w:r>
      <w:r w:rsidRPr="00DC53B9">
        <w:rPr>
          <w:rFonts w:ascii="Times New Roman" w:hAnsi="Times New Roman" w:cs="Times New Roman"/>
          <w:sz w:val="20"/>
          <w:vertAlign w:val="subscript"/>
        </w:rPr>
        <w:t>g</w:t>
      </w:r>
      <w:proofErr w:type="spellEnd"/>
      <w:proofErr w:type="gramEnd"/>
      <w:r w:rsidRPr="00DC53B9">
        <w:rPr>
          <w:rFonts w:ascii="Times New Roman" w:hAnsi="Times New Roman" w:cs="Times New Roman"/>
          <w:sz w:val="20"/>
        </w:rPr>
        <w:t xml:space="preserve">) and thus, enable the formulation of modified PGA nanoparticles into micron-sized inhalable powders by spray-drying. </w:t>
      </w:r>
    </w:p>
    <w:p w:rsidR="00DC53B9" w:rsidRDefault="00DC53B9" w:rsidP="00DC53B9">
      <w:pPr>
        <w:jc w:val="both"/>
        <w:rPr>
          <w:rFonts w:ascii="Times New Roman" w:hAnsi="Times New Roman" w:cs="Times New Roman"/>
          <w:sz w:val="20"/>
        </w:rPr>
      </w:pPr>
      <w:r w:rsidRPr="00DC53B9">
        <w:rPr>
          <w:rFonts w:ascii="Times New Roman" w:hAnsi="Times New Roman" w:cs="Times New Roman"/>
          <w:b/>
          <w:sz w:val="20"/>
        </w:rPr>
        <w:t>Methodology:</w:t>
      </w:r>
      <w:r w:rsidRPr="00DC53B9">
        <w:rPr>
          <w:rFonts w:ascii="Times New Roman" w:hAnsi="Times New Roman" w:cs="Times New Roman"/>
          <w:sz w:val="20"/>
        </w:rPr>
        <w:t xml:space="preserve"> PGA was synthesized from </w:t>
      </w:r>
      <w:proofErr w:type="spellStart"/>
      <w:r w:rsidRPr="00DC53B9">
        <w:rPr>
          <w:rFonts w:ascii="Times New Roman" w:hAnsi="Times New Roman" w:cs="Times New Roman"/>
          <w:sz w:val="20"/>
        </w:rPr>
        <w:t>divinyl</w:t>
      </w:r>
      <w:proofErr w:type="spellEnd"/>
      <w:r w:rsidRPr="00DC53B9">
        <w:rPr>
          <w:rFonts w:ascii="Times New Roman" w:hAnsi="Times New Roman" w:cs="Times New Roman"/>
          <w:sz w:val="20"/>
        </w:rPr>
        <w:t xml:space="preserve"> </w:t>
      </w:r>
      <w:proofErr w:type="spellStart"/>
      <w:r w:rsidRPr="00DC53B9">
        <w:rPr>
          <w:rFonts w:ascii="Times New Roman" w:hAnsi="Times New Roman" w:cs="Times New Roman"/>
          <w:sz w:val="20"/>
        </w:rPr>
        <w:t>adipate</w:t>
      </w:r>
      <w:proofErr w:type="spellEnd"/>
      <w:r w:rsidRPr="00DC53B9">
        <w:rPr>
          <w:rFonts w:ascii="Times New Roman" w:hAnsi="Times New Roman" w:cs="Times New Roman"/>
          <w:sz w:val="20"/>
        </w:rPr>
        <w:t xml:space="preserve"> and unprotected glycerol, followed by modification with </w:t>
      </w:r>
      <w:r w:rsidRPr="00DC53B9">
        <w:rPr>
          <w:rFonts w:ascii="Times New Roman" w:hAnsi="Times New Roman" w:cs="Times New Roman"/>
          <w:i/>
          <w:iCs/>
          <w:sz w:val="20"/>
        </w:rPr>
        <w:t>N</w:t>
      </w:r>
      <w:r w:rsidRPr="00DC53B9">
        <w:rPr>
          <w:rFonts w:ascii="Times New Roman" w:hAnsi="Times New Roman" w:cs="Times New Roman"/>
          <w:sz w:val="20"/>
        </w:rPr>
        <w:t xml:space="preserve">-acetyl-tryptophan (NAT) using a simple </w:t>
      </w:r>
      <w:proofErr w:type="spellStart"/>
      <w:r w:rsidRPr="00DC53B9">
        <w:rPr>
          <w:rFonts w:ascii="Times New Roman" w:hAnsi="Times New Roman" w:cs="Times New Roman"/>
          <w:sz w:val="20"/>
        </w:rPr>
        <w:t>Steglich</w:t>
      </w:r>
      <w:proofErr w:type="spellEnd"/>
      <w:r w:rsidRPr="00DC53B9">
        <w:rPr>
          <w:rFonts w:ascii="Times New Roman" w:hAnsi="Times New Roman" w:cs="Times New Roman"/>
          <w:sz w:val="20"/>
        </w:rPr>
        <w:t xml:space="preserve"> esterification reaction. Polymers were thoroughly characterized in order </w:t>
      </w:r>
      <w:r>
        <w:rPr>
          <w:rFonts w:ascii="Times New Roman" w:hAnsi="Times New Roman" w:cs="Times New Roman"/>
          <w:sz w:val="20"/>
        </w:rPr>
        <w:t xml:space="preserve">to trace the effect of NAT </w:t>
      </w:r>
      <w:r w:rsidRPr="00DC53B9">
        <w:rPr>
          <w:rFonts w:ascii="Times New Roman" w:hAnsi="Times New Roman" w:cs="Times New Roman"/>
          <w:sz w:val="20"/>
        </w:rPr>
        <w:t xml:space="preserve">% substitution on their </w:t>
      </w:r>
      <w:proofErr w:type="spellStart"/>
      <w:proofErr w:type="gramStart"/>
      <w:r w:rsidRPr="00DC53B9">
        <w:rPr>
          <w:rFonts w:ascii="Times New Roman" w:hAnsi="Times New Roman" w:cs="Times New Roman"/>
          <w:sz w:val="20"/>
        </w:rPr>
        <w:t>T</w:t>
      </w:r>
      <w:r w:rsidRPr="00DC53B9">
        <w:rPr>
          <w:rFonts w:ascii="Times New Roman" w:hAnsi="Times New Roman" w:cs="Times New Roman"/>
          <w:sz w:val="20"/>
          <w:vertAlign w:val="subscript"/>
        </w:rPr>
        <w:t>g</w:t>
      </w:r>
      <w:proofErr w:type="spellEnd"/>
      <w:proofErr w:type="gramEnd"/>
      <w:r w:rsidRPr="00DC53B9">
        <w:rPr>
          <w:rFonts w:ascii="Times New Roman" w:hAnsi="Times New Roman" w:cs="Times New Roman"/>
          <w:sz w:val="20"/>
        </w:rPr>
        <w:t xml:space="preserve"> values. Subsequently, PGA polymers were formulated into nanoparticles by </w:t>
      </w:r>
      <w:proofErr w:type="spellStart"/>
      <w:r w:rsidRPr="00DC53B9">
        <w:rPr>
          <w:rFonts w:ascii="Times New Roman" w:hAnsi="Times New Roman" w:cs="Times New Roman"/>
          <w:sz w:val="20"/>
        </w:rPr>
        <w:t>nanoprecipitation</w:t>
      </w:r>
      <w:proofErr w:type="spellEnd"/>
      <w:r w:rsidRPr="00DC53B9">
        <w:rPr>
          <w:rFonts w:ascii="Times New Roman" w:hAnsi="Times New Roman" w:cs="Times New Roman"/>
          <w:sz w:val="20"/>
        </w:rPr>
        <w:t xml:space="preserve"> in presence of different surfactants (Tween 80, </w:t>
      </w:r>
      <w:proofErr w:type="spellStart"/>
      <w:r w:rsidRPr="00DC53B9">
        <w:rPr>
          <w:rFonts w:ascii="Times New Roman" w:hAnsi="Times New Roman" w:cs="Times New Roman"/>
          <w:sz w:val="20"/>
        </w:rPr>
        <w:t>Kolliphor</w:t>
      </w:r>
      <w:proofErr w:type="spellEnd"/>
      <w:r w:rsidRPr="00DC53B9">
        <w:rPr>
          <w:rFonts w:ascii="Times New Roman" w:hAnsi="Times New Roman" w:cs="Times New Roman"/>
          <w:sz w:val="20"/>
          <w:vertAlign w:val="superscript"/>
        </w:rPr>
        <w:t>®</w:t>
      </w:r>
      <w:r w:rsidRPr="00DC53B9">
        <w:rPr>
          <w:rFonts w:ascii="Times New Roman" w:hAnsi="Times New Roman" w:cs="Times New Roman"/>
          <w:sz w:val="20"/>
        </w:rPr>
        <w:t xml:space="preserve"> HS 15 and Lecithin). Nanoparticles were characterized using dynamic light scattering. </w:t>
      </w:r>
    </w:p>
    <w:p w:rsidR="00DC53B9" w:rsidRDefault="00DC53B9" w:rsidP="00DC53B9">
      <w:pPr>
        <w:jc w:val="both"/>
        <w:rPr>
          <w:rFonts w:ascii="Times New Roman" w:hAnsi="Times New Roman" w:cs="Times New Roman"/>
          <w:sz w:val="20"/>
        </w:rPr>
      </w:pPr>
      <w:r w:rsidRPr="00DC53B9">
        <w:rPr>
          <w:rFonts w:ascii="Times New Roman" w:hAnsi="Times New Roman" w:cs="Times New Roman"/>
          <w:b/>
          <w:sz w:val="20"/>
        </w:rPr>
        <w:t xml:space="preserve">Findings: </w:t>
      </w:r>
      <w:r w:rsidRPr="00DC53B9">
        <w:rPr>
          <w:rFonts w:ascii="Times New Roman" w:hAnsi="Times New Roman" w:cs="Times New Roman"/>
          <w:sz w:val="20"/>
        </w:rPr>
        <w:t xml:space="preserve">PGA was successfully synthesized and coupled to </w:t>
      </w:r>
      <w:r w:rsidRPr="00DC53B9">
        <w:rPr>
          <w:rFonts w:ascii="Times New Roman" w:hAnsi="Times New Roman" w:cs="Times New Roman"/>
          <w:i/>
          <w:iCs/>
          <w:sz w:val="20"/>
        </w:rPr>
        <w:t>N</w:t>
      </w:r>
      <w:r w:rsidRPr="00DC53B9">
        <w:rPr>
          <w:rFonts w:ascii="Times New Roman" w:hAnsi="Times New Roman" w:cs="Times New Roman"/>
          <w:sz w:val="20"/>
        </w:rPr>
        <w:t xml:space="preserve">-acetyl-tryptophan. The polymers obtained were solid powders and demonstrated </w:t>
      </w:r>
      <w:proofErr w:type="spellStart"/>
      <w:proofErr w:type="gramStart"/>
      <w:r w:rsidRPr="00DC53B9">
        <w:rPr>
          <w:rFonts w:ascii="Times New Roman" w:hAnsi="Times New Roman" w:cs="Times New Roman"/>
          <w:sz w:val="20"/>
        </w:rPr>
        <w:t>T</w:t>
      </w:r>
      <w:r w:rsidRPr="00DC53B9">
        <w:rPr>
          <w:rFonts w:ascii="Times New Roman" w:hAnsi="Times New Roman" w:cs="Times New Roman"/>
          <w:sz w:val="20"/>
          <w:vertAlign w:val="subscript"/>
        </w:rPr>
        <w:t>g</w:t>
      </w:r>
      <w:proofErr w:type="spellEnd"/>
      <w:proofErr w:type="gramEnd"/>
      <w:r w:rsidRPr="00DC53B9">
        <w:rPr>
          <w:rFonts w:ascii="Times New Roman" w:hAnsi="Times New Roman" w:cs="Times New Roman"/>
          <w:sz w:val="20"/>
        </w:rPr>
        <w:t xml:space="preserve"> values &gt;40</w:t>
      </w:r>
      <w:r w:rsidR="00396ABE">
        <w:rPr>
          <w:rFonts w:ascii="Times New Roman" w:hAnsi="Times New Roman" w:cs="Times New Roman"/>
          <w:sz w:val="20"/>
        </w:rPr>
        <w:t>º</w:t>
      </w:r>
      <w:r w:rsidRPr="00DC53B9">
        <w:rPr>
          <w:rFonts w:ascii="Times New Roman" w:hAnsi="Times New Roman" w:cs="Times New Roman"/>
          <w:sz w:val="20"/>
        </w:rPr>
        <w:t xml:space="preserve">C with a positive correlation between NAT % substitution and the polymer </w:t>
      </w:r>
      <w:proofErr w:type="spellStart"/>
      <w:r w:rsidRPr="00DC53B9">
        <w:rPr>
          <w:rFonts w:ascii="Times New Roman" w:hAnsi="Times New Roman" w:cs="Times New Roman"/>
          <w:sz w:val="20"/>
        </w:rPr>
        <w:t>T</w:t>
      </w:r>
      <w:r w:rsidRPr="00DC53B9">
        <w:rPr>
          <w:rFonts w:ascii="Times New Roman" w:hAnsi="Times New Roman" w:cs="Times New Roman"/>
          <w:sz w:val="20"/>
          <w:vertAlign w:val="subscript"/>
        </w:rPr>
        <w:t>g</w:t>
      </w:r>
      <w:proofErr w:type="spellEnd"/>
      <w:r w:rsidRPr="00DC53B9">
        <w:rPr>
          <w:rFonts w:ascii="Times New Roman" w:hAnsi="Times New Roman" w:cs="Times New Roman"/>
          <w:sz w:val="20"/>
        </w:rPr>
        <w:t>. The nanoparticle formulations showed hydrodynamic diameters &lt;120 nm, narrow size distributions</w:t>
      </w:r>
      <w:r>
        <w:rPr>
          <w:rFonts w:ascii="Times New Roman" w:hAnsi="Times New Roman" w:cs="Times New Roman"/>
          <w:sz w:val="20"/>
        </w:rPr>
        <w:t xml:space="preserve"> (PDI</w:t>
      </w:r>
      <w:r w:rsidRPr="00DC53B9">
        <w:rPr>
          <w:rFonts w:ascii="Times New Roman" w:hAnsi="Times New Roman" w:cs="Times New Roman"/>
          <w:sz w:val="20"/>
        </w:rPr>
        <w:t xml:space="preserve">&lt;0.2) and negative zeta potential values. Furthermore, they could be </w:t>
      </w:r>
      <w:proofErr w:type="spellStart"/>
      <w:r w:rsidRPr="00DC53B9">
        <w:rPr>
          <w:rFonts w:ascii="Times New Roman" w:hAnsi="Times New Roman" w:cs="Times New Roman"/>
          <w:sz w:val="20"/>
        </w:rPr>
        <w:t>sterically</w:t>
      </w:r>
      <w:proofErr w:type="spellEnd"/>
      <w:r w:rsidRPr="00DC53B9">
        <w:rPr>
          <w:rFonts w:ascii="Times New Roman" w:hAnsi="Times New Roman" w:cs="Times New Roman"/>
          <w:sz w:val="20"/>
        </w:rPr>
        <w:t xml:space="preserve"> stabilized by all three surfactants tested. </w:t>
      </w:r>
    </w:p>
    <w:p w:rsidR="00DC53B9" w:rsidRDefault="00DC53B9" w:rsidP="00DC53B9">
      <w:pPr>
        <w:jc w:val="both"/>
        <w:rPr>
          <w:rFonts w:ascii="Times New Roman" w:hAnsi="Times New Roman" w:cs="Times New Roman"/>
          <w:sz w:val="20"/>
        </w:rPr>
      </w:pPr>
      <w:r w:rsidRPr="00DC53B9">
        <w:rPr>
          <w:rFonts w:ascii="Times New Roman" w:hAnsi="Times New Roman" w:cs="Times New Roman"/>
          <w:b/>
          <w:sz w:val="20"/>
        </w:rPr>
        <w:t>Conclusion:</w:t>
      </w:r>
      <w:r w:rsidRPr="00DC53B9">
        <w:rPr>
          <w:rFonts w:ascii="Times New Roman" w:hAnsi="Times New Roman" w:cs="Times New Roman"/>
          <w:sz w:val="20"/>
        </w:rPr>
        <w:t xml:space="preserve"> Modification of PGA with NAT dramatically elevated its glass transition temperature without compromising its ability to self-assemble into stable nanoparticles. However, future work is needed to confirm that PGA biodegradability and safety on lung cells are preserved upon chemical modification.</w:t>
      </w:r>
    </w:p>
    <w:p w:rsidR="00DC53B9" w:rsidRPr="00DC53B9" w:rsidRDefault="00DC53B9" w:rsidP="00DC53B9">
      <w:pPr>
        <w:rPr>
          <w:rFonts w:ascii="Times New Roman" w:hAnsi="Times New Roman" w:cs="Times New Roman"/>
          <w:b/>
          <w:sz w:val="24"/>
        </w:rPr>
      </w:pPr>
      <w:r w:rsidRPr="00DC53B9">
        <w:rPr>
          <w:rFonts w:ascii="Times New Roman" w:hAnsi="Times New Roman" w:cs="Times New Roman"/>
          <w:b/>
          <w:sz w:val="24"/>
        </w:rPr>
        <w:t>Biography</w:t>
      </w:r>
    </w:p>
    <w:p w:rsidR="00DC53B9" w:rsidRPr="00DC53B9" w:rsidRDefault="00DC53B9" w:rsidP="00D84DAD">
      <w:pPr>
        <w:jc w:val="both"/>
        <w:rPr>
          <w:rFonts w:ascii="Times New Roman" w:hAnsi="Times New Roman" w:cs="Times New Roman"/>
          <w:sz w:val="24"/>
        </w:rPr>
      </w:pPr>
      <w:proofErr w:type="spellStart"/>
      <w:r w:rsidRPr="00DC53B9">
        <w:rPr>
          <w:rFonts w:ascii="Times New Roman" w:hAnsi="Times New Roman" w:cs="Times New Roman"/>
          <w:sz w:val="20"/>
        </w:rPr>
        <w:t>Ramy</w:t>
      </w:r>
      <w:proofErr w:type="spellEnd"/>
      <w:r w:rsidRPr="00DC53B9">
        <w:rPr>
          <w:rFonts w:ascii="Times New Roman" w:hAnsi="Times New Roman" w:cs="Times New Roman"/>
          <w:sz w:val="20"/>
        </w:rPr>
        <w:t xml:space="preserve"> Said-</w:t>
      </w:r>
      <w:proofErr w:type="spellStart"/>
      <w:r w:rsidRPr="00DC53B9">
        <w:rPr>
          <w:rFonts w:ascii="Times New Roman" w:hAnsi="Times New Roman" w:cs="Times New Roman"/>
          <w:sz w:val="20"/>
        </w:rPr>
        <w:t>Elbahr</w:t>
      </w:r>
      <w:proofErr w:type="spellEnd"/>
      <w:r w:rsidRPr="00DC53B9">
        <w:rPr>
          <w:rFonts w:ascii="Times New Roman" w:hAnsi="Times New Roman" w:cs="Times New Roman"/>
          <w:sz w:val="20"/>
        </w:rPr>
        <w:t xml:space="preserve"> is currently a PhD researcher at the school of Pharmacy, University of Nottingham, UK. He had his Bachelor and Master’s degrees in pharmaceutical sciences from the faculty of Pharmacy, </w:t>
      </w:r>
      <w:proofErr w:type="spellStart"/>
      <w:r w:rsidRPr="00DC53B9">
        <w:rPr>
          <w:rFonts w:ascii="Times New Roman" w:hAnsi="Times New Roman" w:cs="Times New Roman"/>
          <w:sz w:val="20"/>
        </w:rPr>
        <w:t>Ain</w:t>
      </w:r>
      <w:proofErr w:type="spellEnd"/>
      <w:r w:rsidRPr="00DC53B9">
        <w:rPr>
          <w:rFonts w:ascii="Times New Roman" w:hAnsi="Times New Roman" w:cs="Times New Roman"/>
          <w:sz w:val="20"/>
        </w:rPr>
        <w:t xml:space="preserve"> Shams University, Egypt, in which he performed as a teaching assistant and then as an assistant lecturer. He was granted a project funded by the Science, Technology and Development Fund (STDF), Egypt to support his Master’s research (acting as Principle Investigator) in collaboration with the University </w:t>
      </w:r>
      <w:proofErr w:type="gramStart"/>
      <w:r w:rsidRPr="00DC53B9">
        <w:rPr>
          <w:rFonts w:ascii="Times New Roman" w:hAnsi="Times New Roman" w:cs="Times New Roman"/>
          <w:sz w:val="20"/>
        </w:rPr>
        <w:t>of</w:t>
      </w:r>
      <w:proofErr w:type="gramEnd"/>
      <w:r w:rsidRPr="00DC53B9">
        <w:rPr>
          <w:rFonts w:ascii="Times New Roman" w:hAnsi="Times New Roman" w:cs="Times New Roman"/>
          <w:sz w:val="20"/>
        </w:rPr>
        <w:t xml:space="preserve"> Central Lancashire, UK. His research is focused on development of nanotechnology-based drug delivery systems to be administered through inhalation for targeted treatment of lung diseases. He published two articles about the nebulization of </w:t>
      </w:r>
      <w:proofErr w:type="spellStart"/>
      <w:r w:rsidRPr="00DC53B9">
        <w:rPr>
          <w:rFonts w:ascii="Times New Roman" w:hAnsi="Times New Roman" w:cs="Times New Roman"/>
          <w:sz w:val="20"/>
        </w:rPr>
        <w:t>naringin</w:t>
      </w:r>
      <w:proofErr w:type="spellEnd"/>
      <w:r w:rsidRPr="00DC53B9">
        <w:rPr>
          <w:rFonts w:ascii="Times New Roman" w:hAnsi="Times New Roman" w:cs="Times New Roman"/>
          <w:sz w:val="20"/>
        </w:rPr>
        <w:t>/</w:t>
      </w:r>
      <w:proofErr w:type="spellStart"/>
      <w:r w:rsidRPr="00DC53B9">
        <w:rPr>
          <w:rFonts w:ascii="Times New Roman" w:hAnsi="Times New Roman" w:cs="Times New Roman"/>
          <w:sz w:val="20"/>
        </w:rPr>
        <w:t>celecoxib</w:t>
      </w:r>
      <w:proofErr w:type="spellEnd"/>
      <w:r w:rsidRPr="00DC53B9">
        <w:rPr>
          <w:rFonts w:ascii="Times New Roman" w:hAnsi="Times New Roman" w:cs="Times New Roman"/>
          <w:sz w:val="20"/>
        </w:rPr>
        <w:t xml:space="preserve"> co-loaded polymeric nanoparticles and </w:t>
      </w:r>
      <w:proofErr w:type="spellStart"/>
      <w:r w:rsidRPr="00DC53B9">
        <w:rPr>
          <w:rFonts w:ascii="Times New Roman" w:hAnsi="Times New Roman" w:cs="Times New Roman"/>
          <w:sz w:val="20"/>
        </w:rPr>
        <w:t>nanoemulsion</w:t>
      </w:r>
      <w:proofErr w:type="spellEnd"/>
      <w:r w:rsidRPr="00DC53B9">
        <w:rPr>
          <w:rFonts w:ascii="Times New Roman" w:hAnsi="Times New Roman" w:cs="Times New Roman"/>
          <w:sz w:val="20"/>
        </w:rPr>
        <w:t xml:space="preserve"> formulations for targeted therapy of lung cancer. Currently, he is working on developing novel biodegradable polymers that can offer additional advantages over traditional polymers for pulmonary delivery of their nanoparticle formulations.</w:t>
      </w:r>
    </w:p>
    <w:sectPr w:rsidR="00DC53B9" w:rsidRPr="00DC53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3B9"/>
    <w:rsid w:val="00396ABE"/>
    <w:rsid w:val="00474203"/>
    <w:rsid w:val="00535872"/>
    <w:rsid w:val="00924B33"/>
    <w:rsid w:val="0094501B"/>
    <w:rsid w:val="00AE0D04"/>
    <w:rsid w:val="00D84DAD"/>
    <w:rsid w:val="00DC5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C53B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C5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C53B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C5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509</Words>
  <Characters>2902</Characters>
  <Application>Microsoft Office Word</Application>
  <DocSecurity>0</DocSecurity>
  <Lines>24</Lines>
  <Paragraphs>6</Paragraphs>
  <ScaleCrop>false</ScaleCrop>
  <Company/>
  <LinksUpToDate>false</LinksUpToDate>
  <CharactersWithSpaces>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2022-07-15T08:27:00Z</dcterms:created>
  <dcterms:modified xsi:type="dcterms:W3CDTF">2022-07-15T08:36:00Z</dcterms:modified>
</cp:coreProperties>
</file>