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388" w:rsidRDefault="00750388" w:rsidP="00B82431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color w:val="26282A"/>
          <w:sz w:val="32"/>
          <w:szCs w:val="28"/>
        </w:rPr>
      </w:pPr>
      <w:r w:rsidRPr="00B82431">
        <w:rPr>
          <w:rFonts w:ascii="Times New Roman" w:hAnsi="Times New Roman" w:cs="Times New Roman"/>
          <w:b/>
          <w:color w:val="000000" w:themeColor="text1"/>
          <w:sz w:val="32"/>
          <w:szCs w:val="52"/>
        </w:rPr>
        <w:t xml:space="preserve">Investigation of antibacterial and </w:t>
      </w:r>
      <w:r w:rsidRPr="00B82431">
        <w:rPr>
          <w:rFonts w:ascii="Times New Roman" w:hAnsi="Times New Roman" w:cs="Times New Roman"/>
          <w:b/>
          <w:color w:val="000000" w:themeColor="text1"/>
          <w:sz w:val="32"/>
          <w:szCs w:val="28"/>
        </w:rPr>
        <w:t xml:space="preserve">anticancer </w:t>
      </w:r>
      <w:r w:rsidRPr="00B82431">
        <w:rPr>
          <w:rFonts w:ascii="Times New Roman" w:eastAsia="Times New Roman" w:hAnsi="Times New Roman" w:cs="Times New Roman"/>
          <w:b/>
          <w:color w:val="26282A"/>
          <w:sz w:val="32"/>
          <w:szCs w:val="28"/>
        </w:rPr>
        <w:t xml:space="preserve">effects of novel </w:t>
      </w:r>
      <w:bookmarkStart w:id="0" w:name="OLE_LINK15"/>
      <w:proofErr w:type="spellStart"/>
      <w:r w:rsidRPr="00B82431">
        <w:rPr>
          <w:rFonts w:ascii="Times New Roman" w:eastAsia="Times New Roman" w:hAnsi="Times New Roman" w:cs="Times New Roman"/>
          <w:b/>
          <w:color w:val="26282A"/>
          <w:sz w:val="32"/>
          <w:szCs w:val="28"/>
        </w:rPr>
        <w:t>niosomal</w:t>
      </w:r>
      <w:proofErr w:type="spellEnd"/>
      <w:r w:rsidRPr="00B82431">
        <w:rPr>
          <w:rFonts w:ascii="Times New Roman" w:eastAsia="Times New Roman" w:hAnsi="Times New Roman" w:cs="Times New Roman"/>
          <w:b/>
          <w:color w:val="26282A"/>
          <w:sz w:val="32"/>
          <w:szCs w:val="28"/>
        </w:rPr>
        <w:t xml:space="preserve"> </w:t>
      </w:r>
      <w:bookmarkEnd w:id="0"/>
      <w:r w:rsidRPr="00B82431">
        <w:rPr>
          <w:rFonts w:ascii="Times New Roman" w:eastAsia="Times New Roman" w:hAnsi="Times New Roman" w:cs="Times New Roman"/>
          <w:b/>
          <w:color w:val="26282A"/>
          <w:sz w:val="32"/>
          <w:szCs w:val="28"/>
        </w:rPr>
        <w:t xml:space="preserve">formulated Persian Gulf </w:t>
      </w:r>
      <w:r w:rsidR="00B82431">
        <w:rPr>
          <w:rFonts w:ascii="Times New Roman" w:eastAsia="Times New Roman" w:hAnsi="Times New Roman" w:cs="Times New Roman"/>
          <w:b/>
          <w:color w:val="26282A"/>
          <w:sz w:val="32"/>
          <w:szCs w:val="28"/>
        </w:rPr>
        <w:t>S</w:t>
      </w:r>
      <w:r w:rsidR="00B82431" w:rsidRPr="00B82431">
        <w:rPr>
          <w:rFonts w:ascii="Times New Roman" w:eastAsia="Times New Roman" w:hAnsi="Times New Roman" w:cs="Times New Roman"/>
          <w:b/>
          <w:color w:val="26282A"/>
          <w:sz w:val="32"/>
          <w:szCs w:val="28"/>
        </w:rPr>
        <w:t xml:space="preserve">ea Cucumber Extracts </w:t>
      </w:r>
      <w:r w:rsidRPr="00B82431">
        <w:rPr>
          <w:rFonts w:ascii="Times New Roman" w:eastAsia="Times New Roman" w:hAnsi="Times New Roman" w:cs="Times New Roman"/>
          <w:b/>
          <w:color w:val="26282A"/>
          <w:sz w:val="32"/>
          <w:szCs w:val="28"/>
        </w:rPr>
        <w:t xml:space="preserve">(SCEs) </w:t>
      </w:r>
    </w:p>
    <w:p w:rsidR="00B82431" w:rsidRDefault="00B82431" w:rsidP="00B82431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color w:val="26282A"/>
          <w:sz w:val="24"/>
          <w:szCs w:val="28"/>
        </w:rPr>
      </w:pPr>
      <w:commentRangeStart w:id="1"/>
      <w:r>
        <w:rPr>
          <w:rFonts w:ascii="Times New Roman" w:eastAsia="Times New Roman" w:hAnsi="Times New Roman" w:cs="Times New Roman"/>
          <w:color w:val="26282A"/>
          <w:sz w:val="24"/>
          <w:szCs w:val="28"/>
        </w:rPr>
        <w:t>Author name</w:t>
      </w:r>
    </w:p>
    <w:p w:rsidR="00B82431" w:rsidRDefault="00B82431" w:rsidP="00B82431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color w:val="26282A"/>
          <w:sz w:val="24"/>
          <w:szCs w:val="28"/>
        </w:rPr>
      </w:pPr>
      <w:r>
        <w:rPr>
          <w:rFonts w:ascii="Times New Roman" w:eastAsia="Times New Roman" w:hAnsi="Times New Roman" w:cs="Times New Roman"/>
          <w:color w:val="26282A"/>
          <w:sz w:val="24"/>
          <w:szCs w:val="28"/>
        </w:rPr>
        <w:t>University name, country</w:t>
      </w:r>
      <w:commentRangeEnd w:id="1"/>
      <w:r w:rsidR="00382F2D">
        <w:rPr>
          <w:rStyle w:val="CommentReference"/>
        </w:rPr>
        <w:commentReference w:id="1"/>
      </w:r>
    </w:p>
    <w:p w:rsidR="00750388" w:rsidRPr="00B82431" w:rsidRDefault="00B82431" w:rsidP="00B82431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82431">
        <w:rPr>
          <w:rFonts w:ascii="Times New Roman" w:eastAsia="Times New Roman" w:hAnsi="Times New Roman" w:cs="Times New Roman"/>
          <w:b/>
          <w:color w:val="26282A"/>
          <w:sz w:val="24"/>
          <w:szCs w:val="28"/>
        </w:rPr>
        <w:t>Abstract</w:t>
      </w:r>
    </w:p>
    <w:p w:rsidR="00FD160F" w:rsidRPr="00B82431" w:rsidRDefault="00FD160F" w:rsidP="00B82431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2431">
        <w:rPr>
          <w:rFonts w:ascii="Times New Roman" w:hAnsi="Times New Roman" w:cs="Times New Roman"/>
          <w:b/>
          <w:bCs/>
          <w:sz w:val="20"/>
          <w:szCs w:val="20"/>
        </w:rPr>
        <w:t>Background</w:t>
      </w:r>
      <w:r w:rsidR="00B82431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B82431">
        <w:rPr>
          <w:rFonts w:ascii="Times New Roman" w:hAnsi="Times New Roman" w:cs="Times New Roman"/>
        </w:rPr>
        <w:t xml:space="preserve"> </w:t>
      </w:r>
      <w:r w:rsidRPr="00B82431">
        <w:rPr>
          <w:rFonts w:ascii="Times New Roman" w:hAnsi="Times New Roman" w:cs="Times New Roman"/>
          <w:sz w:val="20"/>
          <w:szCs w:val="20"/>
        </w:rPr>
        <w:t xml:space="preserve">Pharmaceutical companies </w:t>
      </w:r>
      <w:r w:rsidRPr="00B82431">
        <w:rPr>
          <w:rFonts w:ascii="Times New Roman" w:eastAsia="Calibri" w:hAnsi="Times New Roman" w:cs="Times New Roman"/>
          <w:sz w:val="20"/>
          <w:szCs w:val="20"/>
        </w:rPr>
        <w:t xml:space="preserve">worldwide </w:t>
      </w:r>
      <w:r w:rsidRPr="00B82431">
        <w:rPr>
          <w:rFonts w:ascii="Times New Roman" w:hAnsi="Times New Roman" w:cs="Times New Roman"/>
          <w:sz w:val="20"/>
          <w:szCs w:val="20"/>
        </w:rPr>
        <w:t xml:space="preserve">are scrambling to </w:t>
      </w:r>
      <w:r w:rsidRPr="00B82431">
        <w:rPr>
          <w:rFonts w:ascii="Times New Roman" w:eastAsia="Calibri" w:hAnsi="Times New Roman" w:cs="Times New Roman"/>
          <w:sz w:val="20"/>
          <w:szCs w:val="20"/>
        </w:rPr>
        <w:t xml:space="preserve">develop </w:t>
      </w:r>
      <w:r w:rsidRPr="00B82431">
        <w:rPr>
          <w:rFonts w:ascii="Times New Roman" w:hAnsi="Times New Roman" w:cs="Times New Roman"/>
          <w:sz w:val="20"/>
          <w:szCs w:val="20"/>
        </w:rPr>
        <w:t xml:space="preserve">new ways to combat cancer and microbiological pathogens. The goal of this research was to investigate the antibacterial, anticancer, and apoptosis effects of novel </w:t>
      </w:r>
      <w:proofErr w:type="spellStart"/>
      <w:r w:rsidRPr="00B82431">
        <w:rPr>
          <w:rFonts w:ascii="Times New Roman" w:hAnsi="Times New Roman" w:cs="Times New Roman"/>
          <w:sz w:val="20"/>
          <w:szCs w:val="20"/>
          <w:lang w:bidi="fa-IR"/>
        </w:rPr>
        <w:t>niosomal</w:t>
      </w:r>
      <w:proofErr w:type="spellEnd"/>
      <w:r w:rsidRPr="00B82431">
        <w:rPr>
          <w:rFonts w:ascii="Times New Roman" w:hAnsi="Times New Roman" w:cs="Times New Roman"/>
          <w:sz w:val="20"/>
          <w:szCs w:val="20"/>
          <w:lang w:bidi="fa-IR"/>
        </w:rPr>
        <w:t xml:space="preserve"> formulated Persian Gulf </w:t>
      </w:r>
      <w:r w:rsidR="00B82431" w:rsidRPr="00B82431">
        <w:rPr>
          <w:rFonts w:ascii="Times New Roman" w:hAnsi="Times New Roman" w:cs="Times New Roman"/>
          <w:sz w:val="20"/>
          <w:szCs w:val="20"/>
          <w:lang w:bidi="fa-IR"/>
        </w:rPr>
        <w:t xml:space="preserve">Sea </w:t>
      </w:r>
      <w:r w:rsidR="00B82431" w:rsidRPr="00B82431">
        <w:rPr>
          <w:rFonts w:ascii="Times New Roman" w:eastAsia="Calibri" w:hAnsi="Times New Roman" w:cs="Times New Roman"/>
          <w:sz w:val="20"/>
          <w:szCs w:val="20"/>
          <w:lang w:bidi="fa-IR"/>
        </w:rPr>
        <w:t xml:space="preserve">Cucumber Extracts </w:t>
      </w:r>
      <w:r w:rsidRPr="00B82431">
        <w:rPr>
          <w:rFonts w:ascii="Times New Roman" w:eastAsia="Calibri" w:hAnsi="Times New Roman" w:cs="Times New Roman"/>
          <w:sz w:val="20"/>
          <w:szCs w:val="20"/>
          <w:lang w:bidi="fa-IR"/>
        </w:rPr>
        <w:t>(SCEs</w:t>
      </w:r>
      <w:r w:rsidRPr="00B82431">
        <w:rPr>
          <w:rFonts w:ascii="Times New Roman" w:hAnsi="Times New Roman" w:cs="Times New Roman"/>
          <w:sz w:val="20"/>
          <w:szCs w:val="20"/>
          <w:lang w:bidi="fa-IR"/>
        </w:rPr>
        <w:t>).</w:t>
      </w:r>
    </w:p>
    <w:p w:rsidR="00FD160F" w:rsidRPr="00B82431" w:rsidRDefault="00FD160F" w:rsidP="00B82431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2431">
        <w:rPr>
          <w:rFonts w:ascii="Times New Roman" w:hAnsi="Times New Roman" w:cs="Times New Roman"/>
          <w:b/>
          <w:bCs/>
          <w:sz w:val="20"/>
          <w:szCs w:val="20"/>
        </w:rPr>
        <w:t>Methods and results</w:t>
      </w:r>
      <w:r w:rsidR="00B82431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B8243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82431">
        <w:rPr>
          <w:rFonts w:ascii="Times New Roman" w:hAnsi="Times New Roman" w:cs="Times New Roman"/>
          <w:sz w:val="20"/>
          <w:szCs w:val="20"/>
        </w:rPr>
        <w:t>Sea cucumber</w:t>
      </w:r>
      <w:bookmarkStart w:id="2" w:name="_GoBack"/>
      <w:bookmarkEnd w:id="2"/>
      <w:r w:rsidRPr="00B8243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82431">
        <w:rPr>
          <w:rFonts w:ascii="Times New Roman" w:hAnsi="Times New Roman" w:cs="Times New Roman"/>
          <w:sz w:val="20"/>
          <w:szCs w:val="20"/>
        </w:rPr>
        <w:t>methanolic</w:t>
      </w:r>
      <w:proofErr w:type="spellEnd"/>
      <w:r w:rsidRPr="00B82431">
        <w:rPr>
          <w:rFonts w:ascii="Times New Roman" w:hAnsi="Times New Roman" w:cs="Times New Roman"/>
          <w:sz w:val="20"/>
          <w:szCs w:val="20"/>
        </w:rPr>
        <w:t xml:space="preserve"> </w:t>
      </w:r>
      <w:r w:rsidRPr="00B82431">
        <w:rPr>
          <w:rFonts w:ascii="Times New Roman" w:eastAsia="Calibri" w:hAnsi="Times New Roman" w:cs="Times New Roman"/>
          <w:sz w:val="20"/>
          <w:szCs w:val="20"/>
        </w:rPr>
        <w:t>extracts</w:t>
      </w:r>
      <w:r w:rsidRPr="00B82431">
        <w:rPr>
          <w:rFonts w:ascii="Times New Roman" w:hAnsi="Times New Roman" w:cs="Times New Roman"/>
          <w:sz w:val="20"/>
          <w:szCs w:val="20"/>
        </w:rPr>
        <w:t xml:space="preserve"> were prepared and encapsulated in </w:t>
      </w:r>
      <w:proofErr w:type="spellStart"/>
      <w:r w:rsidRPr="00B82431">
        <w:rPr>
          <w:rFonts w:ascii="Times New Roman" w:hAnsi="Times New Roman" w:cs="Times New Roman"/>
          <w:sz w:val="20"/>
          <w:szCs w:val="20"/>
        </w:rPr>
        <w:t>niosome</w:t>
      </w:r>
      <w:proofErr w:type="spellEnd"/>
      <w:r w:rsidRPr="00B82431">
        <w:rPr>
          <w:rFonts w:ascii="Times New Roman" w:hAnsi="Times New Roman" w:cs="Times New Roman"/>
          <w:sz w:val="20"/>
          <w:szCs w:val="20"/>
          <w:lang w:bidi="fa-IR"/>
        </w:rPr>
        <w:t xml:space="preserve"> nanoparticles using thin-film hydration. The compound was made up of Span 60 and Tween 60 blended with cholesterol in a 3:3:4 molar </w:t>
      </w:r>
      <w:r w:rsidR="00B82431" w:rsidRPr="00B82431">
        <w:rPr>
          <w:rFonts w:ascii="Times New Roman" w:hAnsi="Times New Roman" w:cs="Times New Roman"/>
          <w:sz w:val="20"/>
          <w:szCs w:val="20"/>
          <w:lang w:bidi="fa-IR"/>
        </w:rPr>
        <w:t>ratios</w:t>
      </w:r>
      <w:r w:rsidRPr="00B82431">
        <w:rPr>
          <w:rFonts w:ascii="Times New Roman" w:hAnsi="Times New Roman" w:cs="Times New Roman"/>
          <w:sz w:val="20"/>
          <w:szCs w:val="20"/>
          <w:lang w:bidi="fa-IR"/>
        </w:rPr>
        <w:t xml:space="preserve">. Characterization of </w:t>
      </w:r>
      <w:proofErr w:type="spellStart"/>
      <w:r w:rsidRPr="00B82431">
        <w:rPr>
          <w:rFonts w:ascii="Times New Roman" w:hAnsi="Times New Roman" w:cs="Times New Roman"/>
          <w:sz w:val="20"/>
          <w:szCs w:val="20"/>
          <w:lang w:bidi="fa-IR"/>
        </w:rPr>
        <w:t>niosome</w:t>
      </w:r>
      <w:proofErr w:type="spellEnd"/>
      <w:r w:rsidRPr="00B82431">
        <w:rPr>
          <w:rFonts w:ascii="Times New Roman" w:eastAsia="Calibri" w:hAnsi="Times New Roman" w:cs="Times New Roman"/>
          <w:sz w:val="20"/>
          <w:szCs w:val="20"/>
        </w:rPr>
        <w:t>-</w:t>
      </w:r>
      <w:r w:rsidRPr="00B82431">
        <w:rPr>
          <w:rFonts w:ascii="Times New Roman" w:hAnsi="Times New Roman" w:cs="Times New Roman"/>
          <w:sz w:val="20"/>
          <w:szCs w:val="20"/>
        </w:rPr>
        <w:t xml:space="preserve">encapsulated SCE </w:t>
      </w:r>
      <w:r w:rsidR="00B82431">
        <w:rPr>
          <w:rFonts w:ascii="Times New Roman" w:hAnsi="Times New Roman" w:cs="Times New Roman"/>
          <w:sz w:val="20"/>
          <w:szCs w:val="20"/>
        </w:rPr>
        <w:t xml:space="preserve">is </w:t>
      </w:r>
      <w:r w:rsidRPr="00B82431">
        <w:rPr>
          <w:rFonts w:ascii="Times New Roman" w:hAnsi="Times New Roman" w:cs="Times New Roman"/>
          <w:sz w:val="20"/>
          <w:szCs w:val="20"/>
        </w:rPr>
        <w:t xml:space="preserve">evaluated by </w:t>
      </w:r>
      <w:r w:rsidRPr="00B82431">
        <w:rPr>
          <w:rFonts w:ascii="Times New Roman" w:eastAsia="Calibri" w:hAnsi="Times New Roman" w:cs="Times New Roman"/>
          <w:sz w:val="20"/>
          <w:szCs w:val="20"/>
        </w:rPr>
        <w:t>scanning</w:t>
      </w:r>
      <w:r w:rsidRPr="00B82431">
        <w:rPr>
          <w:rFonts w:ascii="Times New Roman" w:hAnsi="Times New Roman" w:cs="Times New Roman"/>
          <w:sz w:val="20"/>
          <w:szCs w:val="20"/>
        </w:rPr>
        <w:t xml:space="preserve"> electron microscopy and </w:t>
      </w:r>
      <w:r w:rsidRPr="00B82431">
        <w:rPr>
          <w:rFonts w:ascii="Times New Roman" w:eastAsia="Calibri" w:hAnsi="Times New Roman" w:cs="Times New Roman"/>
          <w:sz w:val="20"/>
          <w:szCs w:val="20"/>
        </w:rPr>
        <w:t>transmission</w:t>
      </w:r>
      <w:r w:rsidRPr="00B82431">
        <w:rPr>
          <w:rFonts w:ascii="Times New Roman" w:hAnsi="Times New Roman" w:cs="Times New Roman"/>
          <w:sz w:val="20"/>
          <w:szCs w:val="20"/>
        </w:rPr>
        <w:t xml:space="preserve"> electron microscopy. The disk diffusion method and microtiter </w:t>
      </w:r>
      <w:r w:rsidRPr="00B82431">
        <w:rPr>
          <w:rFonts w:ascii="Times New Roman" w:eastAsia="Calibri" w:hAnsi="Times New Roman" w:cs="Times New Roman"/>
          <w:sz w:val="20"/>
          <w:szCs w:val="20"/>
        </w:rPr>
        <w:t>plates</w:t>
      </w:r>
      <w:r w:rsidRPr="00B82431">
        <w:rPr>
          <w:rFonts w:ascii="Times New Roman" w:hAnsi="Times New Roman" w:cs="Times New Roman"/>
          <w:sz w:val="20"/>
          <w:szCs w:val="20"/>
        </w:rPr>
        <w:t xml:space="preserve"> were used to investigate the antimicrobial activity. The effect of </w:t>
      </w:r>
      <w:proofErr w:type="spellStart"/>
      <w:r w:rsidRPr="00B82431">
        <w:rPr>
          <w:rFonts w:ascii="Times New Roman" w:hAnsi="Times New Roman" w:cs="Times New Roman"/>
          <w:sz w:val="20"/>
          <w:szCs w:val="20"/>
          <w:lang w:bidi="fa-IR"/>
        </w:rPr>
        <w:t>niosome</w:t>
      </w:r>
      <w:proofErr w:type="spellEnd"/>
      <w:r w:rsidRPr="00B82431">
        <w:rPr>
          <w:rFonts w:ascii="Times New Roman" w:eastAsia="Calibri" w:hAnsi="Times New Roman" w:cs="Times New Roman"/>
          <w:sz w:val="20"/>
          <w:szCs w:val="20"/>
        </w:rPr>
        <w:t>-</w:t>
      </w:r>
      <w:r w:rsidRPr="00B82431">
        <w:rPr>
          <w:rFonts w:ascii="Times New Roman" w:hAnsi="Times New Roman" w:cs="Times New Roman"/>
          <w:sz w:val="20"/>
          <w:szCs w:val="20"/>
        </w:rPr>
        <w:t>encapsulated SCE on cell proliferation</w:t>
      </w:r>
      <w:r w:rsidRPr="00B82431">
        <w:rPr>
          <w:rFonts w:ascii="Times New Roman" w:eastAsia="Calibri" w:hAnsi="Times New Roman" w:cs="Times New Roman"/>
          <w:sz w:val="20"/>
          <w:szCs w:val="20"/>
        </w:rPr>
        <w:t xml:space="preserve"> and</w:t>
      </w:r>
      <w:r w:rsidRPr="00B82431">
        <w:rPr>
          <w:rFonts w:ascii="Times New Roman" w:hAnsi="Times New Roman" w:cs="Times New Roman"/>
          <w:sz w:val="20"/>
          <w:szCs w:val="20"/>
        </w:rPr>
        <w:t xml:space="preserve"> apoptosis induction was studied using MTT and Annexin V, respectively. The expression of </w:t>
      </w:r>
      <w:r w:rsidRPr="00B82431">
        <w:rPr>
          <w:rFonts w:ascii="Times New Roman" w:eastAsia="Calibri" w:hAnsi="Times New Roman" w:cs="Times New Roman"/>
          <w:sz w:val="20"/>
          <w:szCs w:val="20"/>
        </w:rPr>
        <w:t>apoptosis</w:t>
      </w:r>
      <w:r w:rsidRPr="00B82431">
        <w:rPr>
          <w:rFonts w:ascii="Times New Roman" w:hAnsi="Times New Roman" w:cs="Times New Roman"/>
          <w:sz w:val="20"/>
          <w:szCs w:val="20"/>
        </w:rPr>
        <w:t>-related genes</w:t>
      </w:r>
      <w:r w:rsidRPr="00B82431">
        <w:rPr>
          <w:rFonts w:ascii="Times New Roman" w:eastAsia="Calibri" w:hAnsi="Times New Roman" w:cs="Times New Roman"/>
          <w:sz w:val="20"/>
          <w:szCs w:val="20"/>
        </w:rPr>
        <w:t>,</w:t>
      </w:r>
      <w:r w:rsidRPr="00B82431">
        <w:rPr>
          <w:rFonts w:ascii="Times New Roman" w:hAnsi="Times New Roman" w:cs="Times New Roman"/>
          <w:sz w:val="20"/>
          <w:szCs w:val="20"/>
        </w:rPr>
        <w:t xml:space="preserve"> including </w:t>
      </w:r>
      <w:proofErr w:type="spellStart"/>
      <w:r w:rsidRPr="00B82431">
        <w:rPr>
          <w:rFonts w:ascii="Times New Roman" w:hAnsi="Times New Roman" w:cs="Times New Roman"/>
          <w:i/>
          <w:iCs/>
          <w:sz w:val="20"/>
          <w:szCs w:val="20"/>
        </w:rPr>
        <w:t>Bax</w:t>
      </w:r>
      <w:proofErr w:type="spellEnd"/>
      <w:r w:rsidRPr="00B82431">
        <w:rPr>
          <w:rFonts w:ascii="Times New Roman" w:hAnsi="Times New Roman" w:cs="Times New Roman"/>
          <w:i/>
          <w:iCs/>
          <w:sz w:val="20"/>
          <w:szCs w:val="20"/>
        </w:rPr>
        <w:t xml:space="preserve">, Fas, </w:t>
      </w:r>
      <w:proofErr w:type="spellStart"/>
      <w:r w:rsidRPr="00B82431">
        <w:rPr>
          <w:rFonts w:ascii="Times New Roman" w:hAnsi="Times New Roman" w:cs="Times New Roman"/>
          <w:i/>
          <w:iCs/>
          <w:sz w:val="20"/>
          <w:szCs w:val="20"/>
        </w:rPr>
        <w:t>Bax</w:t>
      </w:r>
      <w:proofErr w:type="spellEnd"/>
      <w:r w:rsidRPr="00B82431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82431">
        <w:rPr>
          <w:rFonts w:ascii="Times New Roman" w:hAnsi="Times New Roman" w:cs="Times New Roman"/>
          <w:i/>
          <w:iCs/>
          <w:sz w:val="20"/>
          <w:szCs w:val="20"/>
        </w:rPr>
        <w:t>Bak</w:t>
      </w:r>
      <w:proofErr w:type="spellEnd"/>
      <w:r w:rsidRPr="00B82431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B82431">
        <w:rPr>
          <w:rFonts w:ascii="Times New Roman" w:hAnsi="Times New Roman" w:cs="Times New Roman"/>
          <w:sz w:val="20"/>
          <w:szCs w:val="20"/>
        </w:rPr>
        <w:t>and</w:t>
      </w:r>
      <w:r w:rsidRPr="00B82431">
        <w:rPr>
          <w:rFonts w:ascii="Times New Roman" w:hAnsi="Times New Roman" w:cs="Times New Roman"/>
          <w:i/>
          <w:iCs/>
          <w:sz w:val="20"/>
          <w:szCs w:val="20"/>
        </w:rPr>
        <w:t xml:space="preserve"> Bcl2</w:t>
      </w:r>
      <w:r w:rsidRPr="00B82431">
        <w:rPr>
          <w:rFonts w:ascii="Times New Roman" w:eastAsia="Calibri" w:hAnsi="Times New Roman" w:cs="Times New Roman"/>
          <w:i/>
          <w:iCs/>
          <w:sz w:val="20"/>
          <w:szCs w:val="20"/>
        </w:rPr>
        <w:t>,</w:t>
      </w:r>
      <w:r w:rsidRPr="00B82431">
        <w:rPr>
          <w:rFonts w:ascii="Times New Roman" w:hAnsi="Times New Roman" w:cs="Times New Roman"/>
          <w:sz w:val="20"/>
          <w:szCs w:val="20"/>
        </w:rPr>
        <w:t xml:space="preserve"> was studied using </w:t>
      </w:r>
      <w:r w:rsidRPr="00B82431">
        <w:rPr>
          <w:rStyle w:val="Emphasis"/>
          <w:rFonts w:ascii="Times New Roman" w:hAnsi="Times New Roman" w:cs="Times New Roman"/>
          <w:sz w:val="20"/>
          <w:szCs w:val="20"/>
        </w:rPr>
        <w:t xml:space="preserve">quantitative </w:t>
      </w:r>
      <w:r w:rsidRPr="00B82431">
        <w:rPr>
          <w:rFonts w:ascii="Times New Roman" w:hAnsi="Times New Roman" w:cs="Times New Roman"/>
          <w:sz w:val="20"/>
          <w:szCs w:val="20"/>
        </w:rPr>
        <w:t xml:space="preserve">real-time PCR. </w:t>
      </w:r>
      <w:proofErr w:type="spellStart"/>
      <w:r w:rsidRPr="00B82431">
        <w:rPr>
          <w:rFonts w:ascii="Times New Roman" w:eastAsia="Calibri" w:hAnsi="Times New Roman" w:cs="Times New Roman"/>
          <w:sz w:val="20"/>
          <w:szCs w:val="20"/>
          <w:lang w:bidi="fa-IR"/>
        </w:rPr>
        <w:t>Niosome</w:t>
      </w:r>
      <w:proofErr w:type="spellEnd"/>
      <w:r w:rsidRPr="00B82431">
        <w:rPr>
          <w:rFonts w:ascii="Times New Roman" w:eastAsia="Calibri" w:hAnsi="Times New Roman" w:cs="Times New Roman"/>
          <w:sz w:val="20"/>
          <w:szCs w:val="20"/>
          <w:lang w:bidi="fa-IR"/>
        </w:rPr>
        <w:t>-</w:t>
      </w:r>
      <w:r w:rsidRPr="00B82431">
        <w:rPr>
          <w:rFonts w:ascii="Times New Roman" w:hAnsi="Times New Roman" w:cs="Times New Roman"/>
          <w:sz w:val="20"/>
          <w:szCs w:val="20"/>
          <w:lang w:bidi="fa-IR"/>
        </w:rPr>
        <w:t xml:space="preserve">encapsulated SCE </w:t>
      </w:r>
      <w:r w:rsidRPr="00B82431">
        <w:rPr>
          <w:rFonts w:ascii="Times New Roman" w:hAnsi="Times New Roman" w:cs="Times New Roman"/>
          <w:sz w:val="20"/>
          <w:szCs w:val="20"/>
          <w:lang w:val="en"/>
        </w:rPr>
        <w:t xml:space="preserve">with a size of </w:t>
      </w:r>
      <w:r w:rsidRPr="00B82431">
        <w:rPr>
          <w:rFonts w:ascii="Times New Roman" w:hAnsi="Times New Roman" w:cs="Times New Roman"/>
          <w:color w:val="000000" w:themeColor="text1"/>
          <w:sz w:val="20"/>
          <w:szCs w:val="20"/>
          <w:lang w:bidi="fa-IR"/>
        </w:rPr>
        <w:t>80.46</w:t>
      </w:r>
      <w:r w:rsidR="00B82431">
        <w:rPr>
          <w:rFonts w:ascii="Times New Roman" w:hAnsi="Times New Roman" w:cs="Times New Roman"/>
          <w:color w:val="000000" w:themeColor="text1"/>
          <w:sz w:val="20"/>
          <w:szCs w:val="20"/>
          <w:lang w:bidi="fa-IR"/>
        </w:rPr>
        <w:t xml:space="preserve"> </w:t>
      </w:r>
      <w:r w:rsidRPr="00B82431">
        <w:rPr>
          <w:rFonts w:ascii="Times New Roman" w:hAnsi="Times New Roman" w:cs="Times New Roman"/>
          <w:color w:val="000000" w:themeColor="text1"/>
          <w:sz w:val="20"/>
          <w:szCs w:val="20"/>
          <w:lang w:bidi="fa-IR"/>
        </w:rPr>
        <w:t>± 1.</w:t>
      </w:r>
      <w:r w:rsidRPr="00B82431">
        <w:rPr>
          <w:rFonts w:ascii="Times New Roman" w:eastAsia="Calibri" w:hAnsi="Times New Roman" w:cs="Times New Roman"/>
          <w:sz w:val="20"/>
          <w:szCs w:val="20"/>
          <w:lang w:val="en"/>
        </w:rPr>
        <w:t>31 and</w:t>
      </w:r>
      <w:r w:rsidRPr="00B82431">
        <w:rPr>
          <w:rFonts w:ascii="Times New Roman" w:hAnsi="Times New Roman" w:cs="Times New Roman"/>
          <w:sz w:val="20"/>
          <w:szCs w:val="20"/>
          <w:lang w:val="en"/>
        </w:rPr>
        <w:t xml:space="preserve"> an encapsulation efficiency of </w:t>
      </w:r>
      <w:r w:rsidRPr="00B82431">
        <w:rPr>
          <w:rFonts w:ascii="Times New Roman" w:hAnsi="Times New Roman" w:cs="Times New Roman"/>
          <w:color w:val="000000" w:themeColor="text1"/>
          <w:sz w:val="20"/>
          <w:szCs w:val="20"/>
          <w:lang w:bidi="fa-IR"/>
        </w:rPr>
        <w:t>79.18</w:t>
      </w:r>
      <w:r w:rsidR="00B82431">
        <w:rPr>
          <w:rFonts w:ascii="Times New Roman" w:hAnsi="Times New Roman" w:cs="Times New Roman"/>
          <w:color w:val="000000" w:themeColor="text1"/>
          <w:sz w:val="20"/>
          <w:szCs w:val="20"/>
          <w:lang w:bidi="fa-IR"/>
        </w:rPr>
        <w:t xml:space="preserve"> </w:t>
      </w:r>
      <w:r w:rsidRPr="00B82431">
        <w:rPr>
          <w:rFonts w:ascii="Times New Roman" w:hAnsi="Times New Roman" w:cs="Times New Roman"/>
          <w:color w:val="000000" w:themeColor="text1"/>
          <w:sz w:val="20"/>
          <w:szCs w:val="20"/>
          <w:lang w:bidi="fa-IR"/>
        </w:rPr>
        <w:t xml:space="preserve">± 0.23 </w:t>
      </w:r>
      <w:r w:rsidRPr="00B82431">
        <w:rPr>
          <w:rFonts w:ascii="Times New Roman" w:eastAsia="Calibri" w:hAnsi="Times New Roman" w:cs="Times New Roman"/>
          <w:sz w:val="20"/>
          <w:szCs w:val="20"/>
          <w:lang w:val="en"/>
        </w:rPr>
        <w:t>was</w:t>
      </w:r>
      <w:r w:rsidRPr="00B82431">
        <w:rPr>
          <w:rFonts w:ascii="Times New Roman" w:hAnsi="Times New Roman" w:cs="Times New Roman"/>
          <w:sz w:val="20"/>
          <w:szCs w:val="20"/>
          <w:lang w:val="en"/>
        </w:rPr>
        <w:t xml:space="preserve"> formulated. </w:t>
      </w:r>
      <w:r w:rsidRPr="00B82431">
        <w:rPr>
          <w:rFonts w:ascii="Times New Roman" w:hAnsi="Times New Roman" w:cs="Times New Roman"/>
          <w:sz w:val="20"/>
          <w:szCs w:val="20"/>
        </w:rPr>
        <w:t xml:space="preserve">At a concentration </w:t>
      </w:r>
      <w:proofErr w:type="gramStart"/>
      <w:r w:rsidRPr="00B82431">
        <w:rPr>
          <w:rFonts w:ascii="Times New Roman" w:hAnsi="Times New Roman" w:cs="Times New Roman"/>
          <w:sz w:val="20"/>
          <w:szCs w:val="20"/>
        </w:rPr>
        <w:t>of 100 µg/mL,</w:t>
      </w:r>
      <w:proofErr w:type="gramEnd"/>
      <w:r w:rsidRPr="00B82431">
        <w:rPr>
          <w:rFonts w:ascii="Times New Roman" w:hAnsi="Times New Roman" w:cs="Times New Roman"/>
          <w:sz w:val="20"/>
          <w:szCs w:val="20"/>
        </w:rPr>
        <w:t xml:space="preserve"> the greatest antimicrobial effect of the </w:t>
      </w:r>
      <w:proofErr w:type="spellStart"/>
      <w:r w:rsidRPr="00B82431">
        <w:rPr>
          <w:rFonts w:ascii="Times New Roman" w:hAnsi="Times New Roman" w:cs="Times New Roman"/>
          <w:sz w:val="20"/>
          <w:szCs w:val="20"/>
        </w:rPr>
        <w:t>niosome</w:t>
      </w:r>
      <w:proofErr w:type="spellEnd"/>
      <w:r w:rsidRPr="00B82431">
        <w:rPr>
          <w:rFonts w:ascii="Times New Roman" w:hAnsi="Times New Roman" w:cs="Times New Roman"/>
          <w:sz w:val="20"/>
          <w:szCs w:val="20"/>
        </w:rPr>
        <w:t xml:space="preserve">-encapsulated SCE was correlated to </w:t>
      </w:r>
      <w:r w:rsidRPr="00B82431">
        <w:rPr>
          <w:rFonts w:ascii="Times New Roman" w:hAnsi="Times New Roman" w:cs="Times New Roman"/>
          <w:i/>
          <w:iCs/>
          <w:sz w:val="20"/>
          <w:szCs w:val="20"/>
        </w:rPr>
        <w:t>Staphylococcus aureus</w:t>
      </w:r>
      <w:r w:rsidRPr="00B82431">
        <w:rPr>
          <w:rFonts w:ascii="Times New Roman" w:hAnsi="Times New Roman" w:cs="Times New Roman"/>
          <w:sz w:val="20"/>
          <w:szCs w:val="20"/>
        </w:rPr>
        <w:t xml:space="preserve">, with an inhibition zone of 13.16 mm. The findings of the study revealed that all strains were unable to produce biofilms at a concentration of 100 µg/ml </w:t>
      </w:r>
      <w:proofErr w:type="spellStart"/>
      <w:r w:rsidRPr="00B82431">
        <w:rPr>
          <w:rFonts w:ascii="Times New Roman" w:hAnsi="Times New Roman" w:cs="Times New Roman"/>
          <w:sz w:val="20"/>
          <w:szCs w:val="20"/>
        </w:rPr>
        <w:t>niosome</w:t>
      </w:r>
      <w:proofErr w:type="spellEnd"/>
      <w:r w:rsidRPr="00B82431">
        <w:rPr>
          <w:rFonts w:ascii="Times New Roman" w:hAnsi="Times New Roman" w:cs="Times New Roman"/>
          <w:sz w:val="20"/>
          <w:szCs w:val="20"/>
        </w:rPr>
        <w:t>-encapsulated SCE (</w:t>
      </w:r>
      <w:r w:rsidRPr="00B82431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82431">
        <w:rPr>
          <w:rFonts w:ascii="Times New Roman" w:hAnsi="Times New Roman" w:cs="Times New Roman"/>
          <w:sz w:val="20"/>
          <w:szCs w:val="20"/>
        </w:rPr>
        <w:t xml:space="preserve">&lt;0.001). The survival rate of cancer cells after 72 hours of exposure </w:t>
      </w:r>
      <w:r w:rsidRPr="00B82431">
        <w:rPr>
          <w:rFonts w:ascii="Times New Roman" w:eastAsia="Calibri" w:hAnsi="Times New Roman" w:cs="Times New Roman"/>
          <w:sz w:val="20"/>
          <w:szCs w:val="20"/>
        </w:rPr>
        <w:t>to</w:t>
      </w:r>
      <w:r w:rsidRPr="00B8243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82431">
        <w:rPr>
          <w:rFonts w:ascii="Times New Roman" w:hAnsi="Times New Roman" w:cs="Times New Roman"/>
          <w:sz w:val="20"/>
          <w:szCs w:val="20"/>
        </w:rPr>
        <w:t>niosome</w:t>
      </w:r>
      <w:proofErr w:type="spellEnd"/>
      <w:r w:rsidRPr="00B82431">
        <w:rPr>
          <w:rFonts w:ascii="Times New Roman" w:eastAsia="Calibri" w:hAnsi="Times New Roman" w:cs="Times New Roman"/>
          <w:sz w:val="20"/>
          <w:szCs w:val="20"/>
        </w:rPr>
        <w:t>-</w:t>
      </w:r>
      <w:r w:rsidRPr="00B82431">
        <w:rPr>
          <w:rFonts w:ascii="Times New Roman" w:hAnsi="Times New Roman" w:cs="Times New Roman"/>
          <w:sz w:val="20"/>
          <w:szCs w:val="20"/>
        </w:rPr>
        <w:t>encapsulated SCE was 40</w:t>
      </w:r>
      <w:r w:rsidR="00B82431">
        <w:rPr>
          <w:rFonts w:ascii="Times New Roman" w:hAnsi="Times New Roman" w:cs="Times New Roman"/>
          <w:sz w:val="20"/>
          <w:szCs w:val="20"/>
        </w:rPr>
        <w:t xml:space="preserve"> </w:t>
      </w:r>
      <w:r w:rsidRPr="00B82431">
        <w:rPr>
          <w:rFonts w:ascii="Times New Roman" w:hAnsi="Times New Roman" w:cs="Times New Roman"/>
          <w:sz w:val="20"/>
          <w:szCs w:val="20"/>
        </w:rPr>
        <w:t>±</w:t>
      </w:r>
      <w:r w:rsidR="00B82431">
        <w:rPr>
          <w:rFonts w:ascii="Times New Roman" w:hAnsi="Times New Roman" w:cs="Times New Roman"/>
          <w:sz w:val="20"/>
          <w:szCs w:val="20"/>
        </w:rPr>
        <w:t xml:space="preserve"> </w:t>
      </w:r>
      <w:r w:rsidRPr="00B82431">
        <w:rPr>
          <w:rFonts w:ascii="Times New Roman" w:hAnsi="Times New Roman" w:cs="Times New Roman"/>
          <w:sz w:val="20"/>
          <w:szCs w:val="20"/>
        </w:rPr>
        <w:t xml:space="preserve">3.0%. Encapsulated SCE in </w:t>
      </w:r>
      <w:proofErr w:type="spellStart"/>
      <w:r w:rsidRPr="00B82431">
        <w:rPr>
          <w:rFonts w:ascii="Times New Roman" w:eastAsia="Calibri" w:hAnsi="Times New Roman" w:cs="Times New Roman"/>
          <w:sz w:val="20"/>
          <w:szCs w:val="20"/>
        </w:rPr>
        <w:t>niosomes</w:t>
      </w:r>
      <w:proofErr w:type="spellEnd"/>
      <w:r w:rsidRPr="00B82431">
        <w:rPr>
          <w:rFonts w:ascii="Times New Roman" w:hAnsi="Times New Roman" w:cs="Times New Roman"/>
          <w:sz w:val="20"/>
          <w:szCs w:val="20"/>
        </w:rPr>
        <w:t xml:space="preserve"> inhibited cell progression in MCF-7 cells by increasing </w:t>
      </w:r>
      <w:r w:rsidRPr="00B82431">
        <w:rPr>
          <w:rFonts w:ascii="Times New Roman" w:eastAsia="Calibri" w:hAnsi="Times New Roman" w:cs="Times New Roman"/>
          <w:sz w:val="20"/>
          <w:szCs w:val="20"/>
        </w:rPr>
        <w:t xml:space="preserve">G0/G1 </w:t>
      </w:r>
      <w:r w:rsidRPr="00B82431">
        <w:rPr>
          <w:rFonts w:ascii="Times New Roman" w:hAnsi="Times New Roman" w:cs="Times New Roman"/>
          <w:sz w:val="20"/>
          <w:szCs w:val="20"/>
        </w:rPr>
        <w:t xml:space="preserve">and decreasing S phase relative to </w:t>
      </w:r>
      <w:r w:rsidRPr="00B82431">
        <w:rPr>
          <w:rFonts w:ascii="Times New Roman" w:eastAsia="Calibri" w:hAnsi="Times New Roman" w:cs="Times New Roman"/>
          <w:sz w:val="20"/>
          <w:szCs w:val="20"/>
        </w:rPr>
        <w:t xml:space="preserve">G2/M </w:t>
      </w:r>
      <w:r w:rsidRPr="00B82431">
        <w:rPr>
          <w:rFonts w:ascii="Times New Roman" w:hAnsi="Times New Roman" w:cs="Times New Roman"/>
          <w:sz w:val="20"/>
          <w:szCs w:val="20"/>
        </w:rPr>
        <w:t>phase; as a result, it activated the apoptosis signaling pathway and led to the induction of apoptosis in 69.12</w:t>
      </w:r>
      <w:r w:rsidR="00B82431">
        <w:rPr>
          <w:rFonts w:ascii="Times New Roman" w:hAnsi="Times New Roman" w:cs="Times New Roman"/>
          <w:sz w:val="20"/>
          <w:szCs w:val="20"/>
        </w:rPr>
        <w:t xml:space="preserve"> </w:t>
      </w:r>
      <w:r w:rsidRPr="00B82431">
        <w:rPr>
          <w:rFonts w:ascii="Times New Roman" w:hAnsi="Times New Roman" w:cs="Times New Roman"/>
          <w:sz w:val="20"/>
          <w:szCs w:val="20"/>
        </w:rPr>
        <w:t>±</w:t>
      </w:r>
      <w:r w:rsidR="00B82431">
        <w:rPr>
          <w:rFonts w:ascii="Times New Roman" w:hAnsi="Times New Roman" w:cs="Times New Roman"/>
          <w:sz w:val="20"/>
          <w:szCs w:val="20"/>
        </w:rPr>
        <w:t xml:space="preserve"> </w:t>
      </w:r>
      <w:r w:rsidRPr="00B82431">
        <w:rPr>
          <w:rFonts w:ascii="Times New Roman" w:hAnsi="Times New Roman" w:cs="Times New Roman"/>
          <w:sz w:val="20"/>
          <w:szCs w:val="20"/>
        </w:rPr>
        <w:t xml:space="preserve">1.2% of tumor cells by increasing the expression of </w:t>
      </w:r>
      <w:r w:rsidRPr="00B82431">
        <w:rPr>
          <w:rFonts w:ascii="Times New Roman" w:eastAsia="Calibri" w:hAnsi="Times New Roman" w:cs="Times New Roman"/>
          <w:sz w:val="20"/>
          <w:szCs w:val="20"/>
        </w:rPr>
        <w:t>proapoptotic</w:t>
      </w:r>
      <w:r w:rsidRPr="00B82431">
        <w:rPr>
          <w:rFonts w:ascii="Times New Roman" w:hAnsi="Times New Roman" w:cs="Times New Roman"/>
          <w:sz w:val="20"/>
          <w:szCs w:val="20"/>
        </w:rPr>
        <w:t xml:space="preserve"> genes (</w:t>
      </w:r>
      <w:r w:rsidRPr="00B82431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82431">
        <w:rPr>
          <w:rFonts w:ascii="Times New Roman" w:hAnsi="Times New Roman" w:cs="Times New Roman"/>
          <w:sz w:val="20"/>
          <w:szCs w:val="20"/>
        </w:rPr>
        <w:t>&lt;0.001).</w:t>
      </w:r>
    </w:p>
    <w:p w:rsidR="00FD160F" w:rsidRPr="00B82431" w:rsidRDefault="00FD160F" w:rsidP="00B82431">
      <w:pPr>
        <w:spacing w:after="200" w:line="276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B82431">
        <w:rPr>
          <w:rFonts w:ascii="Times New Roman" w:hAnsi="Times New Roman" w:cs="Times New Roman"/>
          <w:b/>
          <w:bCs/>
          <w:sz w:val="20"/>
          <w:szCs w:val="20"/>
        </w:rPr>
        <w:t>Conclusion</w:t>
      </w:r>
      <w:r w:rsidR="00B82431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B8243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82431">
        <w:rPr>
          <w:rFonts w:ascii="Times New Roman" w:eastAsia="TimesNewRomanPSMT" w:hAnsi="Times New Roman" w:cs="Times New Roman"/>
          <w:sz w:val="20"/>
          <w:szCs w:val="20"/>
        </w:rPr>
        <w:t xml:space="preserve">The results indicate that sea cucumber species from the Persian Gulf are a promising source of natural chemicals with antibacterial and anticancer properties, paving the path for novel marine natural products to be discovered. This is the first demonstration that </w:t>
      </w:r>
      <w:proofErr w:type="spellStart"/>
      <w:r w:rsidRPr="00B82431">
        <w:rPr>
          <w:rFonts w:ascii="Times New Roman" w:hAnsi="Times New Roman" w:cs="Times New Roman"/>
          <w:sz w:val="20"/>
          <w:szCs w:val="20"/>
          <w:lang w:bidi="fa-IR"/>
        </w:rPr>
        <w:t>n</w:t>
      </w:r>
      <w:r w:rsidRPr="00B82431">
        <w:rPr>
          <w:rFonts w:ascii="Times New Roman" w:eastAsia="TimesNewRomanPSMT" w:hAnsi="Times New Roman" w:cs="Times New Roman"/>
          <w:sz w:val="20"/>
          <w:szCs w:val="20"/>
        </w:rPr>
        <w:t>iosome</w:t>
      </w:r>
      <w:proofErr w:type="spellEnd"/>
      <w:r w:rsidRPr="00B82431">
        <w:rPr>
          <w:rFonts w:ascii="Times New Roman" w:eastAsia="TimesNewRomanPSMT" w:hAnsi="Times New Roman" w:cs="Times New Roman"/>
          <w:sz w:val="20"/>
          <w:szCs w:val="20"/>
        </w:rPr>
        <w:t>-encapsulated SCE contains antibacterial and anticancer chemicals that, according to their specific characteristics, boost antitumor activity.</w:t>
      </w:r>
    </w:p>
    <w:p w:rsidR="00FD160F" w:rsidRDefault="00FD160F" w:rsidP="00B82431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2431">
        <w:rPr>
          <w:rFonts w:ascii="Times New Roman" w:hAnsi="Times New Roman" w:cs="Times New Roman"/>
          <w:b/>
          <w:bCs/>
          <w:sz w:val="20"/>
          <w:szCs w:val="20"/>
        </w:rPr>
        <w:t>Keywords</w:t>
      </w:r>
      <w:r w:rsidR="00B82431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B8243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82431">
        <w:rPr>
          <w:rFonts w:ascii="Times New Roman" w:hAnsi="Times New Roman" w:cs="Times New Roman"/>
          <w:sz w:val="20"/>
          <w:szCs w:val="20"/>
        </w:rPr>
        <w:t xml:space="preserve">Sea </w:t>
      </w:r>
      <w:r w:rsidR="00B82431">
        <w:rPr>
          <w:rFonts w:ascii="Times New Roman" w:hAnsi="Times New Roman" w:cs="Times New Roman"/>
          <w:sz w:val="20"/>
          <w:szCs w:val="20"/>
        </w:rPr>
        <w:t>c</w:t>
      </w:r>
      <w:r w:rsidR="00B82431" w:rsidRPr="00B82431">
        <w:rPr>
          <w:rFonts w:ascii="Times New Roman" w:hAnsi="Times New Roman" w:cs="Times New Roman"/>
          <w:sz w:val="20"/>
          <w:szCs w:val="20"/>
        </w:rPr>
        <w:t xml:space="preserve">ucumber, </w:t>
      </w:r>
      <w:r w:rsidR="00B82431" w:rsidRPr="00B82431">
        <w:rPr>
          <w:rFonts w:ascii="Times New Roman" w:eastAsia="Calibri" w:hAnsi="Times New Roman" w:cs="Times New Roman"/>
          <w:sz w:val="20"/>
          <w:szCs w:val="20"/>
        </w:rPr>
        <w:t>Antibacterial, Anticancer</w:t>
      </w:r>
      <w:r w:rsidR="00B82431" w:rsidRPr="00B82431">
        <w:rPr>
          <w:rFonts w:ascii="Times New Roman" w:hAnsi="Times New Roman" w:cs="Times New Roman"/>
          <w:sz w:val="20"/>
          <w:szCs w:val="20"/>
        </w:rPr>
        <w:t xml:space="preserve">, Apoptosis, Gene </w:t>
      </w:r>
      <w:r w:rsidR="00B82431">
        <w:rPr>
          <w:rFonts w:ascii="Times New Roman" w:hAnsi="Times New Roman" w:cs="Times New Roman"/>
          <w:sz w:val="20"/>
          <w:szCs w:val="20"/>
        </w:rPr>
        <w:t>e</w:t>
      </w:r>
      <w:r w:rsidR="00B82431" w:rsidRPr="00B82431">
        <w:rPr>
          <w:rFonts w:ascii="Times New Roman" w:hAnsi="Times New Roman" w:cs="Times New Roman"/>
          <w:sz w:val="20"/>
          <w:szCs w:val="20"/>
        </w:rPr>
        <w:t>xpression</w:t>
      </w:r>
      <w:r w:rsidR="00B82431">
        <w:rPr>
          <w:rFonts w:ascii="Times New Roman" w:hAnsi="Times New Roman" w:cs="Times New Roman"/>
          <w:sz w:val="20"/>
          <w:szCs w:val="20"/>
        </w:rPr>
        <w:t>.</w:t>
      </w:r>
    </w:p>
    <w:p w:rsidR="00B82431" w:rsidRPr="00B82431" w:rsidRDefault="00B82431" w:rsidP="00B8243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b/>
          <w:sz w:val="24"/>
          <w:szCs w:val="20"/>
        </w:rPr>
      </w:pPr>
      <w:commentRangeStart w:id="3"/>
      <w:r w:rsidRPr="00B82431">
        <w:rPr>
          <w:rFonts w:ascii="Times New Roman" w:hAnsi="Times New Roman" w:cs="Times New Roman"/>
          <w:b/>
          <w:sz w:val="24"/>
          <w:szCs w:val="20"/>
        </w:rPr>
        <w:t>Biography</w:t>
      </w:r>
      <w:commentRangeEnd w:id="3"/>
      <w:r w:rsidR="00F465DA">
        <w:rPr>
          <w:rStyle w:val="CommentReference"/>
        </w:rPr>
        <w:commentReference w:id="3"/>
      </w:r>
    </w:p>
    <w:p w:rsidR="004D5871" w:rsidRPr="00B82431" w:rsidRDefault="004D5871" w:rsidP="00B82431">
      <w:pPr>
        <w:spacing w:after="200" w:line="276" w:lineRule="auto"/>
        <w:rPr>
          <w:rFonts w:ascii="Times New Roman" w:hAnsi="Times New Roman" w:cs="Times New Roman"/>
        </w:rPr>
      </w:pPr>
    </w:p>
    <w:sectPr w:rsidR="004D5871" w:rsidRPr="00B824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07-15T15:48:00Z" w:initials="SS">
    <w:p w:rsidR="00382F2D" w:rsidRDefault="00382F2D">
      <w:pPr>
        <w:pStyle w:val="CommentText"/>
      </w:pPr>
      <w:r>
        <w:rPr>
          <w:rStyle w:val="CommentReference"/>
        </w:rPr>
        <w:annotationRef/>
      </w:r>
      <w:r>
        <w:t>Add author name, university name and country</w:t>
      </w:r>
    </w:p>
  </w:comment>
  <w:comment w:id="3" w:author="Swetha Sandala" w:date="2022-07-15T15:48:00Z" w:initials="SS">
    <w:p w:rsidR="00F465DA" w:rsidRDefault="00F465DA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Yu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60F"/>
    <w:rsid w:val="00382F2D"/>
    <w:rsid w:val="004D5871"/>
    <w:rsid w:val="006270B3"/>
    <w:rsid w:val="00750388"/>
    <w:rsid w:val="00B33723"/>
    <w:rsid w:val="00B51EC2"/>
    <w:rsid w:val="00B82431"/>
    <w:rsid w:val="00E53F81"/>
    <w:rsid w:val="00F465DA"/>
    <w:rsid w:val="00FD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  <w:ind w:left="283" w:hanging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60F"/>
    <w:pPr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D160F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465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65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65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65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65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5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  <w:ind w:left="283" w:hanging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60F"/>
    <w:pPr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D160F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465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65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65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65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65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5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nasim</dc:creator>
  <cp:lastModifiedBy>Swetha Sandala</cp:lastModifiedBy>
  <cp:revision>6</cp:revision>
  <dcterms:created xsi:type="dcterms:W3CDTF">2022-07-11T13:33:00Z</dcterms:created>
  <dcterms:modified xsi:type="dcterms:W3CDTF">2022-07-15T10:18:00Z</dcterms:modified>
</cp:coreProperties>
</file>