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0972" w:rsidRDefault="00FD52CD" w:rsidP="00737EB9">
      <w:pPr>
        <w:rPr>
          <w:rFonts w:ascii="Times New Roman" w:hAnsi="Times New Roman" w:cs="Times New Roman"/>
          <w:b/>
          <w:sz w:val="32"/>
        </w:rPr>
      </w:pPr>
      <w:r w:rsidRPr="00EE0972">
        <w:rPr>
          <w:rFonts w:ascii="Times New Roman" w:hAnsi="Times New Roman" w:cs="Times New Roman"/>
          <w:b/>
          <w:sz w:val="32"/>
        </w:rPr>
        <w:t>Ultrasound for diaphragmatic dysfunction in postoperative cardiac children</w:t>
      </w:r>
    </w:p>
    <w:p w:rsidR="00EE0972" w:rsidRPr="00EE0972" w:rsidRDefault="00FD52CD" w:rsidP="00737EB9">
      <w:pPr>
        <w:rPr>
          <w:rFonts w:ascii="Times New Roman" w:hAnsi="Times New Roman" w:cs="Times New Roman"/>
          <w:sz w:val="24"/>
        </w:rPr>
      </w:pPr>
      <w:proofErr w:type="spellStart"/>
      <w:r w:rsidRPr="00EE0972">
        <w:rPr>
          <w:rFonts w:ascii="Times New Roman" w:hAnsi="Times New Roman" w:cs="Times New Roman"/>
          <w:sz w:val="24"/>
          <w:highlight w:val="yellow"/>
        </w:rPr>
        <w:t>Hussam</w:t>
      </w:r>
      <w:proofErr w:type="spellEnd"/>
      <w:r w:rsidRPr="00EE0972">
        <w:rPr>
          <w:rFonts w:ascii="Times New Roman" w:hAnsi="Times New Roman" w:cs="Times New Roman"/>
          <w:sz w:val="24"/>
          <w:highlight w:val="yellow"/>
        </w:rPr>
        <w:t xml:space="preserve"> K. </w:t>
      </w:r>
      <w:proofErr w:type="spellStart"/>
      <w:r w:rsidRPr="00EE0972">
        <w:rPr>
          <w:rFonts w:ascii="Times New Roman" w:hAnsi="Times New Roman" w:cs="Times New Roman"/>
          <w:sz w:val="24"/>
          <w:highlight w:val="yellow"/>
        </w:rPr>
        <w:t>Hamadah</w:t>
      </w:r>
      <w:proofErr w:type="spellEnd"/>
    </w:p>
    <w:p w:rsidR="00EE0972" w:rsidRDefault="00FD52CD" w:rsidP="00737EB9">
      <w:pPr>
        <w:rPr>
          <w:rFonts w:ascii="Times New Roman" w:hAnsi="Times New Roman" w:cs="Times New Roman"/>
        </w:rPr>
      </w:pPr>
      <w:r w:rsidRPr="00737EB9">
        <w:rPr>
          <w:rFonts w:ascii="Times New Roman" w:hAnsi="Times New Roman" w:cs="Times New Roman"/>
        </w:rPr>
        <w:t xml:space="preserve">King </w:t>
      </w:r>
      <w:proofErr w:type="spellStart"/>
      <w:r w:rsidRPr="00737EB9">
        <w:rPr>
          <w:rFonts w:ascii="Times New Roman" w:hAnsi="Times New Roman" w:cs="Times New Roman"/>
        </w:rPr>
        <w:t>Abdulaziz</w:t>
      </w:r>
      <w:proofErr w:type="spellEnd"/>
      <w:r w:rsidRPr="00737EB9">
        <w:rPr>
          <w:rFonts w:ascii="Times New Roman" w:hAnsi="Times New Roman" w:cs="Times New Roman"/>
        </w:rPr>
        <w:t xml:space="preserve"> Cardiac </w:t>
      </w:r>
      <w:proofErr w:type="spellStart"/>
      <w:r w:rsidRPr="00737EB9">
        <w:rPr>
          <w:rFonts w:ascii="Times New Roman" w:hAnsi="Times New Roman" w:cs="Times New Roman"/>
        </w:rPr>
        <w:t>Center</w:t>
      </w:r>
      <w:proofErr w:type="spellEnd"/>
    </w:p>
    <w:p w:rsidR="00DA30B9" w:rsidRPr="00EE0972" w:rsidRDefault="00EE0972" w:rsidP="00EE0972">
      <w:pPr>
        <w:jc w:val="center"/>
        <w:rPr>
          <w:rFonts w:ascii="Times New Roman" w:hAnsi="Times New Roman" w:cs="Times New Roman"/>
          <w:sz w:val="24"/>
        </w:rPr>
      </w:pPr>
      <w:r w:rsidRPr="00EE0972">
        <w:rPr>
          <w:rFonts w:ascii="Times New Roman" w:hAnsi="Times New Roman" w:cs="Times New Roman"/>
          <w:b/>
          <w:sz w:val="24"/>
        </w:rPr>
        <w:t>Abstract</w:t>
      </w:r>
    </w:p>
    <w:p w:rsidR="00EE0972" w:rsidRDefault="00FD52CD" w:rsidP="00EE0972">
      <w:pPr>
        <w:jc w:val="both"/>
        <w:rPr>
          <w:rFonts w:ascii="Times New Roman" w:hAnsi="Times New Roman" w:cs="Times New Roman"/>
          <w:sz w:val="20"/>
        </w:rPr>
      </w:pPr>
      <w:r w:rsidRPr="00EE0972">
        <w:rPr>
          <w:rFonts w:ascii="Times New Roman" w:hAnsi="Times New Roman" w:cs="Times New Roman"/>
          <w:b/>
          <w:sz w:val="20"/>
        </w:rPr>
        <w:t>Introduction:</w:t>
      </w:r>
      <w:r w:rsidRPr="00EE0972">
        <w:rPr>
          <w:rFonts w:ascii="Times New Roman" w:hAnsi="Times New Roman" w:cs="Times New Roman"/>
          <w:sz w:val="20"/>
        </w:rPr>
        <w:t xml:space="preserve"> Diaphragmatic Dysfunction is a common cause of failed </w:t>
      </w:r>
      <w:proofErr w:type="spellStart"/>
      <w:r w:rsidRPr="00EE0972">
        <w:rPr>
          <w:rFonts w:ascii="Times New Roman" w:hAnsi="Times New Roman" w:cs="Times New Roman"/>
          <w:sz w:val="20"/>
        </w:rPr>
        <w:t>extubation</w:t>
      </w:r>
      <w:proofErr w:type="spellEnd"/>
      <w:r w:rsidRPr="00EE0972">
        <w:rPr>
          <w:rFonts w:ascii="Times New Roman" w:hAnsi="Times New Roman" w:cs="Times New Roman"/>
          <w:sz w:val="20"/>
        </w:rPr>
        <w:t xml:space="preserve"> and prolonged mechanical ventilation after </w:t>
      </w:r>
      <w:proofErr w:type="spellStart"/>
      <w:r w:rsidRPr="00EE0972">
        <w:rPr>
          <w:rFonts w:ascii="Times New Roman" w:hAnsi="Times New Roman" w:cs="Times New Roman"/>
          <w:sz w:val="20"/>
        </w:rPr>
        <w:t>pediatric</w:t>
      </w:r>
      <w:proofErr w:type="spellEnd"/>
      <w:r w:rsidRPr="00EE0972">
        <w:rPr>
          <w:rFonts w:ascii="Times New Roman" w:hAnsi="Times New Roman" w:cs="Times New Roman"/>
          <w:sz w:val="20"/>
        </w:rPr>
        <w:t xml:space="preserve"> cardiac surgery in up to 14%. This study aims to evaluate the role of critical care bedside Ultrasound performed by </w:t>
      </w:r>
      <w:proofErr w:type="spellStart"/>
      <w:r w:rsidRPr="00EE0972">
        <w:rPr>
          <w:rFonts w:ascii="Times New Roman" w:hAnsi="Times New Roman" w:cs="Times New Roman"/>
          <w:sz w:val="20"/>
        </w:rPr>
        <w:t>intensivist</w:t>
      </w:r>
      <w:proofErr w:type="spellEnd"/>
      <w:r w:rsidRPr="00EE0972">
        <w:rPr>
          <w:rFonts w:ascii="Times New Roman" w:hAnsi="Times New Roman" w:cs="Times New Roman"/>
          <w:sz w:val="20"/>
        </w:rPr>
        <w:t xml:space="preserve"> to diagnose diaphragmatic dysfunction and the need for plication after </w:t>
      </w:r>
      <w:proofErr w:type="spellStart"/>
      <w:r w:rsidRPr="00EE0972">
        <w:rPr>
          <w:rFonts w:ascii="Times New Roman" w:hAnsi="Times New Roman" w:cs="Times New Roman"/>
          <w:sz w:val="20"/>
        </w:rPr>
        <w:t>pediatric</w:t>
      </w:r>
      <w:proofErr w:type="spellEnd"/>
      <w:r w:rsidRPr="00EE0972">
        <w:rPr>
          <w:rFonts w:ascii="Times New Roman" w:hAnsi="Times New Roman" w:cs="Times New Roman"/>
          <w:sz w:val="20"/>
        </w:rPr>
        <w:t xml:space="preserve"> cardiac surgery. </w:t>
      </w:r>
    </w:p>
    <w:p w:rsidR="00EE0972" w:rsidRDefault="00FD52CD" w:rsidP="00EE0972">
      <w:pPr>
        <w:jc w:val="both"/>
        <w:rPr>
          <w:rFonts w:ascii="Times New Roman" w:hAnsi="Times New Roman" w:cs="Times New Roman"/>
          <w:sz w:val="20"/>
        </w:rPr>
      </w:pPr>
      <w:r w:rsidRPr="00EE0972">
        <w:rPr>
          <w:rFonts w:ascii="Times New Roman" w:hAnsi="Times New Roman" w:cs="Times New Roman"/>
          <w:b/>
          <w:sz w:val="20"/>
        </w:rPr>
        <w:t>Methods:</w:t>
      </w:r>
      <w:r w:rsidRPr="00EE0972">
        <w:rPr>
          <w:rFonts w:ascii="Times New Roman" w:hAnsi="Times New Roman" w:cs="Times New Roman"/>
          <w:sz w:val="20"/>
        </w:rPr>
        <w:t xml:space="preserve"> Retrospective cohort study on prospectively collected data for post-operative children admitted to PCICU during 2015. Diaphragmatic dysfunction was suspected based on difficulties in weaning from positive pressure ventilation or Chest X-Ray findings. Ultrasound studies were performed by PCICU </w:t>
      </w:r>
      <w:proofErr w:type="spellStart"/>
      <w:r w:rsidRPr="00EE0972">
        <w:rPr>
          <w:rFonts w:ascii="Times New Roman" w:hAnsi="Times New Roman" w:cs="Times New Roman"/>
          <w:sz w:val="20"/>
        </w:rPr>
        <w:t>intensivist</w:t>
      </w:r>
      <w:proofErr w:type="spellEnd"/>
      <w:r w:rsidRPr="00EE0972">
        <w:rPr>
          <w:rFonts w:ascii="Times New Roman" w:hAnsi="Times New Roman" w:cs="Times New Roman"/>
          <w:sz w:val="20"/>
        </w:rPr>
        <w:t xml:space="preserve"> and confirmed by qualified radiologist. </w:t>
      </w:r>
    </w:p>
    <w:p w:rsidR="00EE0972" w:rsidRDefault="00FD52CD" w:rsidP="00EE0972">
      <w:pPr>
        <w:jc w:val="both"/>
        <w:rPr>
          <w:rFonts w:ascii="Times New Roman" w:hAnsi="Times New Roman" w:cs="Times New Roman"/>
          <w:sz w:val="20"/>
        </w:rPr>
      </w:pPr>
      <w:r w:rsidRPr="00EE0972">
        <w:rPr>
          <w:rFonts w:ascii="Times New Roman" w:hAnsi="Times New Roman" w:cs="Times New Roman"/>
          <w:b/>
          <w:sz w:val="20"/>
        </w:rPr>
        <w:t>Results:</w:t>
      </w:r>
      <w:r w:rsidRPr="00EE0972">
        <w:rPr>
          <w:rFonts w:ascii="Times New Roman" w:hAnsi="Times New Roman" w:cs="Times New Roman"/>
          <w:sz w:val="20"/>
        </w:rPr>
        <w:t xml:space="preserve"> Out of 344 post-operative patients, 32 needed diaphragm ultrasound for suspected dysfunction. Ultrasound confirmed diaphragmatic dysfunction in</w:t>
      </w:r>
      <w:r w:rsidR="00895BDD">
        <w:rPr>
          <w:rFonts w:ascii="Times New Roman" w:hAnsi="Times New Roman" w:cs="Times New Roman"/>
          <w:sz w:val="20"/>
        </w:rPr>
        <w:t xml:space="preserve"> </w:t>
      </w:r>
      <w:r w:rsidRPr="00EE0972">
        <w:rPr>
          <w:rFonts w:ascii="Times New Roman" w:hAnsi="Times New Roman" w:cs="Times New Roman"/>
          <w:sz w:val="20"/>
        </w:rPr>
        <w:t>17/32 (53%) patients with an average age and weight of (10.8</w:t>
      </w:r>
      <w:r w:rsidR="00EE0972">
        <w:rPr>
          <w:rFonts w:ascii="Times New Roman" w:hAnsi="Times New Roman" w:cs="Times New Roman"/>
          <w:sz w:val="20"/>
        </w:rPr>
        <w:t xml:space="preserve"> </w:t>
      </w:r>
      <w:r w:rsidRPr="00EE0972">
        <w:rPr>
          <w:rFonts w:ascii="Times New Roman" w:hAnsi="Times New Roman" w:cs="Times New Roman"/>
          <w:sz w:val="20"/>
        </w:rPr>
        <w:t>±</w:t>
      </w:r>
      <w:r w:rsidR="00EE0972">
        <w:rPr>
          <w:rFonts w:ascii="Times New Roman" w:hAnsi="Times New Roman" w:cs="Times New Roman"/>
          <w:sz w:val="20"/>
        </w:rPr>
        <w:t xml:space="preserve"> </w:t>
      </w:r>
      <w:r w:rsidRPr="00EE0972">
        <w:rPr>
          <w:rFonts w:ascii="Times New Roman" w:hAnsi="Times New Roman" w:cs="Times New Roman"/>
          <w:sz w:val="20"/>
        </w:rPr>
        <w:t>3.8) months and (6</w:t>
      </w:r>
      <w:r w:rsidR="00EE0972">
        <w:rPr>
          <w:rFonts w:ascii="Times New Roman" w:hAnsi="Times New Roman" w:cs="Times New Roman"/>
          <w:sz w:val="20"/>
        </w:rPr>
        <w:t xml:space="preserve"> </w:t>
      </w:r>
      <w:r w:rsidRPr="00EE0972">
        <w:rPr>
          <w:rFonts w:ascii="Times New Roman" w:hAnsi="Times New Roman" w:cs="Times New Roman"/>
          <w:sz w:val="20"/>
        </w:rPr>
        <w:t>±</w:t>
      </w:r>
      <w:r w:rsidR="00EE0972">
        <w:rPr>
          <w:rFonts w:ascii="Times New Roman" w:hAnsi="Times New Roman" w:cs="Times New Roman"/>
          <w:sz w:val="20"/>
        </w:rPr>
        <w:t xml:space="preserve"> </w:t>
      </w:r>
      <w:r w:rsidRPr="00EE0972">
        <w:rPr>
          <w:rFonts w:ascii="Times New Roman" w:hAnsi="Times New Roman" w:cs="Times New Roman"/>
          <w:sz w:val="20"/>
        </w:rPr>
        <w:t>1) Kg respectively. The incidence rate of diaphragmatic dysfunction was (4.9%) in relation to the whole population. Diaphragmatic plication was needed in 9/17 cases (53%), with rate of 2.6% in post-operative cardiac children. Mean plication day was (15.1</w:t>
      </w:r>
      <w:r w:rsidR="00EE0972">
        <w:rPr>
          <w:rFonts w:ascii="Times New Roman" w:hAnsi="Times New Roman" w:cs="Times New Roman"/>
          <w:sz w:val="20"/>
        </w:rPr>
        <w:t xml:space="preserve"> </w:t>
      </w:r>
      <w:r w:rsidRPr="00EE0972">
        <w:rPr>
          <w:rFonts w:ascii="Times New Roman" w:hAnsi="Times New Roman" w:cs="Times New Roman"/>
          <w:sz w:val="20"/>
        </w:rPr>
        <w:t>±</w:t>
      </w:r>
      <w:r w:rsidR="00EE0972">
        <w:rPr>
          <w:rFonts w:ascii="Times New Roman" w:hAnsi="Times New Roman" w:cs="Times New Roman"/>
          <w:sz w:val="20"/>
        </w:rPr>
        <w:t xml:space="preserve"> </w:t>
      </w:r>
      <w:r w:rsidRPr="00EE0972">
        <w:rPr>
          <w:rFonts w:ascii="Times New Roman" w:hAnsi="Times New Roman" w:cs="Times New Roman"/>
          <w:sz w:val="20"/>
        </w:rPr>
        <w:t xml:space="preserve">1.3) after surgery. All patients who underwent plication were under 4 months of age. Post plication they were discharged with mean </w:t>
      </w:r>
      <w:proofErr w:type="spellStart"/>
      <w:r w:rsidRPr="00EE0972">
        <w:rPr>
          <w:rFonts w:ascii="Times New Roman" w:hAnsi="Times New Roman" w:cs="Times New Roman"/>
          <w:sz w:val="20"/>
        </w:rPr>
        <w:t>Pediatric</w:t>
      </w:r>
      <w:proofErr w:type="spellEnd"/>
      <w:r w:rsidRPr="00EE0972">
        <w:rPr>
          <w:rFonts w:ascii="Times New Roman" w:hAnsi="Times New Roman" w:cs="Times New Roman"/>
          <w:sz w:val="20"/>
        </w:rPr>
        <w:t xml:space="preserve"> CICU and hospital stay of (19</w:t>
      </w:r>
      <w:r w:rsidR="00EE0972">
        <w:rPr>
          <w:rFonts w:ascii="Times New Roman" w:hAnsi="Times New Roman" w:cs="Times New Roman"/>
          <w:sz w:val="20"/>
        </w:rPr>
        <w:t xml:space="preserve"> </w:t>
      </w:r>
      <w:r w:rsidRPr="00EE0972">
        <w:rPr>
          <w:rFonts w:ascii="Times New Roman" w:hAnsi="Times New Roman" w:cs="Times New Roman"/>
          <w:sz w:val="20"/>
        </w:rPr>
        <w:t>±</w:t>
      </w:r>
      <w:r w:rsidR="00EE0972">
        <w:rPr>
          <w:rFonts w:ascii="Times New Roman" w:hAnsi="Times New Roman" w:cs="Times New Roman"/>
          <w:sz w:val="20"/>
        </w:rPr>
        <w:t xml:space="preserve"> </w:t>
      </w:r>
      <w:r w:rsidRPr="00EE0972">
        <w:rPr>
          <w:rFonts w:ascii="Times New Roman" w:hAnsi="Times New Roman" w:cs="Times New Roman"/>
          <w:sz w:val="20"/>
        </w:rPr>
        <w:t>3.5) and (42</w:t>
      </w:r>
      <w:r w:rsidR="00EE0972">
        <w:rPr>
          <w:rFonts w:ascii="Times New Roman" w:hAnsi="Times New Roman" w:cs="Times New Roman"/>
          <w:sz w:val="20"/>
        </w:rPr>
        <w:t xml:space="preserve"> </w:t>
      </w:r>
      <w:r w:rsidRPr="00EE0972">
        <w:rPr>
          <w:rFonts w:ascii="Times New Roman" w:hAnsi="Times New Roman" w:cs="Times New Roman"/>
          <w:sz w:val="20"/>
        </w:rPr>
        <w:t>±</w:t>
      </w:r>
      <w:r w:rsidR="00EE0972">
        <w:rPr>
          <w:rFonts w:ascii="Times New Roman" w:hAnsi="Times New Roman" w:cs="Times New Roman"/>
          <w:sz w:val="20"/>
        </w:rPr>
        <w:t xml:space="preserve"> </w:t>
      </w:r>
      <w:r w:rsidRPr="00EE0972">
        <w:rPr>
          <w:rFonts w:ascii="Times New Roman" w:hAnsi="Times New Roman" w:cs="Times New Roman"/>
          <w:sz w:val="20"/>
        </w:rPr>
        <w:t xml:space="preserve">8) days respectively. </w:t>
      </w:r>
    </w:p>
    <w:p w:rsidR="00EE0972" w:rsidRDefault="00FD52CD" w:rsidP="00EE0972">
      <w:pPr>
        <w:jc w:val="both"/>
        <w:rPr>
          <w:rFonts w:ascii="Times New Roman" w:hAnsi="Times New Roman" w:cs="Times New Roman"/>
          <w:sz w:val="20"/>
        </w:rPr>
      </w:pPr>
      <w:r w:rsidRPr="00EE0972">
        <w:rPr>
          <w:rFonts w:ascii="Times New Roman" w:hAnsi="Times New Roman" w:cs="Times New Roman"/>
          <w:b/>
          <w:sz w:val="20"/>
        </w:rPr>
        <w:t>Conclusions:</w:t>
      </w:r>
      <w:r w:rsidRPr="00EE0972">
        <w:rPr>
          <w:rFonts w:ascii="Times New Roman" w:hAnsi="Times New Roman" w:cs="Times New Roman"/>
          <w:sz w:val="20"/>
        </w:rPr>
        <w:t xml:space="preserve"> Critical care ultrasound assessment of diaphragmatic movement is a useful and practical bedside tool that can be performed by a trained </w:t>
      </w:r>
      <w:proofErr w:type="spellStart"/>
      <w:r w:rsidRPr="00EE0972">
        <w:rPr>
          <w:rFonts w:ascii="Times New Roman" w:hAnsi="Times New Roman" w:cs="Times New Roman"/>
          <w:sz w:val="20"/>
        </w:rPr>
        <w:t>pediatric</w:t>
      </w:r>
      <w:proofErr w:type="spellEnd"/>
      <w:r w:rsidRPr="00EE0972">
        <w:rPr>
          <w:rFonts w:ascii="Times New Roman" w:hAnsi="Times New Roman" w:cs="Times New Roman"/>
          <w:sz w:val="20"/>
        </w:rPr>
        <w:t xml:space="preserve"> (CICU) </w:t>
      </w:r>
      <w:proofErr w:type="spellStart"/>
      <w:r w:rsidRPr="00EE0972">
        <w:rPr>
          <w:rFonts w:ascii="Times New Roman" w:hAnsi="Times New Roman" w:cs="Times New Roman"/>
          <w:sz w:val="20"/>
        </w:rPr>
        <w:t>intensivist</w:t>
      </w:r>
      <w:proofErr w:type="spellEnd"/>
      <w:r w:rsidRPr="00EE0972">
        <w:rPr>
          <w:rFonts w:ascii="Times New Roman" w:hAnsi="Times New Roman" w:cs="Times New Roman"/>
          <w:sz w:val="20"/>
        </w:rPr>
        <w:t xml:space="preserve">. It may help in early detection and management of diaphragmatic dysfunction post </w:t>
      </w:r>
      <w:proofErr w:type="spellStart"/>
      <w:r w:rsidRPr="00EE0972">
        <w:rPr>
          <w:rFonts w:ascii="Times New Roman" w:hAnsi="Times New Roman" w:cs="Times New Roman"/>
          <w:sz w:val="20"/>
        </w:rPr>
        <w:t>pediatric</w:t>
      </w:r>
      <w:proofErr w:type="spellEnd"/>
      <w:r w:rsidRPr="00EE0972">
        <w:rPr>
          <w:rFonts w:ascii="Times New Roman" w:hAnsi="Times New Roman" w:cs="Times New Roman"/>
          <w:sz w:val="20"/>
        </w:rPr>
        <w:t xml:space="preserve"> cardiac surgery which may have potential positive e</w:t>
      </w:r>
      <w:r w:rsidR="00EE0972">
        <w:rPr>
          <w:rFonts w:ascii="Times New Roman" w:hAnsi="Times New Roman" w:cs="Times New Roman"/>
          <w:sz w:val="20"/>
        </w:rPr>
        <w:t>ffect on morbidity and outcome.</w:t>
      </w:r>
    </w:p>
    <w:p w:rsidR="00DA30B9" w:rsidRPr="00EE0972" w:rsidRDefault="00FD52CD" w:rsidP="00EE0972">
      <w:pPr>
        <w:rPr>
          <w:rFonts w:ascii="Times New Roman" w:hAnsi="Times New Roman" w:cs="Times New Roman"/>
          <w:b/>
          <w:sz w:val="24"/>
        </w:rPr>
      </w:pPr>
      <w:r w:rsidRPr="00EE0972">
        <w:rPr>
          <w:rFonts w:ascii="Times New Roman" w:hAnsi="Times New Roman" w:cs="Times New Roman"/>
          <w:b/>
          <w:sz w:val="24"/>
        </w:rPr>
        <w:t>Biography</w:t>
      </w:r>
    </w:p>
    <w:p w:rsidR="001F018C" w:rsidRPr="00EE0972" w:rsidRDefault="00FD52CD" w:rsidP="00EE0972">
      <w:pPr>
        <w:jc w:val="both"/>
        <w:rPr>
          <w:rFonts w:ascii="Times New Roman" w:hAnsi="Times New Roman" w:cs="Times New Roman"/>
          <w:b/>
          <w:sz w:val="24"/>
        </w:rPr>
      </w:pPr>
      <w:commentRangeStart w:id="0"/>
      <w:r w:rsidRPr="00EE0972">
        <w:rPr>
          <w:rFonts w:ascii="Times New Roman" w:hAnsi="Times New Roman" w:cs="Times New Roman"/>
          <w:sz w:val="20"/>
          <w:highlight w:val="yellow"/>
        </w:rPr>
        <w:t xml:space="preserve">Deanna </w:t>
      </w:r>
      <w:proofErr w:type="spellStart"/>
      <w:r w:rsidRPr="00EE0972">
        <w:rPr>
          <w:rFonts w:ascii="Times New Roman" w:hAnsi="Times New Roman" w:cs="Times New Roman"/>
          <w:sz w:val="20"/>
          <w:highlight w:val="yellow"/>
        </w:rPr>
        <w:t>Mulvihill</w:t>
      </w:r>
      <w:proofErr w:type="spellEnd"/>
      <w:r w:rsidRPr="00EE0972">
        <w:rPr>
          <w:rFonts w:ascii="Times New Roman" w:hAnsi="Times New Roman" w:cs="Times New Roman"/>
          <w:sz w:val="20"/>
        </w:rPr>
        <w:t xml:space="preserve">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administration both in hospital and education institutions. The foundation is based on fourth generation evaluation (</w:t>
      </w:r>
      <w:proofErr w:type="spellStart"/>
      <w:r w:rsidRPr="00EE0972">
        <w:rPr>
          <w:rFonts w:ascii="Times New Roman" w:hAnsi="Times New Roman" w:cs="Times New Roman"/>
          <w:sz w:val="20"/>
        </w:rPr>
        <w:t>Guba</w:t>
      </w:r>
      <w:proofErr w:type="spellEnd"/>
      <w:r w:rsidR="00EE0972">
        <w:rPr>
          <w:rFonts w:ascii="Times New Roman" w:hAnsi="Times New Roman" w:cs="Times New Roman"/>
          <w:sz w:val="20"/>
        </w:rPr>
        <w:t xml:space="preserve"> </w:t>
      </w:r>
      <w:r w:rsidRPr="00EE0972">
        <w:rPr>
          <w:rFonts w:ascii="Times New Roman" w:hAnsi="Times New Roman" w:cs="Times New Roman"/>
          <w:sz w:val="20"/>
        </w:rPr>
        <w:t>&amp; Lincoln, 1989) which is a methodology that utilizes the previous generations of evaluation: measurement, description and judgment. It allows for value-pluralism. This approach is responsive to all stakeholders and has a different way of focusing.</w:t>
      </w:r>
      <w:commentRangeEnd w:id="0"/>
      <w:r w:rsidR="0053640B">
        <w:rPr>
          <w:rStyle w:val="CommentReference"/>
        </w:rPr>
        <w:commentReference w:id="0"/>
      </w:r>
      <w:bookmarkStart w:id="1" w:name="_GoBack"/>
      <w:bookmarkEnd w:id="1"/>
    </w:p>
    <w:sectPr w:rsidR="001F018C" w:rsidRPr="00EE0972">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7-20T11:31:00Z" w:initials="SS">
    <w:p w:rsidR="0053640B" w:rsidRDefault="0053640B">
      <w:pPr>
        <w:pStyle w:val="CommentText"/>
      </w:pPr>
      <w:r>
        <w:rPr>
          <w:rStyle w:val="CommentReference"/>
        </w:rPr>
        <w:annotationRef/>
      </w:r>
      <w:r>
        <w:t>Please confirm author name and add correct author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52CD"/>
    <w:rsid w:val="003B681C"/>
    <w:rsid w:val="0053640B"/>
    <w:rsid w:val="007360B9"/>
    <w:rsid w:val="00737EB9"/>
    <w:rsid w:val="00895BDD"/>
    <w:rsid w:val="00952C0D"/>
    <w:rsid w:val="00A85447"/>
    <w:rsid w:val="00DA30B9"/>
    <w:rsid w:val="00EE0972"/>
    <w:rsid w:val="00F24C29"/>
    <w:rsid w:val="00FD52C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3640B"/>
    <w:rPr>
      <w:sz w:val="16"/>
      <w:szCs w:val="16"/>
    </w:rPr>
  </w:style>
  <w:style w:type="paragraph" w:styleId="CommentText">
    <w:name w:val="annotation text"/>
    <w:basedOn w:val="Normal"/>
    <w:link w:val="CommentTextChar"/>
    <w:uiPriority w:val="99"/>
    <w:semiHidden/>
    <w:unhideWhenUsed/>
    <w:rsid w:val="0053640B"/>
    <w:pPr>
      <w:spacing w:line="240" w:lineRule="auto"/>
    </w:pPr>
    <w:rPr>
      <w:sz w:val="20"/>
      <w:szCs w:val="20"/>
    </w:rPr>
  </w:style>
  <w:style w:type="character" w:customStyle="1" w:styleId="CommentTextChar">
    <w:name w:val="Comment Text Char"/>
    <w:basedOn w:val="DefaultParagraphFont"/>
    <w:link w:val="CommentText"/>
    <w:uiPriority w:val="99"/>
    <w:semiHidden/>
    <w:rsid w:val="0053640B"/>
    <w:rPr>
      <w:sz w:val="20"/>
      <w:szCs w:val="20"/>
    </w:rPr>
  </w:style>
  <w:style w:type="paragraph" w:styleId="CommentSubject">
    <w:name w:val="annotation subject"/>
    <w:basedOn w:val="CommentText"/>
    <w:next w:val="CommentText"/>
    <w:link w:val="CommentSubjectChar"/>
    <w:uiPriority w:val="99"/>
    <w:semiHidden/>
    <w:unhideWhenUsed/>
    <w:rsid w:val="0053640B"/>
    <w:rPr>
      <w:b/>
      <w:bCs/>
    </w:rPr>
  </w:style>
  <w:style w:type="character" w:customStyle="1" w:styleId="CommentSubjectChar">
    <w:name w:val="Comment Subject Char"/>
    <w:basedOn w:val="CommentTextChar"/>
    <w:link w:val="CommentSubject"/>
    <w:uiPriority w:val="99"/>
    <w:semiHidden/>
    <w:rsid w:val="0053640B"/>
    <w:rPr>
      <w:b/>
      <w:bCs/>
      <w:sz w:val="20"/>
      <w:szCs w:val="20"/>
    </w:rPr>
  </w:style>
  <w:style w:type="paragraph" w:styleId="BalloonText">
    <w:name w:val="Balloon Text"/>
    <w:basedOn w:val="Normal"/>
    <w:link w:val="BalloonTextChar"/>
    <w:uiPriority w:val="99"/>
    <w:semiHidden/>
    <w:unhideWhenUsed/>
    <w:rsid w:val="005364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640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3640B"/>
    <w:rPr>
      <w:sz w:val="16"/>
      <w:szCs w:val="16"/>
    </w:rPr>
  </w:style>
  <w:style w:type="paragraph" w:styleId="CommentText">
    <w:name w:val="annotation text"/>
    <w:basedOn w:val="Normal"/>
    <w:link w:val="CommentTextChar"/>
    <w:uiPriority w:val="99"/>
    <w:semiHidden/>
    <w:unhideWhenUsed/>
    <w:rsid w:val="0053640B"/>
    <w:pPr>
      <w:spacing w:line="240" w:lineRule="auto"/>
    </w:pPr>
    <w:rPr>
      <w:sz w:val="20"/>
      <w:szCs w:val="20"/>
    </w:rPr>
  </w:style>
  <w:style w:type="character" w:customStyle="1" w:styleId="CommentTextChar">
    <w:name w:val="Comment Text Char"/>
    <w:basedOn w:val="DefaultParagraphFont"/>
    <w:link w:val="CommentText"/>
    <w:uiPriority w:val="99"/>
    <w:semiHidden/>
    <w:rsid w:val="0053640B"/>
    <w:rPr>
      <w:sz w:val="20"/>
      <w:szCs w:val="20"/>
    </w:rPr>
  </w:style>
  <w:style w:type="paragraph" w:styleId="CommentSubject">
    <w:name w:val="annotation subject"/>
    <w:basedOn w:val="CommentText"/>
    <w:next w:val="CommentText"/>
    <w:link w:val="CommentSubjectChar"/>
    <w:uiPriority w:val="99"/>
    <w:semiHidden/>
    <w:unhideWhenUsed/>
    <w:rsid w:val="0053640B"/>
    <w:rPr>
      <w:b/>
      <w:bCs/>
    </w:rPr>
  </w:style>
  <w:style w:type="character" w:customStyle="1" w:styleId="CommentSubjectChar">
    <w:name w:val="Comment Subject Char"/>
    <w:basedOn w:val="CommentTextChar"/>
    <w:link w:val="CommentSubject"/>
    <w:uiPriority w:val="99"/>
    <w:semiHidden/>
    <w:rsid w:val="0053640B"/>
    <w:rPr>
      <w:b/>
      <w:bCs/>
      <w:sz w:val="20"/>
      <w:szCs w:val="20"/>
    </w:rPr>
  </w:style>
  <w:style w:type="paragraph" w:styleId="BalloonText">
    <w:name w:val="Balloon Text"/>
    <w:basedOn w:val="Normal"/>
    <w:link w:val="BalloonTextChar"/>
    <w:uiPriority w:val="99"/>
    <w:semiHidden/>
    <w:unhideWhenUsed/>
    <w:rsid w:val="005364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640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387</Words>
  <Characters>2212</Characters>
  <Application>Microsoft Office Word</Application>
  <DocSecurity>0</DocSecurity>
  <Lines>18</Lines>
  <Paragraphs>5</Paragraphs>
  <ScaleCrop>false</ScaleCrop>
  <Company>Microsoft</Company>
  <LinksUpToDate>false</LinksUpToDate>
  <CharactersWithSpaces>2594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Pharma 2022</dc:creator>
  <cp:lastModifiedBy>Swetha Sandala</cp:lastModifiedBy>
  <cp:revision>9</cp:revision>
  <dcterms:created xsi:type="dcterms:W3CDTF">2022-07-18T05:09:00Z</dcterms:created>
  <dcterms:modified xsi:type="dcterms:W3CDTF">2022-07-20T06:01:00Z</dcterms:modified>
</cp:coreProperties>
</file>