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A6659" w14:textId="679D40AD" w:rsidR="00B811B7" w:rsidRDefault="05C888ED" w:rsidP="00D21EED">
      <w:pPr>
        <w:widowControl/>
        <w:shd w:val="clear" w:color="auto" w:fill="FFFFFF" w:themeFill="background1"/>
        <w:wordWrap/>
        <w:autoSpaceDE/>
        <w:autoSpaceDN/>
        <w:spacing w:after="240" w:line="240" w:lineRule="auto"/>
        <w:jc w:val="left"/>
        <w:rPr>
          <w:rFonts w:ascii="Times New Roman" w:eastAsia="Times New Roman" w:hAnsi="Times New Roman" w:cs="Times New Roman"/>
          <w:b/>
          <w:color w:val="000000" w:themeColor="text1"/>
          <w:sz w:val="32"/>
          <w:szCs w:val="24"/>
        </w:rPr>
      </w:pPr>
      <w:r w:rsidRPr="00D21EED">
        <w:rPr>
          <w:rFonts w:ascii="Times New Roman" w:eastAsia="Times New Roman" w:hAnsi="Times New Roman" w:cs="Times New Roman"/>
          <w:b/>
          <w:color w:val="000000" w:themeColor="text1"/>
          <w:sz w:val="32"/>
          <w:szCs w:val="24"/>
        </w:rPr>
        <w:t>Seasonal variation in the diagnosis of osteosarcoma in Korea</w:t>
      </w:r>
    </w:p>
    <w:p w14:paraId="5FF05962" w14:textId="6B9BB309" w:rsidR="00D21EED" w:rsidRDefault="00D21EED" w:rsidP="00D21EED">
      <w:pPr>
        <w:widowControl/>
        <w:shd w:val="clear" w:color="auto" w:fill="FFFFFF" w:themeFill="background1"/>
        <w:wordWrap/>
        <w:autoSpaceDE/>
        <w:autoSpaceDN/>
        <w:spacing w:after="120" w:line="240" w:lineRule="auto"/>
        <w:jc w:val="left"/>
        <w:rPr>
          <w:rFonts w:ascii="Times New Roman" w:eastAsia="Times New Roman" w:hAnsi="Times New Roman" w:cs="Times New Roman"/>
          <w:color w:val="000000"/>
          <w:kern w:val="0"/>
          <w:sz w:val="24"/>
          <w:szCs w:val="24"/>
        </w:rPr>
      </w:pPr>
      <w:r w:rsidRPr="00D21EED">
        <w:rPr>
          <w:rFonts w:ascii="Times New Roman" w:eastAsia="Times New Roman" w:hAnsi="Times New Roman" w:cs="Times New Roman"/>
          <w:color w:val="000000"/>
          <w:kern w:val="0"/>
          <w:sz w:val="24"/>
          <w:szCs w:val="24"/>
        </w:rPr>
        <w:t xml:space="preserve">Samuel </w:t>
      </w:r>
      <w:proofErr w:type="spellStart"/>
      <w:r w:rsidRPr="00D21EED">
        <w:rPr>
          <w:rFonts w:ascii="Times New Roman" w:eastAsia="Times New Roman" w:hAnsi="Times New Roman" w:cs="Times New Roman"/>
          <w:color w:val="000000"/>
          <w:kern w:val="0"/>
          <w:sz w:val="24"/>
          <w:szCs w:val="24"/>
        </w:rPr>
        <w:t>Baek</w:t>
      </w:r>
      <w:proofErr w:type="spellEnd"/>
    </w:p>
    <w:p w14:paraId="4F3045CC" w14:textId="103F28E7" w:rsidR="00D21EED" w:rsidRPr="00D21EED" w:rsidRDefault="00D21EED" w:rsidP="00D21EED">
      <w:pPr>
        <w:widowControl/>
        <w:shd w:val="clear" w:color="auto" w:fill="FFFFFF" w:themeFill="background1"/>
        <w:wordWrap/>
        <w:autoSpaceDE/>
        <w:autoSpaceDN/>
        <w:spacing w:after="100" w:afterAutospacing="1" w:line="240" w:lineRule="auto"/>
        <w:jc w:val="left"/>
        <w:rPr>
          <w:rFonts w:ascii="Times New Roman" w:eastAsia="Times New Roman" w:hAnsi="Times New Roman" w:cs="Times New Roman"/>
          <w:color w:val="000000"/>
          <w:kern w:val="0"/>
          <w:sz w:val="22"/>
          <w:szCs w:val="24"/>
        </w:rPr>
      </w:pPr>
      <w:r w:rsidRPr="00D21EED">
        <w:rPr>
          <w:rFonts w:ascii="Times New Roman" w:eastAsia="Times New Roman" w:hAnsi="Times New Roman" w:cs="Times New Roman"/>
          <w:color w:val="000000"/>
          <w:kern w:val="0"/>
          <w:sz w:val="22"/>
          <w:szCs w:val="24"/>
        </w:rPr>
        <w:t>Seoul Red Cross Hospital</w:t>
      </w:r>
      <w:r>
        <w:rPr>
          <w:rFonts w:ascii="Times New Roman" w:eastAsia="Times New Roman" w:hAnsi="Times New Roman" w:cs="Times New Roman"/>
          <w:color w:val="000000"/>
          <w:kern w:val="0"/>
          <w:sz w:val="22"/>
          <w:szCs w:val="24"/>
        </w:rPr>
        <w:t>, Korea</w:t>
      </w:r>
    </w:p>
    <w:p w14:paraId="1BE8138A" w14:textId="588EE755" w:rsidR="00D21EED" w:rsidRDefault="00D21EED" w:rsidP="00D21EED">
      <w:pPr>
        <w:widowControl/>
        <w:shd w:val="clear" w:color="auto" w:fill="FFFFFF" w:themeFill="background1"/>
        <w:wordWrap/>
        <w:autoSpaceDE/>
        <w:autoSpaceDN/>
        <w:spacing w:after="100" w:afterAutospacing="1" w:line="240" w:lineRule="auto"/>
        <w:jc w:val="center"/>
        <w:rPr>
          <w:rFonts w:ascii="Times New Roman" w:eastAsia="Times New Roman" w:hAnsi="Times New Roman" w:cs="Times New Roman"/>
          <w:b/>
          <w:bCs/>
          <w:color w:val="000000"/>
          <w:kern w:val="0"/>
          <w:sz w:val="24"/>
          <w:szCs w:val="24"/>
        </w:rPr>
      </w:pPr>
      <w:r>
        <w:rPr>
          <w:rFonts w:ascii="Times New Roman" w:eastAsia="Times New Roman" w:hAnsi="Times New Roman" w:cs="Times New Roman"/>
          <w:b/>
          <w:bCs/>
          <w:color w:val="000000"/>
          <w:kern w:val="0"/>
          <w:sz w:val="24"/>
          <w:szCs w:val="24"/>
        </w:rPr>
        <w:t>Abstract</w:t>
      </w:r>
    </w:p>
    <w:p w14:paraId="19B14BF4" w14:textId="7D4D8948" w:rsidR="00B811B7" w:rsidRPr="00D21EED" w:rsidRDefault="00B811B7" w:rsidP="00D21EED">
      <w:pPr>
        <w:widowControl/>
        <w:shd w:val="clear" w:color="auto" w:fill="FFFFFF" w:themeFill="background1"/>
        <w:wordWrap/>
        <w:autoSpaceDE/>
        <w:autoSpaceDN/>
        <w:spacing w:after="240" w:line="240" w:lineRule="auto"/>
        <w:rPr>
          <w:rFonts w:ascii="Times New Roman" w:eastAsia="Times New Roman" w:hAnsi="Times New Roman" w:cs="Times New Roman"/>
          <w:color w:val="000000" w:themeColor="text1"/>
          <w:szCs w:val="24"/>
        </w:rPr>
      </w:pPr>
      <w:r w:rsidRPr="00D21EED">
        <w:rPr>
          <w:rFonts w:ascii="Times New Roman" w:eastAsia="Times New Roman" w:hAnsi="Times New Roman" w:cs="Times New Roman"/>
          <w:b/>
          <w:color w:val="000000"/>
          <w:kern w:val="0"/>
          <w:szCs w:val="24"/>
          <w:bdr w:val="none" w:sz="0" w:space="0" w:color="auto" w:frame="1"/>
        </w:rPr>
        <w:t>Purpose:</w:t>
      </w:r>
      <w:r w:rsidRPr="00D21EED">
        <w:rPr>
          <w:rFonts w:ascii="Times New Roman" w:eastAsia="Times New Roman" w:hAnsi="Times New Roman" w:cs="Times New Roman"/>
          <w:color w:val="000000"/>
          <w:kern w:val="0"/>
          <w:szCs w:val="24"/>
          <w:bdr w:val="none" w:sz="0" w:space="0" w:color="auto" w:frame="1"/>
        </w:rPr>
        <w:t xml:space="preserve"> </w:t>
      </w:r>
      <w:r w:rsidR="0492212E" w:rsidRPr="00D21EED">
        <w:rPr>
          <w:rFonts w:ascii="Times New Roman" w:eastAsia="Times New Roman" w:hAnsi="Times New Roman" w:cs="Times New Roman"/>
          <w:color w:val="000000" w:themeColor="text1"/>
          <w:szCs w:val="24"/>
        </w:rPr>
        <w:t>This study examined whether there are seasonal variations in the number of osteosarcoma (OSA) and malignant bone tumors cases from the database of the Korean Health Insurance Review &amp; Assessment Service and an internet search of the volume data related to OSA and whether there are correlations between variations.</w:t>
      </w:r>
    </w:p>
    <w:p w14:paraId="070D4E2A" w14:textId="54D702EA" w:rsidR="00B811B7" w:rsidRPr="00D21EED" w:rsidRDefault="00B811B7" w:rsidP="00D21EED">
      <w:pPr>
        <w:widowControl/>
        <w:shd w:val="clear" w:color="auto" w:fill="FFFFFF" w:themeFill="background1"/>
        <w:wordWrap/>
        <w:autoSpaceDE/>
        <w:autoSpaceDN/>
        <w:spacing w:after="240" w:line="240" w:lineRule="auto"/>
        <w:rPr>
          <w:rFonts w:ascii="Times New Roman" w:eastAsia="Times New Roman" w:hAnsi="Times New Roman" w:cs="Times New Roman"/>
          <w:color w:val="000000" w:themeColor="text1"/>
          <w:szCs w:val="24"/>
        </w:rPr>
      </w:pPr>
      <w:r w:rsidRPr="00D21EED">
        <w:rPr>
          <w:rFonts w:ascii="Times New Roman" w:eastAsia="Times New Roman" w:hAnsi="Times New Roman" w:cs="Times New Roman"/>
          <w:b/>
          <w:bCs/>
          <w:color w:val="000000"/>
          <w:kern w:val="0"/>
          <w:szCs w:val="24"/>
          <w:bdr w:val="none" w:sz="0" w:space="0" w:color="auto" w:frame="1"/>
        </w:rPr>
        <w:t>Methods</w:t>
      </w:r>
      <w:r w:rsidRPr="00D21EED">
        <w:rPr>
          <w:rFonts w:ascii="Times New Roman" w:eastAsia="Times New Roman" w:hAnsi="Times New Roman" w:cs="Times New Roman"/>
          <w:color w:val="000000"/>
          <w:kern w:val="0"/>
          <w:szCs w:val="24"/>
          <w:bdr w:val="none" w:sz="0" w:space="0" w:color="auto" w:frame="1"/>
        </w:rPr>
        <w:t xml:space="preserve">: </w:t>
      </w:r>
      <w:r w:rsidR="0492212E" w:rsidRPr="00D21EED">
        <w:rPr>
          <w:rFonts w:ascii="Times New Roman" w:eastAsia="Times New Roman" w:hAnsi="Times New Roman" w:cs="Times New Roman"/>
          <w:color w:val="000000" w:themeColor="text1"/>
          <w:szCs w:val="24"/>
        </w:rPr>
        <w:t xml:space="preserve">The number of OSA and malignant bone tumors cases per month were acquired from the Korean Health Insurance Review &amp; Assessment Service from January 2016 to December 2020. The monthly internet relative search volumes for the keyword “OSA” were collected during the same period from </w:t>
      </w:r>
      <w:r w:rsidR="00A865CD" w:rsidRPr="00D21EED">
        <w:rPr>
          <w:rFonts w:ascii="Times New Roman" w:eastAsia="Times New Roman" w:hAnsi="Times New Roman" w:cs="Times New Roman"/>
          <w:color w:val="000000" w:themeColor="text1"/>
          <w:szCs w:val="24"/>
        </w:rPr>
        <w:t>Data Lab</w:t>
      </w:r>
      <w:r w:rsidR="0492212E" w:rsidRPr="00D21EED">
        <w:rPr>
          <w:rFonts w:ascii="Times New Roman" w:eastAsia="Times New Roman" w:hAnsi="Times New Roman" w:cs="Times New Roman"/>
          <w:color w:val="000000" w:themeColor="text1"/>
          <w:szCs w:val="24"/>
        </w:rPr>
        <w:t xml:space="preserve">, an internet search query trend service provided by </w:t>
      </w:r>
      <w:r w:rsidR="00152983" w:rsidRPr="00D21EED">
        <w:rPr>
          <w:rFonts w:ascii="Times New Roman" w:eastAsia="Times New Roman" w:hAnsi="Times New Roman" w:cs="Times New Roman"/>
          <w:color w:val="000000" w:themeColor="text1"/>
          <w:szCs w:val="24"/>
        </w:rPr>
        <w:t xml:space="preserve">the </w:t>
      </w:r>
      <w:r w:rsidR="00210814" w:rsidRPr="00D21EED">
        <w:rPr>
          <w:rFonts w:ascii="Times New Roman" w:eastAsia="Times New Roman" w:hAnsi="Times New Roman" w:cs="Times New Roman"/>
          <w:color w:val="000000" w:themeColor="text1"/>
          <w:szCs w:val="24"/>
        </w:rPr>
        <w:t xml:space="preserve">largest </w:t>
      </w:r>
      <w:r w:rsidR="0492212E" w:rsidRPr="00D21EED">
        <w:rPr>
          <w:rFonts w:ascii="Times New Roman" w:eastAsia="Times New Roman" w:hAnsi="Times New Roman" w:cs="Times New Roman"/>
          <w:color w:val="000000" w:themeColor="text1"/>
          <w:szCs w:val="24"/>
        </w:rPr>
        <w:t xml:space="preserve">Korean portal website, </w:t>
      </w:r>
      <w:proofErr w:type="spellStart"/>
      <w:r w:rsidR="0492212E" w:rsidRPr="00D21EED">
        <w:rPr>
          <w:rFonts w:ascii="Times New Roman" w:eastAsia="Times New Roman" w:hAnsi="Times New Roman" w:cs="Times New Roman"/>
          <w:color w:val="000000" w:themeColor="text1"/>
          <w:szCs w:val="24"/>
        </w:rPr>
        <w:t>Naver</w:t>
      </w:r>
      <w:proofErr w:type="spellEnd"/>
      <w:r w:rsidR="0492212E" w:rsidRPr="00D21EED">
        <w:rPr>
          <w:rFonts w:ascii="Times New Roman" w:eastAsia="Times New Roman" w:hAnsi="Times New Roman" w:cs="Times New Roman"/>
          <w:color w:val="000000" w:themeColor="text1"/>
          <w:szCs w:val="24"/>
        </w:rPr>
        <w:t xml:space="preserve">. </w:t>
      </w:r>
      <w:proofErr w:type="spellStart"/>
      <w:r w:rsidR="0492212E" w:rsidRPr="00D21EED">
        <w:rPr>
          <w:rFonts w:ascii="Times New Roman" w:eastAsia="Times New Roman" w:hAnsi="Times New Roman" w:cs="Times New Roman"/>
          <w:color w:val="000000" w:themeColor="text1"/>
          <w:szCs w:val="24"/>
        </w:rPr>
        <w:t>Cosinor</w:t>
      </w:r>
      <w:proofErr w:type="spellEnd"/>
      <w:r w:rsidR="0492212E" w:rsidRPr="00D21EED">
        <w:rPr>
          <w:rFonts w:ascii="Times New Roman" w:eastAsia="Times New Roman" w:hAnsi="Times New Roman" w:cs="Times New Roman"/>
          <w:color w:val="000000" w:themeColor="text1"/>
          <w:szCs w:val="24"/>
        </w:rPr>
        <w:t xml:space="preserve"> analysis was performed to confirm the seasonality of the monthly number of cases and relative search volumes, and Pearson and Spearman correlation analysis was conducted to assess the correlation between them.</w:t>
      </w:r>
    </w:p>
    <w:p w14:paraId="32376A97" w14:textId="15F6169B" w:rsidR="00B811B7" w:rsidRPr="00D21EED" w:rsidRDefault="00B811B7" w:rsidP="00D21EED">
      <w:pPr>
        <w:widowControl/>
        <w:shd w:val="clear" w:color="auto" w:fill="FFFFFF" w:themeFill="background1"/>
        <w:wordWrap/>
        <w:autoSpaceDE/>
        <w:autoSpaceDN/>
        <w:spacing w:after="240" w:line="240" w:lineRule="auto"/>
        <w:rPr>
          <w:rFonts w:ascii="Times New Roman" w:eastAsia="Times New Roman" w:hAnsi="Times New Roman" w:cs="Times New Roman"/>
          <w:color w:val="000000" w:themeColor="text1"/>
          <w:szCs w:val="24"/>
        </w:rPr>
      </w:pPr>
      <w:r w:rsidRPr="00D21EED">
        <w:rPr>
          <w:rFonts w:ascii="Times New Roman" w:eastAsia="Times New Roman" w:hAnsi="Times New Roman" w:cs="Times New Roman"/>
          <w:b/>
          <w:bCs/>
          <w:color w:val="000000"/>
          <w:kern w:val="0"/>
          <w:szCs w:val="24"/>
          <w:bdr w:val="none" w:sz="0" w:space="0" w:color="auto" w:frame="1"/>
        </w:rPr>
        <w:t>Results</w:t>
      </w:r>
      <w:r w:rsidRPr="00D21EED">
        <w:rPr>
          <w:rFonts w:ascii="Times New Roman" w:eastAsia="Times New Roman" w:hAnsi="Times New Roman" w:cs="Times New Roman"/>
          <w:color w:val="000000"/>
          <w:kern w:val="0"/>
          <w:szCs w:val="24"/>
          <w:bdr w:val="none" w:sz="0" w:space="0" w:color="auto" w:frame="1"/>
        </w:rPr>
        <w:t>:</w:t>
      </w:r>
      <w:r w:rsidRPr="00D21EED">
        <w:rPr>
          <w:rFonts w:ascii="Times New Roman" w:eastAsia="Times New Roman" w:hAnsi="Times New Roman" w:cs="Times New Roman"/>
          <w:color w:val="000000"/>
          <w:kern w:val="0"/>
          <w:szCs w:val="24"/>
        </w:rPr>
        <w:t> </w:t>
      </w:r>
      <w:r w:rsidR="0492212E" w:rsidRPr="00D21EED">
        <w:rPr>
          <w:rFonts w:ascii="Times New Roman" w:eastAsia="Times New Roman" w:hAnsi="Times New Roman" w:cs="Times New Roman"/>
          <w:color w:val="000000" w:themeColor="text1"/>
          <w:szCs w:val="24"/>
        </w:rPr>
        <w:t xml:space="preserve">The number of cases with OSA </w:t>
      </w:r>
      <w:r w:rsidR="05C888ED" w:rsidRPr="00D21EED">
        <w:rPr>
          <w:rFonts w:ascii="Times New Roman" w:eastAsia="Times New Roman" w:hAnsi="Times New Roman" w:cs="Times New Roman"/>
          <w:color w:val="000000" w:themeColor="text1"/>
          <w:szCs w:val="24"/>
        </w:rPr>
        <w:t>(</w:t>
      </w:r>
      <w:r w:rsidR="05C888ED" w:rsidRPr="00D21EED">
        <w:rPr>
          <w:rFonts w:ascii="Times New Roman" w:eastAsia="Times New Roman" w:hAnsi="Times New Roman" w:cs="Times New Roman"/>
          <w:i/>
          <w:iCs/>
          <w:color w:val="000000" w:themeColor="text1"/>
          <w:szCs w:val="24"/>
        </w:rPr>
        <w:t>p</w:t>
      </w:r>
      <w:r w:rsidR="05C888ED" w:rsidRPr="00D21EED">
        <w:rPr>
          <w:rFonts w:ascii="Times New Roman" w:eastAsia="Times New Roman" w:hAnsi="Times New Roman" w:cs="Times New Roman"/>
          <w:color w:val="000000" w:themeColor="text1"/>
          <w:szCs w:val="24"/>
        </w:rPr>
        <w:t>&lt;0.0001),</w:t>
      </w:r>
      <w:r w:rsidR="0492212E" w:rsidRPr="00D21EED">
        <w:rPr>
          <w:rFonts w:ascii="Times New Roman" w:eastAsia="Times New Roman" w:hAnsi="Times New Roman" w:cs="Times New Roman"/>
          <w:color w:val="000000" w:themeColor="text1"/>
          <w:szCs w:val="24"/>
        </w:rPr>
        <w:t xml:space="preserve"> malignant bone tumors </w:t>
      </w:r>
      <w:r w:rsidR="05C888ED" w:rsidRPr="00D21EED">
        <w:rPr>
          <w:rFonts w:ascii="Times New Roman" w:eastAsia="Times New Roman" w:hAnsi="Times New Roman" w:cs="Times New Roman"/>
          <w:color w:val="000000" w:themeColor="text1"/>
          <w:szCs w:val="24"/>
        </w:rPr>
        <w:t>(</w:t>
      </w:r>
      <w:r w:rsidR="05C888ED" w:rsidRPr="00D21EED">
        <w:rPr>
          <w:rFonts w:ascii="Times New Roman" w:eastAsia="Times New Roman" w:hAnsi="Times New Roman" w:cs="Times New Roman"/>
          <w:i/>
          <w:iCs/>
          <w:color w:val="000000" w:themeColor="text1"/>
          <w:szCs w:val="24"/>
        </w:rPr>
        <w:t>p</w:t>
      </w:r>
      <w:r w:rsidR="05C888ED" w:rsidRPr="00D21EED">
        <w:rPr>
          <w:rFonts w:ascii="Times New Roman" w:eastAsia="Times New Roman" w:hAnsi="Times New Roman" w:cs="Times New Roman"/>
          <w:color w:val="000000" w:themeColor="text1"/>
          <w:szCs w:val="24"/>
        </w:rPr>
        <w:t>&lt;0.0001)</w:t>
      </w:r>
      <w:r w:rsidR="0492212E" w:rsidRPr="00D21EED">
        <w:rPr>
          <w:rFonts w:ascii="Times New Roman" w:eastAsia="Times New Roman" w:hAnsi="Times New Roman" w:cs="Times New Roman"/>
          <w:color w:val="000000" w:themeColor="text1"/>
          <w:szCs w:val="24"/>
        </w:rPr>
        <w:t xml:space="preserve"> and the relative search volume for the keyword “OSA” </w:t>
      </w:r>
      <w:r w:rsidR="05C888ED" w:rsidRPr="00D21EED">
        <w:rPr>
          <w:rFonts w:ascii="Times New Roman" w:eastAsia="Times New Roman" w:hAnsi="Times New Roman" w:cs="Times New Roman"/>
          <w:color w:val="000000" w:themeColor="text1"/>
          <w:szCs w:val="24"/>
        </w:rPr>
        <w:t>(</w:t>
      </w:r>
      <w:r w:rsidR="05C888ED" w:rsidRPr="00D21EED">
        <w:rPr>
          <w:rFonts w:ascii="Times New Roman" w:eastAsia="Times New Roman" w:hAnsi="Times New Roman" w:cs="Times New Roman"/>
          <w:i/>
          <w:iCs/>
          <w:color w:val="000000" w:themeColor="text1"/>
          <w:szCs w:val="24"/>
        </w:rPr>
        <w:t>p</w:t>
      </w:r>
      <w:r w:rsidR="05C888ED" w:rsidRPr="00D21EED">
        <w:rPr>
          <w:rFonts w:ascii="Times New Roman" w:eastAsia="Times New Roman" w:hAnsi="Times New Roman" w:cs="Times New Roman"/>
          <w:color w:val="000000" w:themeColor="text1"/>
          <w:szCs w:val="24"/>
        </w:rPr>
        <w:t>=0.0446)</w:t>
      </w:r>
      <w:r w:rsidR="0492212E" w:rsidRPr="00D21EED">
        <w:rPr>
          <w:rFonts w:ascii="Times New Roman" w:eastAsia="Times New Roman" w:hAnsi="Times New Roman" w:cs="Times New Roman"/>
          <w:color w:val="000000" w:themeColor="text1"/>
          <w:szCs w:val="24"/>
        </w:rPr>
        <w:t xml:space="preserve"> all showed significant seasonality, respectively. The </w:t>
      </w:r>
      <w:r w:rsidR="00A865CD" w:rsidRPr="00D21EED">
        <w:rPr>
          <w:rFonts w:ascii="Times New Roman" w:eastAsia="Times New Roman" w:hAnsi="Times New Roman" w:cs="Times New Roman"/>
          <w:color w:val="000000" w:themeColor="text1"/>
          <w:szCs w:val="24"/>
        </w:rPr>
        <w:t>numbers of cases with OSA, malignant bone tumors were</w:t>
      </w:r>
      <w:r w:rsidR="0492212E" w:rsidRPr="00D21EED">
        <w:rPr>
          <w:rFonts w:ascii="Times New Roman" w:eastAsia="Times New Roman" w:hAnsi="Times New Roman" w:cs="Times New Roman"/>
          <w:color w:val="000000" w:themeColor="text1"/>
          <w:szCs w:val="24"/>
        </w:rPr>
        <w:t xml:space="preserve"> </w:t>
      </w:r>
      <w:r w:rsidR="65D8629C" w:rsidRPr="00D21EED">
        <w:rPr>
          <w:rFonts w:ascii="Times New Roman" w:eastAsia="Times New Roman" w:hAnsi="Times New Roman" w:cs="Times New Roman"/>
          <w:color w:val="000000" w:themeColor="text1"/>
          <w:szCs w:val="24"/>
        </w:rPr>
        <w:t>the highest in the vacation season (January, August). The relative search volume for keyword was the highest in the semester season (April and June) (Fig</w:t>
      </w:r>
      <w:r w:rsidR="00A865CD">
        <w:rPr>
          <w:rFonts w:ascii="Times New Roman" w:eastAsia="Times New Roman" w:hAnsi="Times New Roman" w:cs="Times New Roman"/>
          <w:color w:val="000000" w:themeColor="text1"/>
          <w:szCs w:val="24"/>
        </w:rPr>
        <w:t xml:space="preserve">ure </w:t>
      </w:r>
      <w:r w:rsidR="65D8629C" w:rsidRPr="00D21EED">
        <w:rPr>
          <w:rFonts w:ascii="Times New Roman" w:eastAsia="Times New Roman" w:hAnsi="Times New Roman" w:cs="Times New Roman"/>
          <w:color w:val="000000" w:themeColor="text1"/>
          <w:szCs w:val="24"/>
        </w:rPr>
        <w:t xml:space="preserve">1). The relative search volume of the keyword was not correlated significantly with the number of cases with OSA </w:t>
      </w:r>
      <w:r w:rsidR="05C888ED" w:rsidRPr="00D21EED">
        <w:rPr>
          <w:rFonts w:ascii="Times New Roman" w:eastAsia="Times New Roman" w:hAnsi="Times New Roman" w:cs="Times New Roman"/>
          <w:color w:val="000000" w:themeColor="text1"/>
          <w:szCs w:val="24"/>
        </w:rPr>
        <w:t>(</w:t>
      </w:r>
      <w:r w:rsidR="05C888ED" w:rsidRPr="00D21EED">
        <w:rPr>
          <w:rFonts w:ascii="Times New Roman" w:eastAsia="Times New Roman" w:hAnsi="Times New Roman" w:cs="Times New Roman"/>
          <w:i/>
          <w:iCs/>
          <w:color w:val="000000" w:themeColor="text1"/>
          <w:szCs w:val="24"/>
        </w:rPr>
        <w:t>p</w:t>
      </w:r>
      <w:r w:rsidR="05C888ED" w:rsidRPr="00D21EED">
        <w:rPr>
          <w:rFonts w:ascii="Times New Roman" w:eastAsia="Times New Roman" w:hAnsi="Times New Roman" w:cs="Times New Roman"/>
          <w:color w:val="000000" w:themeColor="text1"/>
          <w:szCs w:val="24"/>
        </w:rPr>
        <w:t>=0.8561) and malignant bone tumor (</w:t>
      </w:r>
      <w:r w:rsidR="05C888ED" w:rsidRPr="00D21EED">
        <w:rPr>
          <w:rFonts w:ascii="Times New Roman" w:eastAsia="Times New Roman" w:hAnsi="Times New Roman" w:cs="Times New Roman"/>
          <w:i/>
          <w:iCs/>
          <w:color w:val="000000" w:themeColor="text1"/>
          <w:szCs w:val="24"/>
        </w:rPr>
        <w:t>p</w:t>
      </w:r>
      <w:r w:rsidR="05C888ED" w:rsidRPr="00D21EED">
        <w:rPr>
          <w:rFonts w:ascii="Times New Roman" w:eastAsia="Times New Roman" w:hAnsi="Times New Roman" w:cs="Times New Roman"/>
          <w:color w:val="000000" w:themeColor="text1"/>
          <w:szCs w:val="24"/>
        </w:rPr>
        <w:t>=0.9283), respectively. There was a significant correlation between the number of cases with OSA and malignant bone tumors (</w:t>
      </w:r>
      <w:r w:rsidR="05C888ED" w:rsidRPr="00D21EED">
        <w:rPr>
          <w:rFonts w:ascii="Times New Roman" w:eastAsia="Times New Roman" w:hAnsi="Times New Roman" w:cs="Times New Roman"/>
          <w:i/>
          <w:iCs/>
          <w:color w:val="000000" w:themeColor="text1"/>
          <w:szCs w:val="24"/>
        </w:rPr>
        <w:t>p</w:t>
      </w:r>
      <w:r w:rsidR="05C888ED" w:rsidRPr="00D21EED">
        <w:rPr>
          <w:rFonts w:ascii="Times New Roman" w:eastAsia="Times New Roman" w:hAnsi="Times New Roman" w:cs="Times New Roman"/>
          <w:color w:val="000000" w:themeColor="text1"/>
          <w:szCs w:val="24"/>
        </w:rPr>
        <w:t xml:space="preserve">=0.0452). </w:t>
      </w:r>
    </w:p>
    <w:p w14:paraId="0A37501D" w14:textId="43BCCE8D" w:rsidR="00B811B7" w:rsidRPr="00D21EED" w:rsidRDefault="00B811B7" w:rsidP="00D21EED">
      <w:pPr>
        <w:widowControl/>
        <w:shd w:val="clear" w:color="auto" w:fill="FFFFFF" w:themeFill="background1"/>
        <w:wordWrap/>
        <w:autoSpaceDE/>
        <w:autoSpaceDN/>
        <w:spacing w:after="240" w:line="240" w:lineRule="auto"/>
        <w:rPr>
          <w:rFonts w:ascii="Times New Roman" w:eastAsia="Times New Roman" w:hAnsi="Times New Roman" w:cs="Times New Roman"/>
          <w:color w:val="000000"/>
          <w:kern w:val="0"/>
          <w:szCs w:val="24"/>
        </w:rPr>
      </w:pPr>
      <w:r w:rsidRPr="00D21EED">
        <w:rPr>
          <w:rFonts w:ascii="Times New Roman" w:eastAsia="Times New Roman" w:hAnsi="Times New Roman" w:cs="Times New Roman"/>
          <w:b/>
          <w:bCs/>
          <w:color w:val="000000"/>
          <w:kern w:val="0"/>
          <w:szCs w:val="24"/>
          <w:bdr w:val="none" w:sz="0" w:space="0" w:color="auto" w:frame="1"/>
        </w:rPr>
        <w:t>Conclusion</w:t>
      </w:r>
      <w:r w:rsidRPr="00D21EED">
        <w:rPr>
          <w:rFonts w:ascii="Times New Roman" w:eastAsia="Times New Roman" w:hAnsi="Times New Roman" w:cs="Times New Roman"/>
          <w:color w:val="000000"/>
          <w:kern w:val="0"/>
          <w:szCs w:val="24"/>
          <w:bdr w:val="none" w:sz="0" w:space="0" w:color="auto" w:frame="1"/>
        </w:rPr>
        <w:t xml:space="preserve">: </w:t>
      </w:r>
      <w:r w:rsidR="0492212E" w:rsidRPr="00D21EED">
        <w:rPr>
          <w:rFonts w:ascii="Times New Roman" w:eastAsia="Times New Roman" w:hAnsi="Times New Roman" w:cs="Times New Roman"/>
          <w:color w:val="000000" w:themeColor="text1"/>
          <w:szCs w:val="24"/>
        </w:rPr>
        <w:t xml:space="preserve">Both the number of cases with OSA and malignant bone tumors showed seasonality, which was the highest in vacation season. The internet search data for related keywords also showed seasonality, which was the highest in semester season. The number of OSA and malignant bone tumors </w:t>
      </w:r>
      <w:r w:rsidR="00BE01E0" w:rsidRPr="00D21EED">
        <w:rPr>
          <w:rFonts w:ascii="Times New Roman" w:eastAsia="Times New Roman" w:hAnsi="Times New Roman" w:cs="Times New Roman"/>
          <w:color w:val="000000" w:themeColor="text1"/>
          <w:szCs w:val="24"/>
        </w:rPr>
        <w:t>cases</w:t>
      </w:r>
      <w:r w:rsidR="0492212E" w:rsidRPr="00D21EED">
        <w:rPr>
          <w:rFonts w:ascii="Times New Roman" w:eastAsia="Times New Roman" w:hAnsi="Times New Roman" w:cs="Times New Roman"/>
          <w:color w:val="000000" w:themeColor="text1"/>
          <w:szCs w:val="24"/>
        </w:rPr>
        <w:t xml:space="preserve"> had no significant correlations with the internet search data for the seasonality of OSA. </w:t>
      </w:r>
    </w:p>
    <w:p w14:paraId="6593F86E" w14:textId="35A86039" w:rsidR="05C888ED" w:rsidRPr="00D21EED" w:rsidRDefault="00D21EED" w:rsidP="05C888ED">
      <w:pPr>
        <w:rPr>
          <w:rFonts w:ascii="Times New Roman" w:eastAsia="Times New Roman" w:hAnsi="Times New Roman" w:cs="Times New Roman"/>
          <w:szCs w:val="24"/>
        </w:rPr>
      </w:pPr>
      <w:r w:rsidRPr="00D21EED">
        <w:rPr>
          <w:rFonts w:ascii="Times New Roman" w:eastAsia="Times New Roman" w:hAnsi="Times New Roman" w:cs="Times New Roman"/>
          <w:b/>
          <w:szCs w:val="24"/>
        </w:rPr>
        <w:t>Key</w:t>
      </w:r>
      <w:r w:rsidR="43A59C0B" w:rsidRPr="00D21EED">
        <w:rPr>
          <w:rFonts w:ascii="Times New Roman" w:eastAsia="Times New Roman" w:hAnsi="Times New Roman" w:cs="Times New Roman"/>
          <w:b/>
          <w:szCs w:val="24"/>
        </w:rPr>
        <w:t>words:</w:t>
      </w:r>
      <w:r w:rsidR="43A59C0B" w:rsidRPr="00D21EED">
        <w:rPr>
          <w:rFonts w:ascii="Times New Roman" w:eastAsia="Times New Roman" w:hAnsi="Times New Roman" w:cs="Times New Roman"/>
          <w:szCs w:val="24"/>
        </w:rPr>
        <w:t xml:space="preserve"> Seasonal </w:t>
      </w:r>
      <w:r w:rsidR="00A865CD">
        <w:rPr>
          <w:rFonts w:ascii="Times New Roman" w:eastAsia="Times New Roman" w:hAnsi="Times New Roman" w:cs="Times New Roman"/>
          <w:szCs w:val="24"/>
        </w:rPr>
        <w:t>v</w:t>
      </w:r>
      <w:r w:rsidR="43A59C0B" w:rsidRPr="00D21EED">
        <w:rPr>
          <w:rFonts w:ascii="Times New Roman" w:eastAsia="Times New Roman" w:hAnsi="Times New Roman" w:cs="Times New Roman"/>
          <w:szCs w:val="24"/>
        </w:rPr>
        <w:t xml:space="preserve">ariation, Osteosarcoma, Malignant bone tumor, </w:t>
      </w:r>
      <w:r w:rsidR="00A865CD" w:rsidRPr="00D21EED">
        <w:rPr>
          <w:rFonts w:ascii="Times New Roman" w:eastAsia="Times New Roman" w:hAnsi="Times New Roman" w:cs="Times New Roman"/>
          <w:szCs w:val="24"/>
        </w:rPr>
        <w:t>big</w:t>
      </w:r>
      <w:r w:rsidR="43A59C0B" w:rsidRPr="00D21EED">
        <w:rPr>
          <w:rFonts w:ascii="Times New Roman" w:eastAsia="Times New Roman" w:hAnsi="Times New Roman" w:cs="Times New Roman"/>
          <w:szCs w:val="24"/>
        </w:rPr>
        <w:t xml:space="preserve"> data, Internet</w:t>
      </w:r>
      <w:r w:rsidRPr="00D21EED">
        <w:rPr>
          <w:rFonts w:ascii="Times New Roman" w:eastAsia="Times New Roman" w:hAnsi="Times New Roman" w:cs="Times New Roman"/>
          <w:szCs w:val="24"/>
        </w:rPr>
        <w:t>.</w:t>
      </w:r>
    </w:p>
    <w:p w14:paraId="5ACE53CB" w14:textId="3956D4F2" w:rsidR="7C91811B" w:rsidRPr="00D21EED" w:rsidRDefault="7C91811B" w:rsidP="7C91811B">
      <w:pPr>
        <w:jc w:val="left"/>
        <w:rPr>
          <w:sz w:val="24"/>
          <w:szCs w:val="24"/>
        </w:rPr>
      </w:pPr>
      <w:r w:rsidRPr="00D21EED">
        <w:rPr>
          <w:noProof/>
          <w:sz w:val="24"/>
          <w:szCs w:val="24"/>
          <w:lang w:eastAsia="en-US"/>
        </w:rPr>
        <w:drawing>
          <wp:inline distT="0" distB="0" distL="0" distR="0" wp14:anchorId="5DD13496" wp14:editId="54027CDE">
            <wp:extent cx="5890567" cy="2250219"/>
            <wp:effectExtent l="0" t="0" r="0" b="0"/>
            <wp:docPr id="1260152336" name="Picture 1260152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5895975" cy="2252285"/>
                    </a:xfrm>
                    <a:prstGeom prst="rect">
                      <a:avLst/>
                    </a:prstGeom>
                  </pic:spPr>
                </pic:pic>
              </a:graphicData>
            </a:graphic>
          </wp:inline>
        </w:drawing>
      </w:r>
    </w:p>
    <w:p w14:paraId="7E7D40F6" w14:textId="6E9FE717" w:rsidR="00D21EED" w:rsidRPr="00D21EED" w:rsidRDefault="00D21EED" w:rsidP="00D21EED">
      <w:pPr>
        <w:widowControl/>
        <w:shd w:val="clear" w:color="auto" w:fill="FFFFFF" w:themeFill="background1"/>
        <w:spacing w:after="0" w:line="240" w:lineRule="auto"/>
        <w:jc w:val="center"/>
        <w:rPr>
          <w:i/>
          <w:sz w:val="18"/>
          <w:szCs w:val="24"/>
        </w:rPr>
      </w:pPr>
      <w:proofErr w:type="gramStart"/>
      <w:r w:rsidRPr="00D21EED">
        <w:rPr>
          <w:rFonts w:ascii="Times New Roman" w:eastAsia="Times New Roman" w:hAnsi="Times New Roman" w:cs="Times New Roman"/>
          <w:b/>
          <w:i/>
          <w:color w:val="000000" w:themeColor="text1"/>
          <w:sz w:val="18"/>
          <w:szCs w:val="24"/>
        </w:rPr>
        <w:t>Figure 1.</w:t>
      </w:r>
      <w:proofErr w:type="gramEnd"/>
      <w:r>
        <w:rPr>
          <w:rFonts w:ascii="Times New Roman" w:eastAsia="Times New Roman" w:hAnsi="Times New Roman" w:cs="Times New Roman"/>
          <w:i/>
          <w:color w:val="000000" w:themeColor="text1"/>
          <w:sz w:val="18"/>
          <w:szCs w:val="24"/>
        </w:rPr>
        <w:t xml:space="preserve"> </w:t>
      </w:r>
      <w:r w:rsidRPr="00D21EED">
        <w:rPr>
          <w:rFonts w:ascii="Times New Roman" w:eastAsia="Times New Roman" w:hAnsi="Times New Roman" w:cs="Times New Roman"/>
          <w:i/>
          <w:color w:val="000000" w:themeColor="text1"/>
          <w:sz w:val="18"/>
          <w:szCs w:val="24"/>
        </w:rPr>
        <w:t>Seasonal variations of osteosarcoma, malignant bone tumors and internet search query data in Korea</w:t>
      </w:r>
    </w:p>
    <w:p w14:paraId="21BEB883" w14:textId="3C32D22B" w:rsidR="7C91811B" w:rsidRPr="00D21EED" w:rsidRDefault="7C91811B" w:rsidP="7C91811B">
      <w:pPr>
        <w:widowControl/>
        <w:shd w:val="clear" w:color="auto" w:fill="FFFFFF" w:themeFill="background1"/>
        <w:spacing w:after="0" w:line="240" w:lineRule="auto"/>
        <w:jc w:val="left"/>
        <w:rPr>
          <w:rFonts w:ascii="Times New Roman" w:eastAsia="Times New Roman" w:hAnsi="Times New Roman" w:cs="Times New Roman"/>
          <w:color w:val="000000" w:themeColor="text1"/>
          <w:sz w:val="24"/>
          <w:szCs w:val="24"/>
        </w:rPr>
      </w:pPr>
    </w:p>
    <w:p w14:paraId="534131C9" w14:textId="223BF2D7" w:rsidR="65D8629C" w:rsidRPr="00D21EED" w:rsidRDefault="00D21EED" w:rsidP="00D21EED">
      <w:pPr>
        <w:widowControl/>
        <w:shd w:val="clear" w:color="auto" w:fill="FFFFFF" w:themeFill="background1"/>
        <w:spacing w:after="240" w:line="240" w:lineRule="auto"/>
        <w:jc w:val="left"/>
        <w:rPr>
          <w:rFonts w:ascii="Times New Roman" w:eastAsia="Times New Roman" w:hAnsi="Times New Roman" w:cs="Times New Roman"/>
          <w:b/>
          <w:iCs/>
          <w:color w:val="000000" w:themeColor="text1"/>
          <w:sz w:val="24"/>
          <w:szCs w:val="24"/>
        </w:rPr>
      </w:pPr>
      <w:r w:rsidRPr="00D21EED">
        <w:rPr>
          <w:rFonts w:ascii="Times New Roman" w:eastAsia="Times New Roman" w:hAnsi="Times New Roman" w:cs="Times New Roman"/>
          <w:b/>
          <w:iCs/>
          <w:color w:val="000000" w:themeColor="text1"/>
          <w:sz w:val="24"/>
          <w:szCs w:val="24"/>
        </w:rPr>
        <w:t>Biography</w:t>
      </w:r>
    </w:p>
    <w:p w14:paraId="150CADB5" w14:textId="06009290" w:rsidR="00B811B7" w:rsidRPr="00D21EED" w:rsidRDefault="00D21EED" w:rsidP="00D21EED">
      <w:pPr>
        <w:widowControl/>
        <w:shd w:val="clear" w:color="auto" w:fill="FFFFFF" w:themeFill="background1"/>
        <w:wordWrap/>
        <w:autoSpaceDE/>
        <w:autoSpaceDN/>
        <w:spacing w:after="0" w:line="240" w:lineRule="auto"/>
        <w:rPr>
          <w:rFonts w:ascii="Times New Roman" w:eastAsia="Times New Roman" w:hAnsi="Times New Roman" w:cs="Times New Roman"/>
          <w:color w:val="000000" w:themeColor="text1"/>
          <w:szCs w:val="24"/>
        </w:rPr>
      </w:pPr>
      <w:r>
        <w:rPr>
          <w:rFonts w:ascii="Times New Roman" w:eastAsia="Times New Roman" w:hAnsi="Times New Roman" w:cs="Times New Roman"/>
          <w:color w:val="000000"/>
          <w:kern w:val="0"/>
          <w:szCs w:val="24"/>
        </w:rPr>
        <w:t xml:space="preserve">Samuel </w:t>
      </w:r>
      <w:proofErr w:type="spellStart"/>
      <w:r>
        <w:rPr>
          <w:rFonts w:ascii="Times New Roman" w:eastAsia="Times New Roman" w:hAnsi="Times New Roman" w:cs="Times New Roman"/>
          <w:color w:val="000000"/>
          <w:kern w:val="0"/>
          <w:szCs w:val="24"/>
        </w:rPr>
        <w:t>Baek</w:t>
      </w:r>
      <w:proofErr w:type="spellEnd"/>
      <w:r>
        <w:rPr>
          <w:rFonts w:ascii="Times New Roman" w:eastAsia="Times New Roman" w:hAnsi="Times New Roman" w:cs="Times New Roman"/>
          <w:color w:val="000000"/>
          <w:kern w:val="0"/>
          <w:szCs w:val="24"/>
        </w:rPr>
        <w:t xml:space="preserve">, MD, MS is a consultant in </w:t>
      </w:r>
      <w:r w:rsidR="05C888ED" w:rsidRPr="00D21EED">
        <w:rPr>
          <w:rFonts w:ascii="Times New Roman" w:eastAsia="Times New Roman" w:hAnsi="Times New Roman" w:cs="Times New Roman"/>
          <w:color w:val="000000" w:themeColor="text1"/>
          <w:szCs w:val="24"/>
        </w:rPr>
        <w:t xml:space="preserve">Department of </w:t>
      </w:r>
      <w:proofErr w:type="spellStart"/>
      <w:r w:rsidR="05C888ED" w:rsidRPr="00D21EED">
        <w:rPr>
          <w:rFonts w:ascii="Times New Roman" w:eastAsia="Times New Roman" w:hAnsi="Times New Roman" w:cs="Times New Roman"/>
          <w:color w:val="000000" w:themeColor="text1"/>
          <w:szCs w:val="24"/>
        </w:rPr>
        <w:t>Orthopaedic</w:t>
      </w:r>
      <w:proofErr w:type="spellEnd"/>
      <w:r w:rsidR="05C888ED" w:rsidRPr="00D21EED">
        <w:rPr>
          <w:rFonts w:ascii="Times New Roman" w:eastAsia="Times New Roman" w:hAnsi="Times New Roman" w:cs="Times New Roman"/>
          <w:color w:val="000000" w:themeColor="text1"/>
          <w:szCs w:val="24"/>
        </w:rPr>
        <w:t xml:space="preserve"> Surgery</w:t>
      </w:r>
      <w:r>
        <w:rPr>
          <w:rFonts w:ascii="Times New Roman" w:eastAsia="Times New Roman" w:hAnsi="Times New Roman" w:cs="Times New Roman"/>
          <w:color w:val="000000" w:themeColor="text1"/>
          <w:szCs w:val="24"/>
        </w:rPr>
        <w:t xml:space="preserve">, </w:t>
      </w:r>
      <w:r w:rsidR="05C888ED" w:rsidRPr="00D21EED">
        <w:rPr>
          <w:rFonts w:ascii="Times New Roman" w:eastAsia="Times New Roman" w:hAnsi="Times New Roman" w:cs="Times New Roman"/>
          <w:color w:val="000000" w:themeColor="text1"/>
          <w:szCs w:val="24"/>
        </w:rPr>
        <w:t>Seoul Red Cross Hospital</w:t>
      </w:r>
      <w:r>
        <w:rPr>
          <w:rFonts w:ascii="Times New Roman" w:eastAsia="Times New Roman" w:hAnsi="Times New Roman" w:cs="Times New Roman"/>
          <w:color w:val="000000" w:themeColor="text1"/>
          <w:szCs w:val="24"/>
        </w:rPr>
        <w:t xml:space="preserve"> 9, </w:t>
      </w:r>
      <w:proofErr w:type="spellStart"/>
      <w:r w:rsidR="05C888ED" w:rsidRPr="00D21EED">
        <w:rPr>
          <w:rFonts w:ascii="Times New Roman" w:eastAsia="Times New Roman" w:hAnsi="Times New Roman" w:cs="Times New Roman"/>
          <w:color w:val="000000" w:themeColor="text1"/>
          <w:szCs w:val="24"/>
        </w:rPr>
        <w:t>Saemunan-ro</w:t>
      </w:r>
      <w:proofErr w:type="spellEnd"/>
      <w:r w:rsidR="05C888ED" w:rsidRPr="00D21EED">
        <w:rPr>
          <w:rFonts w:ascii="Times New Roman" w:eastAsia="Times New Roman" w:hAnsi="Times New Roman" w:cs="Times New Roman"/>
          <w:color w:val="000000" w:themeColor="text1"/>
          <w:szCs w:val="24"/>
        </w:rPr>
        <w:t xml:space="preserve">, </w:t>
      </w:r>
      <w:proofErr w:type="spellStart"/>
      <w:r w:rsidR="05C888ED" w:rsidRPr="00D21EED">
        <w:rPr>
          <w:rFonts w:ascii="Times New Roman" w:eastAsia="Times New Roman" w:hAnsi="Times New Roman" w:cs="Times New Roman"/>
          <w:color w:val="000000" w:themeColor="text1"/>
          <w:szCs w:val="24"/>
        </w:rPr>
        <w:t>Jongno-gu</w:t>
      </w:r>
      <w:proofErr w:type="spellEnd"/>
      <w:r w:rsidR="05C888ED" w:rsidRPr="00D21EED">
        <w:rPr>
          <w:rFonts w:ascii="Times New Roman" w:eastAsia="Times New Roman" w:hAnsi="Times New Roman" w:cs="Times New Roman"/>
          <w:color w:val="000000" w:themeColor="text1"/>
          <w:szCs w:val="24"/>
        </w:rPr>
        <w:t>, Seoul</w:t>
      </w:r>
      <w:r>
        <w:rPr>
          <w:rFonts w:ascii="Times New Roman" w:eastAsia="Times New Roman" w:hAnsi="Times New Roman" w:cs="Times New Roman"/>
          <w:color w:val="000000" w:themeColor="text1"/>
          <w:szCs w:val="24"/>
        </w:rPr>
        <w:t>,</w:t>
      </w:r>
      <w:r w:rsidR="00344072">
        <w:rPr>
          <w:rFonts w:ascii="Times New Roman" w:eastAsia="Times New Roman" w:hAnsi="Times New Roman" w:cs="Times New Roman"/>
          <w:color w:val="000000" w:themeColor="text1"/>
          <w:szCs w:val="24"/>
        </w:rPr>
        <w:t xml:space="preserve"> </w:t>
      </w:r>
      <w:r w:rsidR="00B811B7" w:rsidRPr="00D21EED">
        <w:rPr>
          <w:rFonts w:ascii="Times New Roman" w:eastAsia="Times New Roman" w:hAnsi="Times New Roman" w:cs="Times New Roman"/>
          <w:color w:val="000000"/>
          <w:kern w:val="0"/>
          <w:szCs w:val="24"/>
        </w:rPr>
        <w:t xml:space="preserve">Korea, </w:t>
      </w:r>
      <w:proofErr w:type="gramStart"/>
      <w:r w:rsidR="00B811B7" w:rsidRPr="00D21EED">
        <w:rPr>
          <w:rFonts w:ascii="Times New Roman" w:eastAsia="Times New Roman" w:hAnsi="Times New Roman" w:cs="Times New Roman"/>
          <w:color w:val="000000"/>
          <w:kern w:val="0"/>
          <w:szCs w:val="24"/>
        </w:rPr>
        <w:t>Republic</w:t>
      </w:r>
      <w:proofErr w:type="gramEnd"/>
      <w:r w:rsidR="00B811B7" w:rsidRPr="00D21EED">
        <w:rPr>
          <w:rFonts w:ascii="Times New Roman" w:eastAsia="Times New Roman" w:hAnsi="Times New Roman" w:cs="Times New Roman"/>
          <w:color w:val="000000"/>
          <w:kern w:val="0"/>
          <w:szCs w:val="24"/>
        </w:rPr>
        <w:t xml:space="preserve"> of (South)</w:t>
      </w:r>
      <w:r>
        <w:rPr>
          <w:rFonts w:ascii="Times New Roman" w:eastAsia="Times New Roman" w:hAnsi="Times New Roman" w:cs="Times New Roman"/>
          <w:color w:val="000000"/>
          <w:kern w:val="0"/>
          <w:szCs w:val="24"/>
        </w:rPr>
        <w:t>.</w:t>
      </w:r>
      <w:bookmarkStart w:id="0" w:name="_GoBack"/>
      <w:bookmarkEnd w:id="0"/>
    </w:p>
    <w:sectPr w:rsidR="00B811B7" w:rsidRPr="00D21EED">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Gulim">
    <w:altName w:val="Arial Unicode MS"/>
    <w:panose1 w:val="020B0600000101010101"/>
    <w:charset w:val="81"/>
    <w:family w:val="roman"/>
    <w:notTrueType/>
    <w:pitch w:val="fixed"/>
    <w:sig w:usb0="00000000" w:usb1="09060000" w:usb2="00000010" w:usb3="00000000" w:csb0="0008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intelligence.xml><?xml version="1.0" encoding="utf-8"?>
<int:Intelligence xmlns:int="http://schemas.microsoft.com/office/intelligence/2019/intelligence">
  <int:IntelligenceSettings/>
  <int:Manifest>
    <int:WordHash hashCode="LQf9Nee/7AbGQ9" id="nxYXBh4N"/>
  </int:Manifest>
  <int:Observations>
    <int:Content id="nxYXBh4N">
      <int:Rejection type="LegacyProofing"/>
    </int:Content>
  </int:Observations>
</int: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1B7"/>
    <w:rsid w:val="00124ADC"/>
    <w:rsid w:val="00152983"/>
    <w:rsid w:val="00210814"/>
    <w:rsid w:val="00224325"/>
    <w:rsid w:val="00344072"/>
    <w:rsid w:val="006908D9"/>
    <w:rsid w:val="006B1432"/>
    <w:rsid w:val="00826AD3"/>
    <w:rsid w:val="00A865CD"/>
    <w:rsid w:val="00B811B7"/>
    <w:rsid w:val="00BE01E0"/>
    <w:rsid w:val="00D21EED"/>
    <w:rsid w:val="00DF66EF"/>
    <w:rsid w:val="00ED53DE"/>
    <w:rsid w:val="0492212E"/>
    <w:rsid w:val="05C888ED"/>
    <w:rsid w:val="43A59C0B"/>
    <w:rsid w:val="58345747"/>
    <w:rsid w:val="65D8629C"/>
    <w:rsid w:val="7C91811B"/>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D8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wordWrap w:val="0"/>
      <w:autoSpaceDE w:val="0"/>
      <w:autoSpaceDN w:val="0"/>
    </w:pPr>
  </w:style>
  <w:style w:type="paragraph" w:styleId="Heading3">
    <w:name w:val="heading 3"/>
    <w:basedOn w:val="Normal"/>
    <w:link w:val="Heading3Char"/>
    <w:uiPriority w:val="9"/>
    <w:qFormat/>
    <w:rsid w:val="00B811B7"/>
    <w:pPr>
      <w:widowControl/>
      <w:wordWrap/>
      <w:autoSpaceDE/>
      <w:autoSpaceDN/>
      <w:spacing w:before="100" w:beforeAutospacing="1" w:after="100" w:afterAutospacing="1" w:line="240" w:lineRule="auto"/>
      <w:jc w:val="left"/>
      <w:outlineLvl w:val="2"/>
    </w:pPr>
    <w:rPr>
      <w:rFonts w:ascii="Gulim" w:eastAsia="Gulim" w:hAnsi="Gulim" w:cs="Gulim"/>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11B7"/>
    <w:pPr>
      <w:widowControl/>
      <w:wordWrap/>
      <w:autoSpaceDE/>
      <w:autoSpaceDN/>
      <w:spacing w:before="100" w:beforeAutospacing="1" w:after="100" w:afterAutospacing="1" w:line="240" w:lineRule="auto"/>
      <w:jc w:val="left"/>
    </w:pPr>
    <w:rPr>
      <w:rFonts w:ascii="Gulim" w:eastAsia="Gulim" w:hAnsi="Gulim" w:cs="Gulim"/>
      <w:kern w:val="0"/>
      <w:sz w:val="24"/>
      <w:szCs w:val="24"/>
    </w:rPr>
  </w:style>
  <w:style w:type="character" w:styleId="Strong">
    <w:name w:val="Strong"/>
    <w:basedOn w:val="DefaultParagraphFont"/>
    <w:uiPriority w:val="22"/>
    <w:qFormat/>
    <w:rsid w:val="00B811B7"/>
    <w:rPr>
      <w:b/>
      <w:bCs/>
    </w:rPr>
  </w:style>
  <w:style w:type="character" w:customStyle="1" w:styleId="Heading3Char">
    <w:name w:val="Heading 3 Char"/>
    <w:basedOn w:val="DefaultParagraphFont"/>
    <w:link w:val="Heading3"/>
    <w:uiPriority w:val="9"/>
    <w:rsid w:val="00B811B7"/>
    <w:rPr>
      <w:rFonts w:ascii="Gulim" w:eastAsia="Gulim" w:hAnsi="Gulim" w:cs="Gulim"/>
      <w:b/>
      <w:bCs/>
      <w:kern w:val="0"/>
      <w:sz w:val="27"/>
      <w:szCs w:val="27"/>
    </w:rPr>
  </w:style>
  <w:style w:type="character" w:customStyle="1" w:styleId="donotpublishemail">
    <w:name w:val="donotpublishemail"/>
    <w:basedOn w:val="DefaultParagraphFont"/>
    <w:rsid w:val="00B811B7"/>
  </w:style>
  <w:style w:type="paragraph" w:styleId="BalloonText">
    <w:name w:val="Balloon Text"/>
    <w:basedOn w:val="Normal"/>
    <w:link w:val="BalloonTextChar"/>
    <w:uiPriority w:val="99"/>
    <w:semiHidden/>
    <w:unhideWhenUsed/>
    <w:rsid w:val="00124A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4A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wordWrap w:val="0"/>
      <w:autoSpaceDE w:val="0"/>
      <w:autoSpaceDN w:val="0"/>
    </w:pPr>
  </w:style>
  <w:style w:type="paragraph" w:styleId="Heading3">
    <w:name w:val="heading 3"/>
    <w:basedOn w:val="Normal"/>
    <w:link w:val="Heading3Char"/>
    <w:uiPriority w:val="9"/>
    <w:qFormat/>
    <w:rsid w:val="00B811B7"/>
    <w:pPr>
      <w:widowControl/>
      <w:wordWrap/>
      <w:autoSpaceDE/>
      <w:autoSpaceDN/>
      <w:spacing w:before="100" w:beforeAutospacing="1" w:after="100" w:afterAutospacing="1" w:line="240" w:lineRule="auto"/>
      <w:jc w:val="left"/>
      <w:outlineLvl w:val="2"/>
    </w:pPr>
    <w:rPr>
      <w:rFonts w:ascii="Gulim" w:eastAsia="Gulim" w:hAnsi="Gulim" w:cs="Gulim"/>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11B7"/>
    <w:pPr>
      <w:widowControl/>
      <w:wordWrap/>
      <w:autoSpaceDE/>
      <w:autoSpaceDN/>
      <w:spacing w:before="100" w:beforeAutospacing="1" w:after="100" w:afterAutospacing="1" w:line="240" w:lineRule="auto"/>
      <w:jc w:val="left"/>
    </w:pPr>
    <w:rPr>
      <w:rFonts w:ascii="Gulim" w:eastAsia="Gulim" w:hAnsi="Gulim" w:cs="Gulim"/>
      <w:kern w:val="0"/>
      <w:sz w:val="24"/>
      <w:szCs w:val="24"/>
    </w:rPr>
  </w:style>
  <w:style w:type="character" w:styleId="Strong">
    <w:name w:val="Strong"/>
    <w:basedOn w:val="DefaultParagraphFont"/>
    <w:uiPriority w:val="22"/>
    <w:qFormat/>
    <w:rsid w:val="00B811B7"/>
    <w:rPr>
      <w:b/>
      <w:bCs/>
    </w:rPr>
  </w:style>
  <w:style w:type="character" w:customStyle="1" w:styleId="Heading3Char">
    <w:name w:val="Heading 3 Char"/>
    <w:basedOn w:val="DefaultParagraphFont"/>
    <w:link w:val="Heading3"/>
    <w:uiPriority w:val="9"/>
    <w:rsid w:val="00B811B7"/>
    <w:rPr>
      <w:rFonts w:ascii="Gulim" w:eastAsia="Gulim" w:hAnsi="Gulim" w:cs="Gulim"/>
      <w:b/>
      <w:bCs/>
      <w:kern w:val="0"/>
      <w:sz w:val="27"/>
      <w:szCs w:val="27"/>
    </w:rPr>
  </w:style>
  <w:style w:type="character" w:customStyle="1" w:styleId="donotpublishemail">
    <w:name w:val="donotpublishemail"/>
    <w:basedOn w:val="DefaultParagraphFont"/>
    <w:rsid w:val="00B811B7"/>
  </w:style>
  <w:style w:type="paragraph" w:styleId="BalloonText">
    <w:name w:val="Balloon Text"/>
    <w:basedOn w:val="Normal"/>
    <w:link w:val="BalloonTextChar"/>
    <w:uiPriority w:val="99"/>
    <w:semiHidden/>
    <w:unhideWhenUsed/>
    <w:rsid w:val="00124A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4A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550699">
      <w:bodyDiv w:val="1"/>
      <w:marLeft w:val="0"/>
      <w:marRight w:val="0"/>
      <w:marTop w:val="0"/>
      <w:marBottom w:val="0"/>
      <w:divBdr>
        <w:top w:val="none" w:sz="0" w:space="0" w:color="auto"/>
        <w:left w:val="none" w:sz="0" w:space="0" w:color="auto"/>
        <w:bottom w:val="none" w:sz="0" w:space="0" w:color="auto"/>
        <w:right w:val="none" w:sz="0" w:space="0" w:color="auto"/>
      </w:divBdr>
      <w:divsChild>
        <w:div w:id="1160074739">
          <w:marLeft w:val="148"/>
          <w:marRight w:val="148"/>
          <w:marTop w:val="150"/>
          <w:marBottom w:val="150"/>
          <w:divBdr>
            <w:top w:val="none" w:sz="0" w:space="0" w:color="auto"/>
            <w:left w:val="none" w:sz="0" w:space="0" w:color="auto"/>
            <w:bottom w:val="none" w:sz="0" w:space="0" w:color="auto"/>
            <w:right w:val="none" w:sz="0" w:space="0" w:color="auto"/>
          </w:divBdr>
          <w:divsChild>
            <w:div w:id="1467622991">
              <w:marLeft w:val="60"/>
              <w:marRight w:val="60"/>
              <w:marTop w:val="30"/>
              <w:marBottom w:val="30"/>
              <w:divBdr>
                <w:top w:val="none" w:sz="0" w:space="0" w:color="auto"/>
                <w:left w:val="none" w:sz="0" w:space="0" w:color="auto"/>
                <w:bottom w:val="none" w:sz="0" w:space="0" w:color="auto"/>
                <w:right w:val="none" w:sz="0" w:space="0" w:color="auto"/>
              </w:divBdr>
              <w:divsChild>
                <w:div w:id="122764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875290">
          <w:marLeft w:val="148"/>
          <w:marRight w:val="148"/>
          <w:marTop w:val="150"/>
          <w:marBottom w:val="150"/>
          <w:divBdr>
            <w:top w:val="none" w:sz="0" w:space="0" w:color="auto"/>
            <w:left w:val="none" w:sz="0" w:space="0" w:color="auto"/>
            <w:bottom w:val="none" w:sz="0" w:space="0" w:color="auto"/>
            <w:right w:val="none" w:sz="0" w:space="0" w:color="auto"/>
          </w:divBdr>
          <w:divsChild>
            <w:div w:id="1075933889">
              <w:marLeft w:val="60"/>
              <w:marRight w:val="60"/>
              <w:marTop w:val="30"/>
              <w:marBottom w:val="30"/>
              <w:divBdr>
                <w:top w:val="none" w:sz="0" w:space="0" w:color="auto"/>
                <w:left w:val="none" w:sz="0" w:space="0" w:color="auto"/>
                <w:bottom w:val="none" w:sz="0" w:space="0" w:color="auto"/>
                <w:right w:val="none" w:sz="0" w:space="0" w:color="auto"/>
              </w:divBdr>
              <w:divsChild>
                <w:div w:id="188922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19696">
      <w:bodyDiv w:val="1"/>
      <w:marLeft w:val="0"/>
      <w:marRight w:val="0"/>
      <w:marTop w:val="0"/>
      <w:marBottom w:val="0"/>
      <w:divBdr>
        <w:top w:val="none" w:sz="0" w:space="0" w:color="auto"/>
        <w:left w:val="none" w:sz="0" w:space="0" w:color="auto"/>
        <w:bottom w:val="none" w:sz="0" w:space="0" w:color="auto"/>
        <w:right w:val="none" w:sz="0" w:space="0" w:color="auto"/>
      </w:divBdr>
    </w:div>
    <w:div w:id="242646587">
      <w:bodyDiv w:val="1"/>
      <w:marLeft w:val="0"/>
      <w:marRight w:val="0"/>
      <w:marTop w:val="0"/>
      <w:marBottom w:val="0"/>
      <w:divBdr>
        <w:top w:val="none" w:sz="0" w:space="0" w:color="auto"/>
        <w:left w:val="none" w:sz="0" w:space="0" w:color="auto"/>
        <w:bottom w:val="none" w:sz="0" w:space="0" w:color="auto"/>
        <w:right w:val="none" w:sz="0" w:space="0" w:color="auto"/>
      </w:divBdr>
      <w:divsChild>
        <w:div w:id="1992439588">
          <w:marLeft w:val="148"/>
          <w:marRight w:val="148"/>
          <w:marTop w:val="150"/>
          <w:marBottom w:val="150"/>
          <w:divBdr>
            <w:top w:val="none" w:sz="0" w:space="0" w:color="auto"/>
            <w:left w:val="none" w:sz="0" w:space="0" w:color="auto"/>
            <w:bottom w:val="none" w:sz="0" w:space="0" w:color="auto"/>
            <w:right w:val="none" w:sz="0" w:space="0" w:color="auto"/>
          </w:divBdr>
          <w:divsChild>
            <w:div w:id="2051152681">
              <w:marLeft w:val="60"/>
              <w:marRight w:val="60"/>
              <w:marTop w:val="30"/>
              <w:marBottom w:val="30"/>
              <w:divBdr>
                <w:top w:val="none" w:sz="0" w:space="0" w:color="auto"/>
                <w:left w:val="none" w:sz="0" w:space="0" w:color="auto"/>
                <w:bottom w:val="none" w:sz="0" w:space="0" w:color="auto"/>
                <w:right w:val="none" w:sz="0" w:space="0" w:color="auto"/>
              </w:divBdr>
              <w:divsChild>
                <w:div w:id="204505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335405">
          <w:marLeft w:val="148"/>
          <w:marRight w:val="148"/>
          <w:marTop w:val="150"/>
          <w:marBottom w:val="150"/>
          <w:divBdr>
            <w:top w:val="none" w:sz="0" w:space="0" w:color="auto"/>
            <w:left w:val="none" w:sz="0" w:space="0" w:color="auto"/>
            <w:bottom w:val="none" w:sz="0" w:space="0" w:color="auto"/>
            <w:right w:val="none" w:sz="0" w:space="0" w:color="auto"/>
          </w:divBdr>
          <w:divsChild>
            <w:div w:id="2001542609">
              <w:marLeft w:val="60"/>
              <w:marRight w:val="60"/>
              <w:marTop w:val="30"/>
              <w:marBottom w:val="30"/>
              <w:divBdr>
                <w:top w:val="none" w:sz="0" w:space="0" w:color="auto"/>
                <w:left w:val="none" w:sz="0" w:space="0" w:color="auto"/>
                <w:bottom w:val="none" w:sz="0" w:space="0" w:color="auto"/>
                <w:right w:val="none" w:sz="0" w:space="0" w:color="auto"/>
              </w:divBdr>
              <w:divsChild>
                <w:div w:id="175276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025404">
      <w:bodyDiv w:val="1"/>
      <w:marLeft w:val="0"/>
      <w:marRight w:val="0"/>
      <w:marTop w:val="0"/>
      <w:marBottom w:val="0"/>
      <w:divBdr>
        <w:top w:val="none" w:sz="0" w:space="0" w:color="auto"/>
        <w:left w:val="none" w:sz="0" w:space="0" w:color="auto"/>
        <w:bottom w:val="none" w:sz="0" w:space="0" w:color="auto"/>
        <w:right w:val="none" w:sz="0" w:space="0" w:color="auto"/>
      </w:divBdr>
      <w:divsChild>
        <w:div w:id="1115102544">
          <w:marLeft w:val="0"/>
          <w:marRight w:val="0"/>
          <w:marTop w:val="0"/>
          <w:marBottom w:val="0"/>
          <w:divBdr>
            <w:top w:val="none" w:sz="0" w:space="0" w:color="auto"/>
            <w:left w:val="none" w:sz="0" w:space="0" w:color="auto"/>
            <w:bottom w:val="none" w:sz="0" w:space="0" w:color="auto"/>
            <w:right w:val="none" w:sz="0" w:space="0" w:color="auto"/>
          </w:divBdr>
          <w:divsChild>
            <w:div w:id="1722705561">
              <w:marLeft w:val="0"/>
              <w:marRight w:val="0"/>
              <w:marTop w:val="0"/>
              <w:marBottom w:val="0"/>
              <w:divBdr>
                <w:top w:val="none" w:sz="0" w:space="0" w:color="auto"/>
                <w:left w:val="none" w:sz="0" w:space="0" w:color="auto"/>
                <w:bottom w:val="none" w:sz="0" w:space="0" w:color="auto"/>
                <w:right w:val="none" w:sz="0" w:space="0" w:color="auto"/>
              </w:divBdr>
              <w:divsChild>
                <w:div w:id="1386875604">
                  <w:marLeft w:val="0"/>
                  <w:marRight w:val="0"/>
                  <w:marTop w:val="0"/>
                  <w:marBottom w:val="0"/>
                  <w:divBdr>
                    <w:top w:val="none" w:sz="0" w:space="0" w:color="auto"/>
                    <w:left w:val="none" w:sz="0" w:space="0" w:color="auto"/>
                    <w:bottom w:val="none" w:sz="0" w:space="0" w:color="auto"/>
                    <w:right w:val="none" w:sz="0" w:space="0" w:color="auto"/>
                  </w:divBdr>
                  <w:divsChild>
                    <w:div w:id="646126290">
                      <w:marLeft w:val="0"/>
                      <w:marRight w:val="0"/>
                      <w:marTop w:val="0"/>
                      <w:marBottom w:val="0"/>
                      <w:divBdr>
                        <w:top w:val="none" w:sz="0" w:space="0" w:color="auto"/>
                        <w:left w:val="none" w:sz="0" w:space="0" w:color="auto"/>
                        <w:bottom w:val="none" w:sz="0" w:space="0" w:color="auto"/>
                        <w:right w:val="none" w:sz="0" w:space="0" w:color="auto"/>
                      </w:divBdr>
                      <w:divsChild>
                        <w:div w:id="758453554">
                          <w:marLeft w:val="146"/>
                          <w:marRight w:val="146"/>
                          <w:marTop w:val="150"/>
                          <w:marBottom w:val="150"/>
                          <w:divBdr>
                            <w:top w:val="none" w:sz="0" w:space="0" w:color="auto"/>
                            <w:left w:val="none" w:sz="0" w:space="0" w:color="auto"/>
                            <w:bottom w:val="none" w:sz="0" w:space="0" w:color="auto"/>
                            <w:right w:val="none" w:sz="0" w:space="0" w:color="auto"/>
                          </w:divBdr>
                          <w:divsChild>
                            <w:div w:id="30692979">
                              <w:marLeft w:val="60"/>
                              <w:marRight w:val="60"/>
                              <w:marTop w:val="30"/>
                              <w:marBottom w:val="30"/>
                              <w:divBdr>
                                <w:top w:val="none" w:sz="0" w:space="0" w:color="auto"/>
                                <w:left w:val="none" w:sz="0" w:space="0" w:color="auto"/>
                                <w:bottom w:val="none" w:sz="0" w:space="0" w:color="auto"/>
                                <w:right w:val="none" w:sz="0" w:space="0" w:color="auto"/>
                              </w:divBdr>
                              <w:divsChild>
                                <w:div w:id="143355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86093">
                      <w:marLeft w:val="0"/>
                      <w:marRight w:val="0"/>
                      <w:marTop w:val="0"/>
                      <w:marBottom w:val="0"/>
                      <w:divBdr>
                        <w:top w:val="none" w:sz="0" w:space="0" w:color="auto"/>
                        <w:left w:val="none" w:sz="0" w:space="0" w:color="auto"/>
                        <w:bottom w:val="none" w:sz="0" w:space="0" w:color="auto"/>
                        <w:right w:val="none" w:sz="0" w:space="0" w:color="auto"/>
                      </w:divBdr>
                      <w:divsChild>
                        <w:div w:id="1116171979">
                          <w:marLeft w:val="146"/>
                          <w:marRight w:val="146"/>
                          <w:marTop w:val="150"/>
                          <w:marBottom w:val="150"/>
                          <w:divBdr>
                            <w:top w:val="none" w:sz="0" w:space="0" w:color="auto"/>
                            <w:left w:val="none" w:sz="0" w:space="0" w:color="auto"/>
                            <w:bottom w:val="none" w:sz="0" w:space="0" w:color="auto"/>
                            <w:right w:val="none" w:sz="0" w:space="0" w:color="auto"/>
                          </w:divBdr>
                          <w:divsChild>
                            <w:div w:id="40398027">
                              <w:marLeft w:val="60"/>
                              <w:marRight w:val="60"/>
                              <w:marTop w:val="30"/>
                              <w:marBottom w:val="30"/>
                              <w:divBdr>
                                <w:top w:val="none" w:sz="0" w:space="0" w:color="auto"/>
                                <w:left w:val="none" w:sz="0" w:space="0" w:color="auto"/>
                                <w:bottom w:val="none" w:sz="0" w:space="0" w:color="auto"/>
                                <w:right w:val="none" w:sz="0" w:space="0" w:color="auto"/>
                              </w:divBdr>
                              <w:divsChild>
                                <w:div w:id="195081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723909">
                      <w:marLeft w:val="0"/>
                      <w:marRight w:val="0"/>
                      <w:marTop w:val="0"/>
                      <w:marBottom w:val="0"/>
                      <w:divBdr>
                        <w:top w:val="none" w:sz="0" w:space="0" w:color="auto"/>
                        <w:left w:val="none" w:sz="0" w:space="0" w:color="auto"/>
                        <w:bottom w:val="none" w:sz="0" w:space="0" w:color="auto"/>
                        <w:right w:val="none" w:sz="0" w:space="0" w:color="auto"/>
                      </w:divBdr>
                      <w:divsChild>
                        <w:div w:id="457140307">
                          <w:marLeft w:val="146"/>
                          <w:marRight w:val="146"/>
                          <w:marTop w:val="150"/>
                          <w:marBottom w:val="150"/>
                          <w:divBdr>
                            <w:top w:val="none" w:sz="0" w:space="0" w:color="auto"/>
                            <w:left w:val="none" w:sz="0" w:space="0" w:color="auto"/>
                            <w:bottom w:val="none" w:sz="0" w:space="0" w:color="auto"/>
                            <w:right w:val="none" w:sz="0" w:space="0" w:color="auto"/>
                          </w:divBdr>
                          <w:divsChild>
                            <w:div w:id="539823699">
                              <w:marLeft w:val="60"/>
                              <w:marRight w:val="60"/>
                              <w:marTop w:val="30"/>
                              <w:marBottom w:val="30"/>
                              <w:divBdr>
                                <w:top w:val="none" w:sz="0" w:space="0" w:color="auto"/>
                                <w:left w:val="none" w:sz="0" w:space="0" w:color="auto"/>
                                <w:bottom w:val="none" w:sz="0" w:space="0" w:color="auto"/>
                                <w:right w:val="none" w:sz="0" w:space="0" w:color="auto"/>
                              </w:divBdr>
                              <w:divsChild>
                                <w:div w:id="24322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548275">
                      <w:marLeft w:val="0"/>
                      <w:marRight w:val="0"/>
                      <w:marTop w:val="0"/>
                      <w:marBottom w:val="0"/>
                      <w:divBdr>
                        <w:top w:val="none" w:sz="0" w:space="0" w:color="auto"/>
                        <w:left w:val="none" w:sz="0" w:space="0" w:color="auto"/>
                        <w:bottom w:val="none" w:sz="0" w:space="0" w:color="auto"/>
                        <w:right w:val="none" w:sz="0" w:space="0" w:color="auto"/>
                      </w:divBdr>
                      <w:divsChild>
                        <w:div w:id="1162744616">
                          <w:marLeft w:val="146"/>
                          <w:marRight w:val="146"/>
                          <w:marTop w:val="150"/>
                          <w:marBottom w:val="150"/>
                          <w:divBdr>
                            <w:top w:val="none" w:sz="0" w:space="0" w:color="auto"/>
                            <w:left w:val="none" w:sz="0" w:space="0" w:color="auto"/>
                            <w:bottom w:val="none" w:sz="0" w:space="0" w:color="auto"/>
                            <w:right w:val="none" w:sz="0" w:space="0" w:color="auto"/>
                          </w:divBdr>
                          <w:divsChild>
                            <w:div w:id="381253555">
                              <w:marLeft w:val="60"/>
                              <w:marRight w:val="60"/>
                              <w:marTop w:val="30"/>
                              <w:marBottom w:val="30"/>
                              <w:divBdr>
                                <w:top w:val="none" w:sz="0" w:space="0" w:color="auto"/>
                                <w:left w:val="none" w:sz="0" w:space="0" w:color="auto"/>
                                <w:bottom w:val="none" w:sz="0" w:space="0" w:color="auto"/>
                                <w:right w:val="none" w:sz="0" w:space="0" w:color="auto"/>
                              </w:divBdr>
                              <w:divsChild>
                                <w:div w:id="130889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23455">
                      <w:marLeft w:val="0"/>
                      <w:marRight w:val="0"/>
                      <w:marTop w:val="0"/>
                      <w:marBottom w:val="0"/>
                      <w:divBdr>
                        <w:top w:val="none" w:sz="0" w:space="0" w:color="auto"/>
                        <w:left w:val="none" w:sz="0" w:space="0" w:color="auto"/>
                        <w:bottom w:val="none" w:sz="0" w:space="0" w:color="auto"/>
                        <w:right w:val="none" w:sz="0" w:space="0" w:color="auto"/>
                      </w:divBdr>
                      <w:divsChild>
                        <w:div w:id="183058143">
                          <w:marLeft w:val="146"/>
                          <w:marRight w:val="146"/>
                          <w:marTop w:val="150"/>
                          <w:marBottom w:val="150"/>
                          <w:divBdr>
                            <w:top w:val="none" w:sz="0" w:space="0" w:color="auto"/>
                            <w:left w:val="none" w:sz="0" w:space="0" w:color="auto"/>
                            <w:bottom w:val="none" w:sz="0" w:space="0" w:color="auto"/>
                            <w:right w:val="none" w:sz="0" w:space="0" w:color="auto"/>
                          </w:divBdr>
                          <w:divsChild>
                            <w:div w:id="1600331088">
                              <w:marLeft w:val="60"/>
                              <w:marRight w:val="60"/>
                              <w:marTop w:val="30"/>
                              <w:marBottom w:val="30"/>
                              <w:divBdr>
                                <w:top w:val="none" w:sz="0" w:space="0" w:color="auto"/>
                                <w:left w:val="none" w:sz="0" w:space="0" w:color="auto"/>
                                <w:bottom w:val="none" w:sz="0" w:space="0" w:color="auto"/>
                                <w:right w:val="none" w:sz="0" w:space="0" w:color="auto"/>
                              </w:divBdr>
                              <w:divsChild>
                                <w:div w:id="196260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857014">
                      <w:marLeft w:val="0"/>
                      <w:marRight w:val="0"/>
                      <w:marTop w:val="0"/>
                      <w:marBottom w:val="0"/>
                      <w:divBdr>
                        <w:top w:val="none" w:sz="0" w:space="0" w:color="auto"/>
                        <w:left w:val="none" w:sz="0" w:space="0" w:color="auto"/>
                        <w:bottom w:val="none" w:sz="0" w:space="0" w:color="auto"/>
                        <w:right w:val="none" w:sz="0" w:space="0" w:color="auto"/>
                      </w:divBdr>
                      <w:divsChild>
                        <w:div w:id="1977878150">
                          <w:marLeft w:val="146"/>
                          <w:marRight w:val="146"/>
                          <w:marTop w:val="150"/>
                          <w:marBottom w:val="150"/>
                          <w:divBdr>
                            <w:top w:val="none" w:sz="0" w:space="0" w:color="auto"/>
                            <w:left w:val="none" w:sz="0" w:space="0" w:color="auto"/>
                            <w:bottom w:val="none" w:sz="0" w:space="0" w:color="auto"/>
                            <w:right w:val="none" w:sz="0" w:space="0" w:color="auto"/>
                          </w:divBdr>
                          <w:divsChild>
                            <w:div w:id="11106839">
                              <w:marLeft w:val="60"/>
                              <w:marRight w:val="60"/>
                              <w:marTop w:val="30"/>
                              <w:marBottom w:val="30"/>
                              <w:divBdr>
                                <w:top w:val="none" w:sz="0" w:space="0" w:color="auto"/>
                                <w:left w:val="none" w:sz="0" w:space="0" w:color="auto"/>
                                <w:bottom w:val="none" w:sz="0" w:space="0" w:color="auto"/>
                                <w:right w:val="none" w:sz="0" w:space="0" w:color="auto"/>
                              </w:divBdr>
                              <w:divsChild>
                                <w:div w:id="76777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091359">
                      <w:marLeft w:val="0"/>
                      <w:marRight w:val="0"/>
                      <w:marTop w:val="0"/>
                      <w:marBottom w:val="0"/>
                      <w:divBdr>
                        <w:top w:val="none" w:sz="0" w:space="0" w:color="auto"/>
                        <w:left w:val="none" w:sz="0" w:space="0" w:color="auto"/>
                        <w:bottom w:val="none" w:sz="0" w:space="0" w:color="auto"/>
                        <w:right w:val="none" w:sz="0" w:space="0" w:color="auto"/>
                      </w:divBdr>
                      <w:divsChild>
                        <w:div w:id="1742367607">
                          <w:marLeft w:val="146"/>
                          <w:marRight w:val="146"/>
                          <w:marTop w:val="150"/>
                          <w:marBottom w:val="150"/>
                          <w:divBdr>
                            <w:top w:val="none" w:sz="0" w:space="0" w:color="auto"/>
                            <w:left w:val="none" w:sz="0" w:space="0" w:color="auto"/>
                            <w:bottom w:val="none" w:sz="0" w:space="0" w:color="auto"/>
                            <w:right w:val="none" w:sz="0" w:space="0" w:color="auto"/>
                          </w:divBdr>
                          <w:divsChild>
                            <w:div w:id="1919896754">
                              <w:marLeft w:val="60"/>
                              <w:marRight w:val="60"/>
                              <w:marTop w:val="30"/>
                              <w:marBottom w:val="30"/>
                              <w:divBdr>
                                <w:top w:val="none" w:sz="0" w:space="0" w:color="auto"/>
                                <w:left w:val="none" w:sz="0" w:space="0" w:color="auto"/>
                                <w:bottom w:val="none" w:sz="0" w:space="0" w:color="auto"/>
                                <w:right w:val="none" w:sz="0" w:space="0" w:color="auto"/>
                              </w:divBdr>
                              <w:divsChild>
                                <w:div w:id="100443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68364">
                      <w:marLeft w:val="0"/>
                      <w:marRight w:val="0"/>
                      <w:marTop w:val="0"/>
                      <w:marBottom w:val="0"/>
                      <w:divBdr>
                        <w:top w:val="none" w:sz="0" w:space="0" w:color="auto"/>
                        <w:left w:val="none" w:sz="0" w:space="0" w:color="auto"/>
                        <w:bottom w:val="none" w:sz="0" w:space="0" w:color="auto"/>
                        <w:right w:val="none" w:sz="0" w:space="0" w:color="auto"/>
                      </w:divBdr>
                      <w:divsChild>
                        <w:div w:id="93718255">
                          <w:marLeft w:val="146"/>
                          <w:marRight w:val="146"/>
                          <w:marTop w:val="150"/>
                          <w:marBottom w:val="150"/>
                          <w:divBdr>
                            <w:top w:val="none" w:sz="0" w:space="0" w:color="auto"/>
                            <w:left w:val="none" w:sz="0" w:space="0" w:color="auto"/>
                            <w:bottom w:val="none" w:sz="0" w:space="0" w:color="auto"/>
                            <w:right w:val="none" w:sz="0" w:space="0" w:color="auto"/>
                          </w:divBdr>
                          <w:divsChild>
                            <w:div w:id="540047001">
                              <w:marLeft w:val="60"/>
                              <w:marRight w:val="60"/>
                              <w:marTop w:val="30"/>
                              <w:marBottom w:val="30"/>
                              <w:divBdr>
                                <w:top w:val="none" w:sz="0" w:space="0" w:color="auto"/>
                                <w:left w:val="none" w:sz="0" w:space="0" w:color="auto"/>
                                <w:bottom w:val="none" w:sz="0" w:space="0" w:color="auto"/>
                                <w:right w:val="none" w:sz="0" w:space="0" w:color="auto"/>
                              </w:divBdr>
                              <w:divsChild>
                                <w:div w:id="139114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109344">
                      <w:marLeft w:val="0"/>
                      <w:marRight w:val="0"/>
                      <w:marTop w:val="0"/>
                      <w:marBottom w:val="0"/>
                      <w:divBdr>
                        <w:top w:val="none" w:sz="0" w:space="0" w:color="auto"/>
                        <w:left w:val="none" w:sz="0" w:space="0" w:color="auto"/>
                        <w:bottom w:val="none" w:sz="0" w:space="0" w:color="auto"/>
                        <w:right w:val="none" w:sz="0" w:space="0" w:color="auto"/>
                      </w:divBdr>
                      <w:divsChild>
                        <w:div w:id="812331090">
                          <w:marLeft w:val="146"/>
                          <w:marRight w:val="146"/>
                          <w:marTop w:val="150"/>
                          <w:marBottom w:val="150"/>
                          <w:divBdr>
                            <w:top w:val="none" w:sz="0" w:space="0" w:color="auto"/>
                            <w:left w:val="none" w:sz="0" w:space="0" w:color="auto"/>
                            <w:bottom w:val="none" w:sz="0" w:space="0" w:color="auto"/>
                            <w:right w:val="none" w:sz="0" w:space="0" w:color="auto"/>
                          </w:divBdr>
                          <w:divsChild>
                            <w:div w:id="1761873125">
                              <w:marLeft w:val="60"/>
                              <w:marRight w:val="60"/>
                              <w:marTop w:val="30"/>
                              <w:marBottom w:val="30"/>
                              <w:divBdr>
                                <w:top w:val="none" w:sz="0" w:space="0" w:color="auto"/>
                                <w:left w:val="none" w:sz="0" w:space="0" w:color="auto"/>
                                <w:bottom w:val="none" w:sz="0" w:space="0" w:color="auto"/>
                                <w:right w:val="none" w:sz="0" w:space="0" w:color="auto"/>
                              </w:divBdr>
                              <w:divsChild>
                                <w:div w:id="25606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202657">
              <w:marLeft w:val="0"/>
              <w:marRight w:val="0"/>
              <w:marTop w:val="0"/>
              <w:marBottom w:val="0"/>
              <w:divBdr>
                <w:top w:val="none" w:sz="0" w:space="0" w:color="auto"/>
                <w:left w:val="none" w:sz="0" w:space="0" w:color="auto"/>
                <w:bottom w:val="none" w:sz="0" w:space="0" w:color="auto"/>
                <w:right w:val="none" w:sz="0" w:space="0" w:color="auto"/>
              </w:divBdr>
              <w:divsChild>
                <w:div w:id="871310478">
                  <w:marLeft w:val="0"/>
                  <w:marRight w:val="0"/>
                  <w:marTop w:val="0"/>
                  <w:marBottom w:val="0"/>
                  <w:divBdr>
                    <w:top w:val="none" w:sz="0" w:space="0" w:color="auto"/>
                    <w:left w:val="none" w:sz="0" w:space="0" w:color="auto"/>
                    <w:bottom w:val="none" w:sz="0" w:space="0" w:color="auto"/>
                    <w:right w:val="none" w:sz="0" w:space="0" w:color="auto"/>
                  </w:divBdr>
                  <w:divsChild>
                    <w:div w:id="88548107">
                      <w:marLeft w:val="0"/>
                      <w:marRight w:val="0"/>
                      <w:marTop w:val="0"/>
                      <w:marBottom w:val="0"/>
                      <w:divBdr>
                        <w:top w:val="none" w:sz="0" w:space="0" w:color="auto"/>
                        <w:left w:val="none" w:sz="0" w:space="0" w:color="auto"/>
                        <w:bottom w:val="none" w:sz="0" w:space="0" w:color="auto"/>
                        <w:right w:val="none" w:sz="0" w:space="0" w:color="auto"/>
                      </w:divBdr>
                      <w:divsChild>
                        <w:div w:id="974680115">
                          <w:marLeft w:val="146"/>
                          <w:marRight w:val="146"/>
                          <w:marTop w:val="150"/>
                          <w:marBottom w:val="150"/>
                          <w:divBdr>
                            <w:top w:val="none" w:sz="0" w:space="0" w:color="auto"/>
                            <w:left w:val="none" w:sz="0" w:space="0" w:color="auto"/>
                            <w:bottom w:val="none" w:sz="0" w:space="0" w:color="auto"/>
                            <w:right w:val="none" w:sz="0" w:space="0" w:color="auto"/>
                          </w:divBdr>
                          <w:divsChild>
                            <w:div w:id="1995445978">
                              <w:marLeft w:val="60"/>
                              <w:marRight w:val="60"/>
                              <w:marTop w:val="30"/>
                              <w:marBottom w:val="30"/>
                              <w:divBdr>
                                <w:top w:val="none" w:sz="0" w:space="0" w:color="auto"/>
                                <w:left w:val="none" w:sz="0" w:space="0" w:color="auto"/>
                                <w:bottom w:val="none" w:sz="0" w:space="0" w:color="auto"/>
                                <w:right w:val="none" w:sz="0" w:space="0" w:color="auto"/>
                              </w:divBdr>
                              <w:divsChild>
                                <w:div w:id="88568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086564">
                      <w:marLeft w:val="0"/>
                      <w:marRight w:val="0"/>
                      <w:marTop w:val="0"/>
                      <w:marBottom w:val="0"/>
                      <w:divBdr>
                        <w:top w:val="none" w:sz="0" w:space="0" w:color="auto"/>
                        <w:left w:val="none" w:sz="0" w:space="0" w:color="auto"/>
                        <w:bottom w:val="none" w:sz="0" w:space="0" w:color="auto"/>
                        <w:right w:val="none" w:sz="0" w:space="0" w:color="auto"/>
                      </w:divBdr>
                      <w:divsChild>
                        <w:div w:id="1816795812">
                          <w:marLeft w:val="146"/>
                          <w:marRight w:val="146"/>
                          <w:marTop w:val="150"/>
                          <w:marBottom w:val="150"/>
                          <w:divBdr>
                            <w:top w:val="none" w:sz="0" w:space="0" w:color="auto"/>
                            <w:left w:val="none" w:sz="0" w:space="0" w:color="auto"/>
                            <w:bottom w:val="none" w:sz="0" w:space="0" w:color="auto"/>
                            <w:right w:val="none" w:sz="0" w:space="0" w:color="auto"/>
                          </w:divBdr>
                          <w:divsChild>
                            <w:div w:id="1891111026">
                              <w:marLeft w:val="60"/>
                              <w:marRight w:val="60"/>
                              <w:marTop w:val="30"/>
                              <w:marBottom w:val="30"/>
                              <w:divBdr>
                                <w:top w:val="none" w:sz="0" w:space="0" w:color="auto"/>
                                <w:left w:val="none" w:sz="0" w:space="0" w:color="auto"/>
                                <w:bottom w:val="none" w:sz="0" w:space="0" w:color="auto"/>
                                <w:right w:val="none" w:sz="0" w:space="0" w:color="auto"/>
                              </w:divBdr>
                              <w:divsChild>
                                <w:div w:id="175362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371417">
                      <w:marLeft w:val="0"/>
                      <w:marRight w:val="0"/>
                      <w:marTop w:val="0"/>
                      <w:marBottom w:val="0"/>
                      <w:divBdr>
                        <w:top w:val="none" w:sz="0" w:space="0" w:color="auto"/>
                        <w:left w:val="none" w:sz="0" w:space="0" w:color="auto"/>
                        <w:bottom w:val="none" w:sz="0" w:space="0" w:color="auto"/>
                        <w:right w:val="none" w:sz="0" w:space="0" w:color="auto"/>
                      </w:divBdr>
                      <w:divsChild>
                        <w:div w:id="1481574861">
                          <w:marLeft w:val="146"/>
                          <w:marRight w:val="146"/>
                          <w:marTop w:val="150"/>
                          <w:marBottom w:val="150"/>
                          <w:divBdr>
                            <w:top w:val="none" w:sz="0" w:space="0" w:color="auto"/>
                            <w:left w:val="none" w:sz="0" w:space="0" w:color="auto"/>
                            <w:bottom w:val="none" w:sz="0" w:space="0" w:color="auto"/>
                            <w:right w:val="none" w:sz="0" w:space="0" w:color="auto"/>
                          </w:divBdr>
                          <w:divsChild>
                            <w:div w:id="1853565193">
                              <w:marLeft w:val="60"/>
                              <w:marRight w:val="60"/>
                              <w:marTop w:val="30"/>
                              <w:marBottom w:val="30"/>
                              <w:divBdr>
                                <w:top w:val="none" w:sz="0" w:space="0" w:color="auto"/>
                                <w:left w:val="none" w:sz="0" w:space="0" w:color="auto"/>
                                <w:bottom w:val="none" w:sz="0" w:space="0" w:color="auto"/>
                                <w:right w:val="none" w:sz="0" w:space="0" w:color="auto"/>
                              </w:divBdr>
                              <w:divsChild>
                                <w:div w:id="9949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35858">
                      <w:marLeft w:val="0"/>
                      <w:marRight w:val="0"/>
                      <w:marTop w:val="0"/>
                      <w:marBottom w:val="0"/>
                      <w:divBdr>
                        <w:top w:val="none" w:sz="0" w:space="0" w:color="auto"/>
                        <w:left w:val="none" w:sz="0" w:space="0" w:color="auto"/>
                        <w:bottom w:val="none" w:sz="0" w:space="0" w:color="auto"/>
                        <w:right w:val="none" w:sz="0" w:space="0" w:color="auto"/>
                      </w:divBdr>
                      <w:divsChild>
                        <w:div w:id="1510175739">
                          <w:marLeft w:val="146"/>
                          <w:marRight w:val="146"/>
                          <w:marTop w:val="150"/>
                          <w:marBottom w:val="150"/>
                          <w:divBdr>
                            <w:top w:val="none" w:sz="0" w:space="0" w:color="auto"/>
                            <w:left w:val="none" w:sz="0" w:space="0" w:color="auto"/>
                            <w:bottom w:val="none" w:sz="0" w:space="0" w:color="auto"/>
                            <w:right w:val="none" w:sz="0" w:space="0" w:color="auto"/>
                          </w:divBdr>
                          <w:divsChild>
                            <w:div w:id="1204711387">
                              <w:marLeft w:val="60"/>
                              <w:marRight w:val="60"/>
                              <w:marTop w:val="30"/>
                              <w:marBottom w:val="30"/>
                              <w:divBdr>
                                <w:top w:val="none" w:sz="0" w:space="0" w:color="auto"/>
                                <w:left w:val="none" w:sz="0" w:space="0" w:color="auto"/>
                                <w:bottom w:val="none" w:sz="0" w:space="0" w:color="auto"/>
                                <w:right w:val="none" w:sz="0" w:space="0" w:color="auto"/>
                              </w:divBdr>
                              <w:divsChild>
                                <w:div w:id="121138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188698">
              <w:marLeft w:val="0"/>
              <w:marRight w:val="0"/>
              <w:marTop w:val="0"/>
              <w:marBottom w:val="0"/>
              <w:divBdr>
                <w:top w:val="none" w:sz="0" w:space="0" w:color="auto"/>
                <w:left w:val="none" w:sz="0" w:space="0" w:color="auto"/>
                <w:bottom w:val="none" w:sz="0" w:space="0" w:color="auto"/>
                <w:right w:val="none" w:sz="0" w:space="0" w:color="auto"/>
              </w:divBdr>
              <w:divsChild>
                <w:div w:id="310866719">
                  <w:marLeft w:val="0"/>
                  <w:marRight w:val="0"/>
                  <w:marTop w:val="0"/>
                  <w:marBottom w:val="0"/>
                  <w:divBdr>
                    <w:top w:val="none" w:sz="0" w:space="0" w:color="auto"/>
                    <w:left w:val="none" w:sz="0" w:space="0" w:color="auto"/>
                    <w:bottom w:val="none" w:sz="0" w:space="0" w:color="auto"/>
                    <w:right w:val="none" w:sz="0" w:space="0" w:color="auto"/>
                  </w:divBdr>
                  <w:divsChild>
                    <w:div w:id="1485123007">
                      <w:marLeft w:val="0"/>
                      <w:marRight w:val="0"/>
                      <w:marTop w:val="0"/>
                      <w:marBottom w:val="0"/>
                      <w:divBdr>
                        <w:top w:val="none" w:sz="0" w:space="0" w:color="auto"/>
                        <w:left w:val="none" w:sz="0" w:space="0" w:color="auto"/>
                        <w:bottom w:val="none" w:sz="0" w:space="0" w:color="auto"/>
                        <w:right w:val="none" w:sz="0" w:space="0" w:color="auto"/>
                      </w:divBdr>
                      <w:divsChild>
                        <w:div w:id="1192647115">
                          <w:marLeft w:val="146"/>
                          <w:marRight w:val="146"/>
                          <w:marTop w:val="150"/>
                          <w:marBottom w:val="150"/>
                          <w:divBdr>
                            <w:top w:val="none" w:sz="0" w:space="0" w:color="auto"/>
                            <w:left w:val="none" w:sz="0" w:space="0" w:color="auto"/>
                            <w:bottom w:val="none" w:sz="0" w:space="0" w:color="auto"/>
                            <w:right w:val="none" w:sz="0" w:space="0" w:color="auto"/>
                          </w:divBdr>
                          <w:divsChild>
                            <w:div w:id="1815484079">
                              <w:marLeft w:val="60"/>
                              <w:marRight w:val="60"/>
                              <w:marTop w:val="30"/>
                              <w:marBottom w:val="30"/>
                              <w:divBdr>
                                <w:top w:val="none" w:sz="0" w:space="0" w:color="auto"/>
                                <w:left w:val="none" w:sz="0" w:space="0" w:color="auto"/>
                                <w:bottom w:val="none" w:sz="0" w:space="0" w:color="auto"/>
                                <w:right w:val="none" w:sz="0" w:space="0" w:color="auto"/>
                              </w:divBdr>
                              <w:divsChild>
                                <w:div w:id="108645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4951460">
              <w:marLeft w:val="0"/>
              <w:marRight w:val="0"/>
              <w:marTop w:val="0"/>
              <w:marBottom w:val="0"/>
              <w:divBdr>
                <w:top w:val="none" w:sz="0" w:space="0" w:color="auto"/>
                <w:left w:val="none" w:sz="0" w:space="0" w:color="auto"/>
                <w:bottom w:val="none" w:sz="0" w:space="0" w:color="auto"/>
                <w:right w:val="none" w:sz="0" w:space="0" w:color="auto"/>
              </w:divBdr>
            </w:div>
          </w:divsChild>
        </w:div>
        <w:div w:id="97718761">
          <w:marLeft w:val="0"/>
          <w:marRight w:val="0"/>
          <w:marTop w:val="0"/>
          <w:marBottom w:val="0"/>
          <w:divBdr>
            <w:top w:val="single" w:sz="2" w:space="2" w:color="000000"/>
            <w:left w:val="single" w:sz="2" w:space="4" w:color="000000"/>
            <w:bottom w:val="single" w:sz="2" w:space="0" w:color="000000"/>
            <w:right w:val="single" w:sz="2" w:space="0" w:color="000000"/>
          </w:divBdr>
        </w:div>
        <w:div w:id="1780104241">
          <w:marLeft w:val="0"/>
          <w:marRight w:val="0"/>
          <w:marTop w:val="0"/>
          <w:marBottom w:val="0"/>
          <w:divBdr>
            <w:top w:val="none" w:sz="0" w:space="0" w:color="auto"/>
            <w:left w:val="none" w:sz="0" w:space="0" w:color="auto"/>
            <w:bottom w:val="none" w:sz="0" w:space="0" w:color="auto"/>
            <w:right w:val="none" w:sz="0" w:space="0" w:color="auto"/>
          </w:divBdr>
          <w:divsChild>
            <w:div w:id="507447261">
              <w:marLeft w:val="0"/>
              <w:marRight w:val="0"/>
              <w:marTop w:val="0"/>
              <w:marBottom w:val="0"/>
              <w:divBdr>
                <w:top w:val="none" w:sz="0" w:space="0" w:color="auto"/>
                <w:left w:val="none" w:sz="0" w:space="0" w:color="auto"/>
                <w:bottom w:val="none" w:sz="0" w:space="0" w:color="auto"/>
                <w:right w:val="none" w:sz="0" w:space="0" w:color="auto"/>
              </w:divBdr>
            </w:div>
            <w:div w:id="71974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67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52a377fbe7ee45e1" Type="http://schemas.microsoft.com/office/2019/09/relationships/intelligence" Target="intelligenc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 Baek</dc:creator>
  <cp:lastModifiedBy>Swetha Sandala</cp:lastModifiedBy>
  <cp:revision>5</cp:revision>
  <dcterms:created xsi:type="dcterms:W3CDTF">2022-05-25T04:33:00Z</dcterms:created>
  <dcterms:modified xsi:type="dcterms:W3CDTF">2022-05-25T06:37:00Z</dcterms:modified>
</cp:coreProperties>
</file>