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039" w:rsidRDefault="00B4575F" w:rsidP="00B4575F">
      <w:pPr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Peri-implantitis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(</w:t>
      </w:r>
      <w:r w:rsidRPr="00B4575F">
        <w:rPr>
          <w:rFonts w:ascii="Times New Roman" w:hAnsi="Times New Roman" w:cs="Times New Roman"/>
          <w:b/>
          <w:sz w:val="32"/>
          <w:szCs w:val="32"/>
        </w:rPr>
        <w:t xml:space="preserve">implant related periodontal disease): </w:t>
      </w:r>
      <w:r>
        <w:rPr>
          <w:rFonts w:ascii="Times New Roman" w:hAnsi="Times New Roman" w:cs="Times New Roman"/>
          <w:b/>
          <w:sz w:val="32"/>
          <w:szCs w:val="32"/>
        </w:rPr>
        <w:t>P</w:t>
      </w:r>
      <w:r w:rsidRPr="00B4575F">
        <w:rPr>
          <w:rFonts w:ascii="Times New Roman" w:hAnsi="Times New Roman" w:cs="Times New Roman"/>
          <w:b/>
          <w:sz w:val="32"/>
          <w:szCs w:val="32"/>
        </w:rPr>
        <w:t>revalence, practical treatment and prevention</w:t>
      </w:r>
    </w:p>
    <w:p w:rsidR="00B4575F" w:rsidRDefault="00B4575F" w:rsidP="00B4575F">
      <w:pPr>
        <w:rPr>
          <w:rFonts w:ascii="Times New Roman" w:hAnsi="Times New Roman" w:cs="Times New Roman"/>
          <w:sz w:val="24"/>
          <w:szCs w:val="32"/>
        </w:rPr>
      </w:pPr>
      <w:proofErr w:type="spellStart"/>
      <w:r w:rsidRPr="00B4575F">
        <w:rPr>
          <w:rFonts w:ascii="Times New Roman" w:hAnsi="Times New Roman" w:cs="Times New Roman"/>
          <w:sz w:val="24"/>
          <w:szCs w:val="32"/>
        </w:rPr>
        <w:t>Walid</w:t>
      </w:r>
      <w:proofErr w:type="spellEnd"/>
      <w:r w:rsidRPr="00B4575F">
        <w:rPr>
          <w:rFonts w:ascii="Times New Roman" w:hAnsi="Times New Roman" w:cs="Times New Roman"/>
          <w:sz w:val="24"/>
          <w:szCs w:val="32"/>
        </w:rPr>
        <w:t xml:space="preserve"> M. </w:t>
      </w:r>
      <w:proofErr w:type="spellStart"/>
      <w:r w:rsidRPr="00B4575F">
        <w:rPr>
          <w:rFonts w:ascii="Times New Roman" w:hAnsi="Times New Roman" w:cs="Times New Roman"/>
          <w:sz w:val="24"/>
          <w:szCs w:val="32"/>
        </w:rPr>
        <w:t>Elebiary</w:t>
      </w:r>
      <w:proofErr w:type="spellEnd"/>
    </w:p>
    <w:p w:rsidR="00B4575F" w:rsidRDefault="00B4575F" w:rsidP="00B4575F">
      <w:pPr>
        <w:rPr>
          <w:rFonts w:ascii="Times New Roman" w:hAnsi="Times New Roman" w:cs="Times New Roman"/>
          <w:szCs w:val="32"/>
        </w:rPr>
      </w:pPr>
      <w:r w:rsidRPr="00B4575F">
        <w:rPr>
          <w:rFonts w:ascii="Times New Roman" w:hAnsi="Times New Roman" w:cs="Times New Roman"/>
          <w:szCs w:val="32"/>
        </w:rPr>
        <w:t>Alexandria University, Egypt</w:t>
      </w:r>
    </w:p>
    <w:p w:rsidR="00B4575F" w:rsidRDefault="00B4575F" w:rsidP="00B4575F">
      <w:pPr>
        <w:jc w:val="center"/>
        <w:rPr>
          <w:rFonts w:ascii="Times New Roman" w:hAnsi="Times New Roman" w:cs="Times New Roman"/>
          <w:b/>
          <w:sz w:val="24"/>
          <w:szCs w:val="32"/>
        </w:rPr>
      </w:pPr>
      <w:r w:rsidRPr="00B4575F">
        <w:rPr>
          <w:rFonts w:ascii="Times New Roman" w:hAnsi="Times New Roman" w:cs="Times New Roman"/>
          <w:b/>
          <w:sz w:val="24"/>
          <w:szCs w:val="32"/>
        </w:rPr>
        <w:t>Abstract</w:t>
      </w:r>
    </w:p>
    <w:p w:rsidR="00B4575F" w:rsidRPr="00B4575F" w:rsidRDefault="00B4575F" w:rsidP="00B4575F">
      <w:pPr>
        <w:jc w:val="both"/>
        <w:rPr>
          <w:rFonts w:ascii="Times New Roman" w:hAnsi="Times New Roman" w:cs="Times New Roman"/>
          <w:sz w:val="20"/>
          <w:szCs w:val="32"/>
        </w:rPr>
      </w:pPr>
      <w:r w:rsidRPr="00B4575F">
        <w:rPr>
          <w:rFonts w:ascii="Times New Roman" w:hAnsi="Times New Roman" w:cs="Times New Roman"/>
          <w:sz w:val="20"/>
          <w:szCs w:val="32"/>
        </w:rPr>
        <w:t xml:space="preserve">Soft and hard tissue that occur around </w:t>
      </w:r>
      <w:r w:rsidRPr="00B4575F">
        <w:rPr>
          <w:rFonts w:ascii="Times New Roman" w:hAnsi="Times New Roman" w:cs="Times New Roman"/>
          <w:sz w:val="20"/>
          <w:szCs w:val="32"/>
        </w:rPr>
        <w:t>Osseo integrated</w:t>
      </w:r>
      <w:r w:rsidRPr="00B4575F">
        <w:rPr>
          <w:rFonts w:ascii="Times New Roman" w:hAnsi="Times New Roman" w:cs="Times New Roman"/>
          <w:sz w:val="20"/>
          <w:szCs w:val="32"/>
        </w:rPr>
        <w:t xml:space="preserve"> dental implants are named as </w:t>
      </w:r>
      <w:proofErr w:type="spellStart"/>
      <w:r w:rsidRPr="00B4575F">
        <w:rPr>
          <w:rFonts w:ascii="Times New Roman" w:hAnsi="Times New Roman" w:cs="Times New Roman"/>
          <w:sz w:val="20"/>
          <w:szCs w:val="32"/>
        </w:rPr>
        <w:t>peri</w:t>
      </w:r>
      <w:proofErr w:type="spellEnd"/>
      <w:r w:rsidRPr="00B4575F">
        <w:rPr>
          <w:rFonts w:ascii="Times New Roman" w:hAnsi="Times New Roman" w:cs="Times New Roman"/>
          <w:sz w:val="20"/>
          <w:szCs w:val="32"/>
        </w:rPr>
        <w:t>-implant tissues.</w:t>
      </w:r>
    </w:p>
    <w:p w:rsidR="00B4575F" w:rsidRPr="00B4575F" w:rsidRDefault="00B4575F" w:rsidP="00B4575F">
      <w:pPr>
        <w:jc w:val="both"/>
        <w:rPr>
          <w:rFonts w:ascii="Times New Roman" w:hAnsi="Times New Roman" w:cs="Times New Roman"/>
          <w:sz w:val="20"/>
          <w:szCs w:val="32"/>
        </w:rPr>
      </w:pPr>
      <w:r w:rsidRPr="00B4575F">
        <w:rPr>
          <w:rFonts w:ascii="Times New Roman" w:hAnsi="Times New Roman" w:cs="Times New Roman"/>
          <w:sz w:val="20"/>
          <w:szCs w:val="32"/>
        </w:rPr>
        <w:t xml:space="preserve">The soft tissue compartment is denoted as </w:t>
      </w:r>
      <w:proofErr w:type="spellStart"/>
      <w:r w:rsidRPr="00B4575F">
        <w:rPr>
          <w:rFonts w:ascii="Times New Roman" w:hAnsi="Times New Roman" w:cs="Times New Roman"/>
          <w:sz w:val="20"/>
          <w:szCs w:val="32"/>
        </w:rPr>
        <w:t>peri</w:t>
      </w:r>
      <w:proofErr w:type="spellEnd"/>
      <w:r w:rsidRPr="00B4575F">
        <w:rPr>
          <w:rFonts w:ascii="Times New Roman" w:hAnsi="Times New Roman" w:cs="Times New Roman"/>
          <w:sz w:val="20"/>
          <w:szCs w:val="32"/>
        </w:rPr>
        <w:t>-implant mucosa, which is formed through wound healing process following implant, healing abutment and/or abutment placement.</w:t>
      </w:r>
    </w:p>
    <w:p w:rsidR="00B4575F" w:rsidRPr="00B4575F" w:rsidRDefault="00B4575F" w:rsidP="00B4575F">
      <w:pPr>
        <w:jc w:val="both"/>
        <w:rPr>
          <w:rFonts w:ascii="Times New Roman" w:hAnsi="Times New Roman" w:cs="Times New Roman"/>
          <w:sz w:val="20"/>
          <w:szCs w:val="32"/>
        </w:rPr>
      </w:pPr>
      <w:r w:rsidRPr="00B4575F">
        <w:rPr>
          <w:rFonts w:ascii="Times New Roman" w:hAnsi="Times New Roman" w:cs="Times New Roman"/>
          <w:sz w:val="20"/>
          <w:szCs w:val="32"/>
        </w:rPr>
        <w:t>The hard tissue compartment forms a contact relationship to the implant surface which leads to implant stability.</w:t>
      </w:r>
    </w:p>
    <w:p w:rsidR="00B4575F" w:rsidRPr="00B4575F" w:rsidRDefault="00B4575F" w:rsidP="00B4575F">
      <w:pPr>
        <w:jc w:val="both"/>
        <w:rPr>
          <w:rFonts w:ascii="Times New Roman" w:hAnsi="Times New Roman" w:cs="Times New Roman"/>
          <w:sz w:val="20"/>
          <w:szCs w:val="32"/>
        </w:rPr>
      </w:pPr>
      <w:r w:rsidRPr="00B4575F">
        <w:rPr>
          <w:rFonts w:ascii="Times New Roman" w:hAnsi="Times New Roman" w:cs="Times New Roman"/>
          <w:sz w:val="20"/>
          <w:szCs w:val="32"/>
        </w:rPr>
        <w:t xml:space="preserve">Because of their histologic and anatomic features, </w:t>
      </w:r>
      <w:proofErr w:type="spellStart"/>
      <w:r w:rsidRPr="00B4575F">
        <w:rPr>
          <w:rFonts w:ascii="Times New Roman" w:hAnsi="Times New Roman" w:cs="Times New Roman"/>
          <w:sz w:val="20"/>
          <w:szCs w:val="32"/>
        </w:rPr>
        <w:t>peri</w:t>
      </w:r>
      <w:proofErr w:type="spellEnd"/>
      <w:r w:rsidRPr="00B4575F">
        <w:rPr>
          <w:rFonts w:ascii="Times New Roman" w:hAnsi="Times New Roman" w:cs="Times New Roman"/>
          <w:sz w:val="20"/>
          <w:szCs w:val="32"/>
        </w:rPr>
        <w:t>-implant tissues have two basic functions, mucosa which protects the underlining bone while the bone supports the implant.</w:t>
      </w:r>
    </w:p>
    <w:p w:rsidR="00B4575F" w:rsidRPr="00B4575F" w:rsidRDefault="00B4575F" w:rsidP="00B4575F">
      <w:pPr>
        <w:jc w:val="both"/>
        <w:rPr>
          <w:rFonts w:ascii="Times New Roman" w:hAnsi="Times New Roman" w:cs="Times New Roman"/>
          <w:sz w:val="20"/>
          <w:szCs w:val="32"/>
        </w:rPr>
      </w:pPr>
      <w:proofErr w:type="spellStart"/>
      <w:r w:rsidRPr="00B4575F">
        <w:rPr>
          <w:rFonts w:ascii="Times New Roman" w:hAnsi="Times New Roman" w:cs="Times New Roman"/>
          <w:sz w:val="20"/>
          <w:szCs w:val="32"/>
        </w:rPr>
        <w:t>Peri</w:t>
      </w:r>
      <w:proofErr w:type="spellEnd"/>
      <w:r w:rsidRPr="00B4575F">
        <w:rPr>
          <w:rFonts w:ascii="Times New Roman" w:hAnsi="Times New Roman" w:cs="Times New Roman"/>
          <w:sz w:val="20"/>
          <w:szCs w:val="32"/>
        </w:rPr>
        <w:t xml:space="preserve">-implant </w:t>
      </w:r>
      <w:proofErr w:type="spellStart"/>
      <w:r w:rsidRPr="00B4575F">
        <w:rPr>
          <w:rFonts w:ascii="Times New Roman" w:hAnsi="Times New Roman" w:cs="Times New Roman"/>
          <w:sz w:val="20"/>
          <w:szCs w:val="32"/>
        </w:rPr>
        <w:t>mucositis</w:t>
      </w:r>
      <w:proofErr w:type="spellEnd"/>
      <w:r w:rsidRPr="00B4575F">
        <w:rPr>
          <w:rFonts w:ascii="Times New Roman" w:hAnsi="Times New Roman" w:cs="Times New Roman"/>
          <w:sz w:val="20"/>
          <w:szCs w:val="32"/>
        </w:rPr>
        <w:t xml:space="preserve">, it’s an inflammatory lesion of the soft tissue surrounding an </w:t>
      </w:r>
      <w:proofErr w:type="spellStart"/>
      <w:r w:rsidRPr="00B4575F">
        <w:rPr>
          <w:rFonts w:ascii="Times New Roman" w:hAnsi="Times New Roman" w:cs="Times New Roman"/>
          <w:sz w:val="20"/>
          <w:szCs w:val="32"/>
        </w:rPr>
        <w:t>endosseous</w:t>
      </w:r>
      <w:proofErr w:type="spellEnd"/>
      <w:r w:rsidRPr="00B4575F">
        <w:rPr>
          <w:rFonts w:ascii="Times New Roman" w:hAnsi="Times New Roman" w:cs="Times New Roman"/>
          <w:sz w:val="20"/>
          <w:szCs w:val="32"/>
        </w:rPr>
        <w:t xml:space="preserve"> implant in the absence of the loss of supporting bone or marginal bone loss.</w:t>
      </w:r>
    </w:p>
    <w:p w:rsidR="00B4575F" w:rsidRDefault="00B4575F" w:rsidP="00B4575F">
      <w:pPr>
        <w:jc w:val="both"/>
        <w:rPr>
          <w:rFonts w:ascii="Times New Roman" w:hAnsi="Times New Roman" w:cs="Times New Roman"/>
          <w:sz w:val="20"/>
          <w:szCs w:val="32"/>
        </w:rPr>
      </w:pPr>
      <w:proofErr w:type="spellStart"/>
      <w:r w:rsidRPr="00B4575F">
        <w:rPr>
          <w:rFonts w:ascii="Times New Roman" w:hAnsi="Times New Roman" w:cs="Times New Roman"/>
          <w:sz w:val="20"/>
          <w:szCs w:val="32"/>
        </w:rPr>
        <w:t>Peri-implantitis</w:t>
      </w:r>
      <w:proofErr w:type="spellEnd"/>
      <w:r w:rsidRPr="00B4575F">
        <w:rPr>
          <w:rFonts w:ascii="Times New Roman" w:hAnsi="Times New Roman" w:cs="Times New Roman"/>
          <w:sz w:val="20"/>
          <w:szCs w:val="32"/>
        </w:rPr>
        <w:t xml:space="preserve"> is an inflammatory lesion that affects the implant supporting bone leading to </w:t>
      </w:r>
      <w:proofErr w:type="spellStart"/>
      <w:r w:rsidRPr="00B4575F">
        <w:rPr>
          <w:rFonts w:ascii="Times New Roman" w:hAnsi="Times New Roman" w:cs="Times New Roman"/>
          <w:sz w:val="20"/>
          <w:szCs w:val="32"/>
        </w:rPr>
        <w:t>peri</w:t>
      </w:r>
      <w:proofErr w:type="spellEnd"/>
      <w:r w:rsidRPr="00B4575F">
        <w:rPr>
          <w:rFonts w:ascii="Times New Roman" w:hAnsi="Times New Roman" w:cs="Times New Roman"/>
          <w:sz w:val="20"/>
          <w:szCs w:val="32"/>
        </w:rPr>
        <w:t>-implant bone loss.</w:t>
      </w:r>
    </w:p>
    <w:p w:rsidR="00B4575F" w:rsidRPr="00B4575F" w:rsidRDefault="00B4575F" w:rsidP="00B4575F">
      <w:pPr>
        <w:rPr>
          <w:rFonts w:ascii="Times New Roman" w:hAnsi="Times New Roman" w:cs="Times New Roman"/>
          <w:b/>
          <w:sz w:val="24"/>
          <w:szCs w:val="32"/>
        </w:rPr>
      </w:pPr>
      <w:r w:rsidRPr="00B4575F">
        <w:rPr>
          <w:rFonts w:ascii="Times New Roman" w:hAnsi="Times New Roman" w:cs="Times New Roman"/>
          <w:b/>
          <w:sz w:val="24"/>
          <w:szCs w:val="32"/>
        </w:rPr>
        <w:t>Biography</w:t>
      </w:r>
    </w:p>
    <w:p w:rsidR="00B4575F" w:rsidRPr="00B4575F" w:rsidRDefault="00B4575F" w:rsidP="00B4575F">
      <w:pPr>
        <w:jc w:val="both"/>
        <w:rPr>
          <w:rFonts w:ascii="Times New Roman" w:hAnsi="Times New Roman" w:cs="Times New Roman"/>
          <w:sz w:val="20"/>
          <w:szCs w:val="32"/>
        </w:rPr>
      </w:pPr>
      <w:r>
        <w:rPr>
          <w:rFonts w:ascii="Times New Roman" w:hAnsi="Times New Roman" w:cs="Times New Roman"/>
          <w:sz w:val="20"/>
          <w:szCs w:val="32"/>
        </w:rPr>
        <w:t xml:space="preserve">Dr. </w:t>
      </w:r>
      <w:proofErr w:type="spellStart"/>
      <w:r>
        <w:rPr>
          <w:rFonts w:ascii="Times New Roman" w:hAnsi="Times New Roman" w:cs="Times New Roman"/>
          <w:sz w:val="20"/>
          <w:szCs w:val="32"/>
        </w:rPr>
        <w:t>Walid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M. </w:t>
      </w:r>
      <w:proofErr w:type="spellStart"/>
      <w:r>
        <w:rPr>
          <w:rFonts w:ascii="Times New Roman" w:hAnsi="Times New Roman" w:cs="Times New Roman"/>
          <w:sz w:val="20"/>
          <w:szCs w:val="32"/>
        </w:rPr>
        <w:t>Elebiary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has done </w:t>
      </w:r>
      <w:r w:rsidRPr="00B4575F">
        <w:rPr>
          <w:rFonts w:ascii="Times New Roman" w:hAnsi="Times New Roman" w:cs="Times New Roman"/>
          <w:sz w:val="20"/>
          <w:szCs w:val="32"/>
        </w:rPr>
        <w:t>BDS, DRD, MSc</w:t>
      </w:r>
      <w:r>
        <w:rPr>
          <w:rFonts w:ascii="Times New Roman" w:hAnsi="Times New Roman" w:cs="Times New Roman"/>
          <w:sz w:val="20"/>
          <w:szCs w:val="32"/>
        </w:rPr>
        <w:t>, and Graduate 1992 from Alexandria University</w:t>
      </w:r>
      <w:r w:rsidRPr="00B4575F">
        <w:rPr>
          <w:rFonts w:ascii="Times New Roman" w:hAnsi="Times New Roman" w:cs="Times New Roman"/>
          <w:sz w:val="20"/>
          <w:szCs w:val="32"/>
        </w:rPr>
        <w:t>, Egypt</w:t>
      </w:r>
      <w:r>
        <w:rPr>
          <w:rFonts w:ascii="Times New Roman" w:hAnsi="Times New Roman" w:cs="Times New Roman"/>
          <w:sz w:val="20"/>
          <w:szCs w:val="32"/>
        </w:rPr>
        <w:t xml:space="preserve">. He has done </w:t>
      </w:r>
      <w:r w:rsidRPr="00B4575F">
        <w:rPr>
          <w:rFonts w:ascii="Times New Roman" w:hAnsi="Times New Roman" w:cs="Times New Roman"/>
          <w:sz w:val="20"/>
          <w:szCs w:val="32"/>
        </w:rPr>
        <w:t>Diploma of Restorative Dentistry and Fixed Prosthodontics 1995, Alexandria Univ</w:t>
      </w:r>
      <w:r>
        <w:rPr>
          <w:rFonts w:ascii="Times New Roman" w:hAnsi="Times New Roman" w:cs="Times New Roman"/>
          <w:sz w:val="20"/>
          <w:szCs w:val="32"/>
        </w:rPr>
        <w:t xml:space="preserve">ersity and </w:t>
      </w:r>
      <w:r w:rsidRPr="00B4575F">
        <w:rPr>
          <w:rFonts w:ascii="Times New Roman" w:hAnsi="Times New Roman" w:cs="Times New Roman"/>
          <w:sz w:val="20"/>
          <w:szCs w:val="32"/>
        </w:rPr>
        <w:t>Master of Periodontology, Oral Medicine 1999, Alexandria Univ</w:t>
      </w:r>
      <w:r>
        <w:rPr>
          <w:rFonts w:ascii="Times New Roman" w:hAnsi="Times New Roman" w:cs="Times New Roman"/>
          <w:sz w:val="20"/>
          <w:szCs w:val="32"/>
        </w:rPr>
        <w:t>ersity</w:t>
      </w:r>
      <w:r w:rsidRPr="00B4575F">
        <w:rPr>
          <w:rFonts w:ascii="Times New Roman" w:hAnsi="Times New Roman" w:cs="Times New Roman"/>
          <w:sz w:val="20"/>
          <w:szCs w:val="32"/>
        </w:rPr>
        <w:t>.</w:t>
      </w:r>
      <w:r>
        <w:rPr>
          <w:rFonts w:ascii="Times New Roman" w:hAnsi="Times New Roman" w:cs="Times New Roman"/>
          <w:sz w:val="20"/>
          <w:szCs w:val="32"/>
        </w:rPr>
        <w:t xml:space="preserve"> He is a </w:t>
      </w:r>
      <w:r w:rsidRPr="00B4575F">
        <w:rPr>
          <w:rFonts w:ascii="Times New Roman" w:hAnsi="Times New Roman" w:cs="Times New Roman"/>
          <w:sz w:val="20"/>
          <w:szCs w:val="32"/>
        </w:rPr>
        <w:t>Member of the American Academy of Periodontology</w:t>
      </w:r>
      <w:r>
        <w:rPr>
          <w:rFonts w:ascii="Times New Roman" w:hAnsi="Times New Roman" w:cs="Times New Roman"/>
          <w:sz w:val="20"/>
          <w:szCs w:val="32"/>
        </w:rPr>
        <w:t xml:space="preserve">, </w:t>
      </w:r>
      <w:r w:rsidRPr="00B4575F">
        <w:rPr>
          <w:rFonts w:ascii="Times New Roman" w:hAnsi="Times New Roman" w:cs="Times New Roman"/>
          <w:sz w:val="20"/>
          <w:szCs w:val="32"/>
        </w:rPr>
        <w:t>American Academy of Implant Dentistry</w:t>
      </w:r>
      <w:r>
        <w:rPr>
          <w:rFonts w:ascii="Times New Roman" w:hAnsi="Times New Roman" w:cs="Times New Roman"/>
          <w:sz w:val="20"/>
          <w:szCs w:val="32"/>
        </w:rPr>
        <w:t xml:space="preserve">, </w:t>
      </w:r>
      <w:r w:rsidRPr="00B4575F">
        <w:rPr>
          <w:rFonts w:ascii="Times New Roman" w:hAnsi="Times New Roman" w:cs="Times New Roman"/>
          <w:sz w:val="20"/>
          <w:szCs w:val="32"/>
        </w:rPr>
        <w:t>British Society of Periodontology</w:t>
      </w:r>
      <w:r>
        <w:rPr>
          <w:rFonts w:ascii="Times New Roman" w:hAnsi="Times New Roman" w:cs="Times New Roman"/>
          <w:sz w:val="20"/>
          <w:szCs w:val="32"/>
        </w:rPr>
        <w:t xml:space="preserve">, </w:t>
      </w:r>
      <w:r w:rsidRPr="00B4575F">
        <w:rPr>
          <w:rFonts w:ascii="Times New Roman" w:hAnsi="Times New Roman" w:cs="Times New Roman"/>
          <w:sz w:val="20"/>
          <w:szCs w:val="32"/>
        </w:rPr>
        <w:t>European Federation of Periodontology</w:t>
      </w:r>
      <w:r>
        <w:rPr>
          <w:rFonts w:ascii="Times New Roman" w:hAnsi="Times New Roman" w:cs="Times New Roman"/>
          <w:sz w:val="20"/>
          <w:szCs w:val="32"/>
        </w:rPr>
        <w:t xml:space="preserve"> and </w:t>
      </w:r>
      <w:r w:rsidRPr="00B4575F">
        <w:rPr>
          <w:rFonts w:ascii="Times New Roman" w:hAnsi="Times New Roman" w:cs="Times New Roman"/>
          <w:sz w:val="20"/>
          <w:szCs w:val="32"/>
        </w:rPr>
        <w:t>Speaker at many of the national and international c</w:t>
      </w:r>
      <w:bookmarkStart w:id="0" w:name="_GoBack"/>
      <w:bookmarkEnd w:id="0"/>
      <w:r w:rsidRPr="00B4575F">
        <w:rPr>
          <w:rFonts w:ascii="Times New Roman" w:hAnsi="Times New Roman" w:cs="Times New Roman"/>
          <w:sz w:val="20"/>
          <w:szCs w:val="32"/>
        </w:rPr>
        <w:t>onferences.</w:t>
      </w:r>
    </w:p>
    <w:sectPr w:rsidR="00B4575F" w:rsidRPr="00B457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75F"/>
    <w:rsid w:val="00176039"/>
    <w:rsid w:val="00B45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229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2022-06-03T05:59:00Z</dcterms:created>
  <dcterms:modified xsi:type="dcterms:W3CDTF">2022-06-03T06:05:00Z</dcterms:modified>
</cp:coreProperties>
</file>