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59A" w:rsidRDefault="00345231" w:rsidP="00345231">
      <w:pPr>
        <w:rPr>
          <w:rFonts w:ascii="Times New Roman" w:hAnsi="Times New Roman" w:cs="Times New Roman"/>
          <w:b/>
          <w:sz w:val="32"/>
          <w:szCs w:val="32"/>
        </w:rPr>
      </w:pPr>
      <w:r w:rsidRPr="00345231">
        <w:rPr>
          <w:rFonts w:ascii="Times New Roman" w:hAnsi="Times New Roman" w:cs="Times New Roman"/>
          <w:b/>
          <w:sz w:val="32"/>
          <w:szCs w:val="32"/>
        </w:rPr>
        <w:t>Assessment of the fitness of removable partial denture frameworks manufactured using additive manufacturing/selective laser melting</w:t>
      </w:r>
    </w:p>
    <w:p w:rsidR="00345231" w:rsidRDefault="00345231" w:rsidP="00345231">
      <w:pPr>
        <w:rPr>
          <w:rFonts w:ascii="Times New Roman" w:hAnsi="Times New Roman" w:cs="Times New Roman"/>
          <w:sz w:val="24"/>
          <w:szCs w:val="32"/>
        </w:rPr>
      </w:pPr>
      <w:r w:rsidRPr="00345231">
        <w:rPr>
          <w:rFonts w:ascii="Times New Roman" w:hAnsi="Times New Roman" w:cs="Times New Roman"/>
          <w:sz w:val="24"/>
          <w:szCs w:val="32"/>
        </w:rPr>
        <w:t>Selma Saadaldin</w:t>
      </w:r>
      <w:r w:rsidRPr="00345231">
        <w:rPr>
          <w:rFonts w:ascii="Times New Roman" w:hAnsi="Times New Roman" w:cs="Times New Roman"/>
          <w:sz w:val="24"/>
          <w:szCs w:val="32"/>
          <w:vertAlign w:val="superscript"/>
        </w:rPr>
        <w:t>1</w:t>
      </w:r>
      <w:r>
        <w:rPr>
          <w:rFonts w:ascii="Times New Roman" w:hAnsi="Times New Roman" w:cs="Times New Roman"/>
          <w:sz w:val="24"/>
          <w:szCs w:val="32"/>
        </w:rPr>
        <w:t xml:space="preserve">*, </w:t>
      </w:r>
      <w:proofErr w:type="spellStart"/>
      <w:r w:rsidRPr="00345231">
        <w:rPr>
          <w:rFonts w:ascii="Times New Roman" w:hAnsi="Times New Roman" w:cs="Times New Roman"/>
          <w:sz w:val="24"/>
          <w:szCs w:val="32"/>
        </w:rPr>
        <w:t>Ezahraa</w:t>
      </w:r>
      <w:proofErr w:type="spellEnd"/>
      <w:r w:rsidRPr="00345231">
        <w:rPr>
          <w:rFonts w:ascii="Times New Roman" w:hAnsi="Times New Roman" w:cs="Times New Roman"/>
          <w:sz w:val="24"/>
          <w:szCs w:val="32"/>
        </w:rPr>
        <w:t xml:space="preserve"> Eldwakhly</w:t>
      </w:r>
      <w:r w:rsidRPr="00345231">
        <w:rPr>
          <w:rFonts w:ascii="Times New Roman" w:hAnsi="Times New Roman" w:cs="Times New Roman"/>
          <w:sz w:val="24"/>
          <w:szCs w:val="32"/>
          <w:vertAlign w:val="superscript"/>
        </w:rPr>
        <w:t>2</w:t>
      </w:r>
      <w:r>
        <w:rPr>
          <w:rFonts w:ascii="Times New Roman" w:hAnsi="Times New Roman" w:cs="Times New Roman"/>
          <w:sz w:val="24"/>
          <w:szCs w:val="32"/>
        </w:rPr>
        <w:t xml:space="preserve">, </w:t>
      </w:r>
      <w:proofErr w:type="spellStart"/>
      <w:r w:rsidRPr="00345231">
        <w:rPr>
          <w:rFonts w:ascii="Times New Roman" w:hAnsi="Times New Roman" w:cs="Times New Roman"/>
          <w:sz w:val="24"/>
          <w:szCs w:val="32"/>
        </w:rPr>
        <w:t>Alhanouf</w:t>
      </w:r>
      <w:proofErr w:type="spellEnd"/>
      <w:r w:rsidRPr="00345231">
        <w:rPr>
          <w:rFonts w:ascii="Times New Roman" w:hAnsi="Times New Roman" w:cs="Times New Roman"/>
          <w:sz w:val="24"/>
          <w:szCs w:val="32"/>
        </w:rPr>
        <w:t xml:space="preserve"> Aldeghashim</w:t>
      </w:r>
      <w:r w:rsidRPr="00345231">
        <w:rPr>
          <w:rFonts w:ascii="Times New Roman" w:hAnsi="Times New Roman" w:cs="Times New Roman"/>
          <w:sz w:val="24"/>
          <w:szCs w:val="32"/>
          <w:vertAlign w:val="superscript"/>
        </w:rPr>
        <w:t>2</w:t>
      </w:r>
      <w:r>
        <w:rPr>
          <w:rFonts w:ascii="Times New Roman" w:hAnsi="Times New Roman" w:cs="Times New Roman"/>
          <w:sz w:val="24"/>
          <w:szCs w:val="32"/>
        </w:rPr>
        <w:t xml:space="preserve"> and </w:t>
      </w:r>
      <w:r w:rsidRPr="00345231">
        <w:rPr>
          <w:rFonts w:ascii="Times New Roman" w:hAnsi="Times New Roman" w:cs="Times New Roman"/>
          <w:sz w:val="24"/>
          <w:szCs w:val="32"/>
        </w:rPr>
        <w:t>Amin S. Rizkalla</w:t>
      </w:r>
      <w:r w:rsidRPr="00345231">
        <w:rPr>
          <w:rFonts w:ascii="Times New Roman" w:hAnsi="Times New Roman" w:cs="Times New Roman"/>
          <w:sz w:val="24"/>
          <w:szCs w:val="32"/>
          <w:vertAlign w:val="superscript"/>
        </w:rPr>
        <w:t>1</w:t>
      </w:r>
      <w:r>
        <w:rPr>
          <w:rFonts w:ascii="Times New Roman" w:hAnsi="Times New Roman" w:cs="Times New Roman"/>
          <w:sz w:val="24"/>
          <w:szCs w:val="32"/>
        </w:rPr>
        <w:t xml:space="preserve"> </w:t>
      </w:r>
    </w:p>
    <w:p w:rsidR="00345231" w:rsidRDefault="00345231" w:rsidP="00345231">
      <w:pPr>
        <w:spacing w:after="0"/>
        <w:rPr>
          <w:rFonts w:ascii="Times New Roman" w:hAnsi="Times New Roman" w:cs="Times New Roman"/>
          <w:szCs w:val="32"/>
        </w:rPr>
      </w:pPr>
      <w:r w:rsidRPr="00345231">
        <w:rPr>
          <w:rFonts w:ascii="Times New Roman" w:hAnsi="Times New Roman" w:cs="Times New Roman"/>
          <w:szCs w:val="32"/>
          <w:vertAlign w:val="superscript"/>
        </w:rPr>
        <w:t>1</w:t>
      </w:r>
      <w:r w:rsidRPr="00345231">
        <w:rPr>
          <w:rFonts w:ascii="Times New Roman" w:hAnsi="Times New Roman" w:cs="Times New Roman"/>
          <w:szCs w:val="32"/>
        </w:rPr>
        <w:t>Western University, Canada</w:t>
      </w:r>
    </w:p>
    <w:p w:rsidR="00345231" w:rsidRDefault="00345231" w:rsidP="00345231">
      <w:pPr>
        <w:rPr>
          <w:rFonts w:ascii="Times New Roman" w:hAnsi="Times New Roman" w:cs="Times New Roman"/>
          <w:szCs w:val="32"/>
        </w:rPr>
      </w:pPr>
      <w:r w:rsidRPr="00345231">
        <w:rPr>
          <w:rFonts w:ascii="Times New Roman" w:hAnsi="Times New Roman" w:cs="Times New Roman"/>
          <w:szCs w:val="32"/>
          <w:vertAlign w:val="superscript"/>
        </w:rPr>
        <w:t>2</w:t>
      </w:r>
      <w:r w:rsidRPr="00345231">
        <w:rPr>
          <w:rFonts w:ascii="Times New Roman" w:hAnsi="Times New Roman" w:cs="Times New Roman"/>
          <w:szCs w:val="32"/>
        </w:rPr>
        <w:t xml:space="preserve">Princess </w:t>
      </w:r>
      <w:proofErr w:type="spellStart"/>
      <w:r w:rsidRPr="00345231">
        <w:rPr>
          <w:rFonts w:ascii="Times New Roman" w:hAnsi="Times New Roman" w:cs="Times New Roman"/>
          <w:szCs w:val="32"/>
        </w:rPr>
        <w:t>Nourah</w:t>
      </w:r>
      <w:proofErr w:type="spellEnd"/>
      <w:r w:rsidRPr="00345231">
        <w:rPr>
          <w:rFonts w:ascii="Times New Roman" w:hAnsi="Times New Roman" w:cs="Times New Roman"/>
          <w:szCs w:val="32"/>
        </w:rPr>
        <w:t xml:space="preserve"> </w:t>
      </w:r>
      <w:proofErr w:type="spellStart"/>
      <w:r w:rsidRPr="00345231">
        <w:rPr>
          <w:rFonts w:ascii="Times New Roman" w:hAnsi="Times New Roman" w:cs="Times New Roman"/>
          <w:szCs w:val="32"/>
        </w:rPr>
        <w:t>Bint</w:t>
      </w:r>
      <w:proofErr w:type="spellEnd"/>
      <w:r w:rsidRPr="00345231">
        <w:rPr>
          <w:rFonts w:ascii="Times New Roman" w:hAnsi="Times New Roman" w:cs="Times New Roman"/>
          <w:szCs w:val="32"/>
        </w:rPr>
        <w:t xml:space="preserve"> </w:t>
      </w:r>
      <w:proofErr w:type="spellStart"/>
      <w:r w:rsidRPr="00345231">
        <w:rPr>
          <w:rFonts w:ascii="Times New Roman" w:hAnsi="Times New Roman" w:cs="Times New Roman"/>
          <w:szCs w:val="32"/>
        </w:rPr>
        <w:t>Abdulrahman</w:t>
      </w:r>
      <w:proofErr w:type="spellEnd"/>
      <w:r w:rsidRPr="00345231">
        <w:rPr>
          <w:rFonts w:ascii="Times New Roman" w:hAnsi="Times New Roman" w:cs="Times New Roman"/>
          <w:szCs w:val="32"/>
        </w:rPr>
        <w:t xml:space="preserve"> University, Saudi Arabia</w:t>
      </w:r>
    </w:p>
    <w:p w:rsidR="00345231" w:rsidRDefault="00345231" w:rsidP="00345231">
      <w:pPr>
        <w:jc w:val="center"/>
        <w:rPr>
          <w:rFonts w:ascii="Times New Roman" w:hAnsi="Times New Roman" w:cs="Times New Roman"/>
          <w:b/>
          <w:sz w:val="24"/>
          <w:szCs w:val="32"/>
        </w:rPr>
      </w:pPr>
      <w:r w:rsidRPr="00345231">
        <w:rPr>
          <w:rFonts w:ascii="Times New Roman" w:hAnsi="Times New Roman" w:cs="Times New Roman"/>
          <w:b/>
          <w:sz w:val="24"/>
          <w:szCs w:val="32"/>
        </w:rPr>
        <w:t>Abstract</w:t>
      </w:r>
    </w:p>
    <w:p w:rsidR="00345231" w:rsidRPr="00345231" w:rsidRDefault="00345231" w:rsidP="00345231">
      <w:pPr>
        <w:jc w:val="both"/>
        <w:rPr>
          <w:rFonts w:ascii="Times New Roman" w:hAnsi="Times New Roman" w:cs="Times New Roman"/>
          <w:sz w:val="20"/>
          <w:szCs w:val="32"/>
        </w:rPr>
      </w:pPr>
      <w:r w:rsidRPr="00345231">
        <w:rPr>
          <w:rFonts w:ascii="Times New Roman" w:hAnsi="Times New Roman" w:cs="Times New Roman"/>
          <w:b/>
          <w:sz w:val="20"/>
          <w:szCs w:val="32"/>
        </w:rPr>
        <w:t>Statement of the Problem:</w:t>
      </w:r>
      <w:r w:rsidRPr="00345231">
        <w:rPr>
          <w:rFonts w:ascii="Times New Roman" w:hAnsi="Times New Roman" w:cs="Times New Roman"/>
          <w:sz w:val="20"/>
          <w:szCs w:val="32"/>
        </w:rPr>
        <w:t xml:space="preserve"> 3D printing selective laser melting additive manufacturing considered as the future for </w:t>
      </w:r>
      <w:r w:rsidRPr="00345231">
        <w:rPr>
          <w:rFonts w:ascii="Times New Roman" w:hAnsi="Times New Roman" w:cs="Times New Roman"/>
          <w:sz w:val="20"/>
          <w:szCs w:val="32"/>
        </w:rPr>
        <w:t xml:space="preserve">Removable Partial Denture </w:t>
      </w:r>
      <w:r w:rsidRPr="00345231">
        <w:rPr>
          <w:rFonts w:ascii="Times New Roman" w:hAnsi="Times New Roman" w:cs="Times New Roman"/>
          <w:sz w:val="20"/>
          <w:szCs w:val="32"/>
        </w:rPr>
        <w:t xml:space="preserve">(RPD) fabrication. Fitness accuracy is an important </w:t>
      </w:r>
      <w:proofErr w:type="gramStart"/>
      <w:r w:rsidRPr="00345231">
        <w:rPr>
          <w:rFonts w:ascii="Times New Roman" w:hAnsi="Times New Roman" w:cs="Times New Roman"/>
          <w:sz w:val="20"/>
          <w:szCs w:val="32"/>
        </w:rPr>
        <w:t>criteria</w:t>
      </w:r>
      <w:proofErr w:type="gramEnd"/>
      <w:r w:rsidRPr="00345231">
        <w:rPr>
          <w:rFonts w:ascii="Times New Roman" w:hAnsi="Times New Roman" w:cs="Times New Roman"/>
          <w:sz w:val="20"/>
          <w:szCs w:val="32"/>
        </w:rPr>
        <w:t xml:space="preserve"> for removable partial dentures that will affect its success</w:t>
      </w:r>
      <w:r w:rsidR="00E12F5B">
        <w:rPr>
          <w:rFonts w:ascii="Times New Roman" w:hAnsi="Times New Roman" w:cs="Times New Roman"/>
          <w:sz w:val="20"/>
          <w:szCs w:val="32"/>
        </w:rPr>
        <w:t>.</w:t>
      </w:r>
      <w:r w:rsidRPr="00345231">
        <w:rPr>
          <w:rFonts w:ascii="Times New Roman" w:hAnsi="Times New Roman" w:cs="Times New Roman"/>
          <w:sz w:val="20"/>
          <w:szCs w:val="32"/>
        </w:rPr>
        <w:t xml:space="preserve"> </w:t>
      </w:r>
    </w:p>
    <w:p w:rsidR="00345231" w:rsidRPr="00345231" w:rsidRDefault="00345231" w:rsidP="00345231">
      <w:pPr>
        <w:jc w:val="both"/>
        <w:rPr>
          <w:rFonts w:ascii="Times New Roman" w:hAnsi="Times New Roman" w:cs="Times New Roman"/>
          <w:sz w:val="20"/>
          <w:szCs w:val="32"/>
        </w:rPr>
      </w:pPr>
      <w:r w:rsidRPr="00345231">
        <w:rPr>
          <w:rFonts w:ascii="Times New Roman" w:hAnsi="Times New Roman" w:cs="Times New Roman"/>
          <w:sz w:val="20"/>
          <w:szCs w:val="32"/>
        </w:rPr>
        <w:t>The purpose of this study is to compare the fitness accuracy of digitally produced RPD using selective laser melting additive manufacturing technology with ones that were produced by lost wax/ casting method and with combined digital and conventional frameworks</w:t>
      </w:r>
      <w:r w:rsidR="00E12F5B">
        <w:rPr>
          <w:rFonts w:ascii="Times New Roman" w:hAnsi="Times New Roman" w:cs="Times New Roman"/>
          <w:sz w:val="20"/>
          <w:szCs w:val="32"/>
        </w:rPr>
        <w:t>.</w:t>
      </w:r>
      <w:r w:rsidRPr="00345231">
        <w:rPr>
          <w:rFonts w:ascii="Times New Roman" w:hAnsi="Times New Roman" w:cs="Times New Roman"/>
          <w:sz w:val="20"/>
          <w:szCs w:val="32"/>
        </w:rPr>
        <w:t xml:space="preserve"> </w:t>
      </w:r>
    </w:p>
    <w:p w:rsidR="00345231" w:rsidRPr="00345231" w:rsidRDefault="00345231" w:rsidP="00345231">
      <w:pPr>
        <w:jc w:val="both"/>
        <w:rPr>
          <w:rFonts w:ascii="Times New Roman" w:hAnsi="Times New Roman" w:cs="Times New Roman"/>
          <w:sz w:val="20"/>
          <w:szCs w:val="32"/>
        </w:rPr>
      </w:pPr>
      <w:r w:rsidRPr="00345231">
        <w:rPr>
          <w:rFonts w:ascii="Times New Roman" w:hAnsi="Times New Roman" w:cs="Times New Roman"/>
          <w:b/>
          <w:sz w:val="20"/>
          <w:szCs w:val="32"/>
        </w:rPr>
        <w:t>Methodology:</w:t>
      </w:r>
      <w:r w:rsidRPr="00345231">
        <w:rPr>
          <w:rFonts w:ascii="Times New Roman" w:hAnsi="Times New Roman" w:cs="Times New Roman"/>
          <w:sz w:val="20"/>
          <w:szCs w:val="32"/>
        </w:rPr>
        <w:t xml:space="preserve"> </w:t>
      </w:r>
      <w:proofErr w:type="spellStart"/>
      <w:r w:rsidRPr="00345231">
        <w:rPr>
          <w:rFonts w:ascii="Times New Roman" w:hAnsi="Times New Roman" w:cs="Times New Roman"/>
          <w:sz w:val="20"/>
          <w:szCs w:val="32"/>
        </w:rPr>
        <w:t>Cl</w:t>
      </w:r>
      <w:proofErr w:type="spellEnd"/>
      <w:r w:rsidRPr="00345231">
        <w:rPr>
          <w:rFonts w:ascii="Times New Roman" w:hAnsi="Times New Roman" w:cs="Times New Roman"/>
          <w:sz w:val="20"/>
          <w:szCs w:val="32"/>
        </w:rPr>
        <w:t xml:space="preserve"> I Kennedy classification RPD frameworks were fabricated. There were 3 groups: 3DP-G1 where frameworks produced digitally through digital designing and then the frameworks printed by selective laser</w:t>
      </w:r>
      <w:r>
        <w:rPr>
          <w:rFonts w:ascii="Times New Roman" w:hAnsi="Times New Roman" w:cs="Times New Roman"/>
          <w:sz w:val="20"/>
          <w:szCs w:val="32"/>
        </w:rPr>
        <w:t xml:space="preserve"> melting additive manufacturing,</w:t>
      </w:r>
      <w:r w:rsidRPr="00345231">
        <w:rPr>
          <w:rFonts w:ascii="Times New Roman" w:hAnsi="Times New Roman" w:cs="Times New Roman"/>
          <w:sz w:val="20"/>
          <w:szCs w:val="32"/>
        </w:rPr>
        <w:t xml:space="preserve"> C-G2 where the framework prod</w:t>
      </w:r>
      <w:r>
        <w:rPr>
          <w:rFonts w:ascii="Times New Roman" w:hAnsi="Times New Roman" w:cs="Times New Roman"/>
          <w:sz w:val="20"/>
          <w:szCs w:val="32"/>
        </w:rPr>
        <w:t>uced by lost wax/casting method and the third group (SP-G3</w:t>
      </w:r>
      <w:r w:rsidRPr="00345231">
        <w:rPr>
          <w:rFonts w:ascii="Times New Roman" w:hAnsi="Times New Roman" w:cs="Times New Roman"/>
          <w:sz w:val="20"/>
          <w:szCs w:val="32"/>
        </w:rPr>
        <w:t xml:space="preserve">) where the framework produced by scanning wax-up of the framework and then printed as in the first group. 6 frameworks were produced from each group, Fitness accuracy of the frameworks was assessed by three methods: 1. subjective clinician assessment through specific criteria. 2. </w:t>
      </w:r>
      <w:r w:rsidRPr="00345231">
        <w:rPr>
          <w:rFonts w:ascii="Times New Roman" w:hAnsi="Times New Roman" w:cs="Times New Roman"/>
          <w:sz w:val="20"/>
          <w:szCs w:val="32"/>
        </w:rPr>
        <w:t>By</w:t>
      </w:r>
      <w:r w:rsidRPr="00345231">
        <w:rPr>
          <w:rFonts w:ascii="Times New Roman" w:hAnsi="Times New Roman" w:cs="Times New Roman"/>
          <w:sz w:val="20"/>
          <w:szCs w:val="32"/>
        </w:rPr>
        <w:t xml:space="preserve"> calculating spaces at five specified locations under the frameworks when seated on the master casts using images imported from micro-</w:t>
      </w:r>
      <w:r w:rsidRPr="00345231">
        <w:rPr>
          <w:rFonts w:ascii="Times New Roman" w:hAnsi="Times New Roman" w:cs="Times New Roman"/>
          <w:sz w:val="20"/>
          <w:szCs w:val="32"/>
        </w:rPr>
        <w:t xml:space="preserve">CT. </w:t>
      </w:r>
      <w:r w:rsidRPr="00345231">
        <w:rPr>
          <w:rFonts w:ascii="Times New Roman" w:hAnsi="Times New Roman" w:cs="Times New Roman"/>
          <w:sz w:val="20"/>
          <w:szCs w:val="32"/>
        </w:rPr>
        <w:t xml:space="preserve">Finally, spaces at the same locations were measured by using light-body polyvinyl </w:t>
      </w:r>
      <w:proofErr w:type="spellStart"/>
      <w:r w:rsidRPr="00345231">
        <w:rPr>
          <w:rFonts w:ascii="Times New Roman" w:hAnsi="Times New Roman" w:cs="Times New Roman"/>
          <w:sz w:val="20"/>
          <w:szCs w:val="32"/>
        </w:rPr>
        <w:t>siloxane</w:t>
      </w:r>
      <w:proofErr w:type="spellEnd"/>
      <w:r w:rsidRPr="00345231">
        <w:rPr>
          <w:rFonts w:ascii="Times New Roman" w:hAnsi="Times New Roman" w:cs="Times New Roman"/>
          <w:sz w:val="20"/>
          <w:szCs w:val="32"/>
        </w:rPr>
        <w:t xml:space="preserve"> impression materials. </w:t>
      </w:r>
    </w:p>
    <w:p w:rsidR="00345231" w:rsidRPr="00345231" w:rsidRDefault="00345231" w:rsidP="00345231">
      <w:pPr>
        <w:jc w:val="both"/>
        <w:rPr>
          <w:rFonts w:ascii="Times New Roman" w:hAnsi="Times New Roman" w:cs="Times New Roman"/>
          <w:sz w:val="20"/>
          <w:szCs w:val="32"/>
        </w:rPr>
      </w:pPr>
      <w:r w:rsidRPr="00345231">
        <w:rPr>
          <w:rFonts w:ascii="Times New Roman" w:hAnsi="Times New Roman" w:cs="Times New Roman"/>
          <w:b/>
          <w:sz w:val="20"/>
          <w:szCs w:val="32"/>
        </w:rPr>
        <w:t>Results:</w:t>
      </w:r>
      <w:r w:rsidRPr="00345231">
        <w:rPr>
          <w:rFonts w:ascii="Times New Roman" w:hAnsi="Times New Roman" w:cs="Times New Roman"/>
          <w:sz w:val="20"/>
          <w:szCs w:val="32"/>
        </w:rPr>
        <w:t xml:space="preserve"> Clinicians found that all frameworks were seated well without rocking of rotation or lateral movement. There was no significant difference among the spaces calculated underneath the</w:t>
      </w:r>
      <w:r w:rsidR="00E12F5B">
        <w:rPr>
          <w:rFonts w:ascii="Times New Roman" w:hAnsi="Times New Roman" w:cs="Times New Roman"/>
          <w:sz w:val="20"/>
          <w:szCs w:val="32"/>
        </w:rPr>
        <w:t xml:space="preserve"> </w:t>
      </w:r>
      <w:r w:rsidRPr="00345231">
        <w:rPr>
          <w:rFonts w:ascii="Times New Roman" w:hAnsi="Times New Roman" w:cs="Times New Roman"/>
          <w:sz w:val="20"/>
          <w:szCs w:val="32"/>
        </w:rPr>
        <w:t>18 frameworks for the three various groups at significance level of (α=.05). Although the spaces detected in the micro-CT images were remarkably higher than the ones from the silicone registration materials.</w:t>
      </w:r>
    </w:p>
    <w:p w:rsidR="00345231" w:rsidRDefault="00345231" w:rsidP="00345231">
      <w:pPr>
        <w:jc w:val="both"/>
        <w:rPr>
          <w:rFonts w:ascii="Times New Roman" w:hAnsi="Times New Roman" w:cs="Times New Roman"/>
          <w:sz w:val="20"/>
          <w:szCs w:val="32"/>
        </w:rPr>
      </w:pPr>
      <w:r w:rsidRPr="00345231">
        <w:rPr>
          <w:rFonts w:ascii="Times New Roman" w:hAnsi="Times New Roman" w:cs="Times New Roman"/>
          <w:b/>
          <w:sz w:val="20"/>
          <w:szCs w:val="32"/>
        </w:rPr>
        <w:t>Conclusion</w:t>
      </w:r>
      <w:r w:rsidRPr="00345231">
        <w:rPr>
          <w:rFonts w:ascii="Times New Roman" w:hAnsi="Times New Roman" w:cs="Times New Roman"/>
          <w:b/>
          <w:sz w:val="20"/>
          <w:szCs w:val="32"/>
        </w:rPr>
        <w:t>:</w:t>
      </w:r>
      <w:r w:rsidRPr="00345231">
        <w:rPr>
          <w:rFonts w:ascii="Times New Roman" w:hAnsi="Times New Roman" w:cs="Times New Roman"/>
          <w:sz w:val="20"/>
          <w:szCs w:val="32"/>
        </w:rPr>
        <w:t xml:space="preserve"> RPD frameworks that produced by 3D printing technology using selective laser melting additive manufacturing have a high level of fitness accuracy that are comparable to the ones produced by lost wax/casting method.</w:t>
      </w:r>
    </w:p>
    <w:p w:rsidR="00345231" w:rsidRPr="00345231" w:rsidRDefault="00345231" w:rsidP="00345231">
      <w:pPr>
        <w:rPr>
          <w:rFonts w:ascii="Times New Roman" w:hAnsi="Times New Roman" w:cs="Times New Roman"/>
          <w:b/>
          <w:sz w:val="24"/>
          <w:szCs w:val="32"/>
        </w:rPr>
      </w:pPr>
      <w:r w:rsidRPr="00345231">
        <w:rPr>
          <w:rFonts w:ascii="Times New Roman" w:hAnsi="Times New Roman" w:cs="Times New Roman"/>
          <w:b/>
          <w:sz w:val="24"/>
          <w:szCs w:val="32"/>
        </w:rPr>
        <w:t>Biography</w:t>
      </w:r>
    </w:p>
    <w:p w:rsidR="00345231" w:rsidRPr="00345231" w:rsidRDefault="00345231" w:rsidP="00345231">
      <w:pPr>
        <w:jc w:val="both"/>
        <w:rPr>
          <w:rFonts w:ascii="Times New Roman" w:hAnsi="Times New Roman" w:cs="Times New Roman"/>
          <w:sz w:val="20"/>
          <w:szCs w:val="32"/>
        </w:rPr>
      </w:pPr>
      <w:r w:rsidRPr="00345231">
        <w:rPr>
          <w:rFonts w:ascii="Times New Roman" w:hAnsi="Times New Roman" w:cs="Times New Roman"/>
          <w:sz w:val="20"/>
          <w:szCs w:val="32"/>
        </w:rPr>
        <w:t xml:space="preserve">Selma </w:t>
      </w:r>
      <w:proofErr w:type="spellStart"/>
      <w:r w:rsidRPr="00345231">
        <w:rPr>
          <w:rFonts w:ascii="Times New Roman" w:hAnsi="Times New Roman" w:cs="Times New Roman"/>
          <w:sz w:val="20"/>
          <w:szCs w:val="32"/>
        </w:rPr>
        <w:t>Saadaldin</w:t>
      </w:r>
      <w:proofErr w:type="spellEnd"/>
      <w:r w:rsidRPr="00345231">
        <w:rPr>
          <w:rFonts w:ascii="Times New Roman" w:hAnsi="Times New Roman" w:cs="Times New Roman"/>
          <w:sz w:val="20"/>
          <w:szCs w:val="32"/>
        </w:rPr>
        <w:t xml:space="preserve"> is </w:t>
      </w:r>
      <w:proofErr w:type="spellStart"/>
      <w:r w:rsidRPr="00345231">
        <w:rPr>
          <w:rFonts w:ascii="Times New Roman" w:hAnsi="Times New Roman" w:cs="Times New Roman"/>
          <w:sz w:val="20"/>
          <w:szCs w:val="32"/>
        </w:rPr>
        <w:t>prosthodontist</w:t>
      </w:r>
      <w:proofErr w:type="spellEnd"/>
      <w:r w:rsidRPr="00345231">
        <w:rPr>
          <w:rFonts w:ascii="Times New Roman" w:hAnsi="Times New Roman" w:cs="Times New Roman"/>
          <w:sz w:val="20"/>
          <w:szCs w:val="32"/>
        </w:rPr>
        <w:t xml:space="preserve">, faculty member at </w:t>
      </w:r>
      <w:proofErr w:type="spellStart"/>
      <w:r w:rsidRPr="00345231">
        <w:rPr>
          <w:rFonts w:ascii="Times New Roman" w:hAnsi="Times New Roman" w:cs="Times New Roman"/>
          <w:sz w:val="20"/>
          <w:szCs w:val="32"/>
        </w:rPr>
        <w:t>Schulich</w:t>
      </w:r>
      <w:proofErr w:type="spellEnd"/>
      <w:r w:rsidRPr="00345231">
        <w:rPr>
          <w:rFonts w:ascii="Times New Roman" w:hAnsi="Times New Roman" w:cs="Times New Roman"/>
          <w:sz w:val="20"/>
          <w:szCs w:val="32"/>
        </w:rPr>
        <w:t xml:space="preserve"> Dentistry, Western university, She got her BDS and Master’s degree from Baghdad University, later she</w:t>
      </w:r>
      <w:r w:rsidR="00E12F5B">
        <w:rPr>
          <w:rFonts w:ascii="Times New Roman" w:hAnsi="Times New Roman" w:cs="Times New Roman"/>
          <w:sz w:val="20"/>
          <w:szCs w:val="32"/>
        </w:rPr>
        <w:t xml:space="preserve"> </w:t>
      </w:r>
      <w:r w:rsidRPr="00345231">
        <w:rPr>
          <w:rFonts w:ascii="Times New Roman" w:hAnsi="Times New Roman" w:cs="Times New Roman"/>
          <w:sz w:val="20"/>
          <w:szCs w:val="32"/>
        </w:rPr>
        <w:t>got her PhD in Dental materials from Western University. Currently she is doing her post graduate studies in Dental education at University of Dundee, UK. She has multicultural educational background as she worked different de</w:t>
      </w:r>
      <w:bookmarkStart w:id="0" w:name="_GoBack"/>
      <w:bookmarkEnd w:id="0"/>
      <w:r w:rsidRPr="00345231">
        <w:rPr>
          <w:rFonts w:ascii="Times New Roman" w:hAnsi="Times New Roman" w:cs="Times New Roman"/>
          <w:sz w:val="20"/>
          <w:szCs w:val="32"/>
        </w:rPr>
        <w:t>ntal schools in Canada, UAE Saudi Arabia and Iraq.</w:t>
      </w:r>
    </w:p>
    <w:sectPr w:rsidR="00345231" w:rsidRPr="00345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31"/>
    <w:rsid w:val="00345231"/>
    <w:rsid w:val="004F559A"/>
    <w:rsid w:val="00E12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415</Words>
  <Characters>2370</Characters>
  <Application>Microsoft Office Word</Application>
  <DocSecurity>0</DocSecurity>
  <Lines>19</Lines>
  <Paragraphs>5</Paragraphs>
  <ScaleCrop>false</ScaleCrop>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2022-06-03T05:43:00Z</dcterms:created>
  <dcterms:modified xsi:type="dcterms:W3CDTF">2022-06-03T05:50:00Z</dcterms:modified>
</cp:coreProperties>
</file>