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A1C" w:rsidRDefault="00861526">
      <w:pPr>
        <w:rPr>
          <w:rFonts w:ascii="Times New Roman" w:hAnsi="Times New Roman" w:cs="Times New Roman"/>
          <w:b/>
          <w:sz w:val="32"/>
        </w:rPr>
      </w:pPr>
      <w:r w:rsidRPr="00861526">
        <w:rPr>
          <w:rFonts w:ascii="Times New Roman" w:hAnsi="Times New Roman" w:cs="Times New Roman"/>
          <w:b/>
          <w:sz w:val="32"/>
        </w:rPr>
        <w:t xml:space="preserve">Density of </w:t>
      </w:r>
      <w:r>
        <w:rPr>
          <w:rFonts w:ascii="Times New Roman" w:hAnsi="Times New Roman" w:cs="Times New Roman"/>
          <w:b/>
          <w:sz w:val="32"/>
        </w:rPr>
        <w:t>breast:</w:t>
      </w:r>
      <w:r w:rsidRPr="00861526">
        <w:rPr>
          <w:rFonts w:ascii="Times New Roman" w:hAnsi="Times New Roman" w:cs="Times New Roman"/>
          <w:b/>
          <w:sz w:val="32"/>
        </w:rPr>
        <w:t xml:space="preserve"> An independent risk factor for developing breast cancer; a prospective study of patients presenting to breast clinic at two tertiary hospitals</w:t>
      </w:r>
    </w:p>
    <w:p w:rsidR="00861526" w:rsidRDefault="00861526">
      <w:pPr>
        <w:rPr>
          <w:rFonts w:ascii="Times New Roman" w:hAnsi="Times New Roman" w:cs="Times New Roman"/>
          <w:sz w:val="24"/>
        </w:rPr>
      </w:pPr>
      <w:r>
        <w:rPr>
          <w:rFonts w:ascii="Times New Roman" w:hAnsi="Times New Roman" w:cs="Times New Roman"/>
          <w:sz w:val="24"/>
        </w:rPr>
        <w:t xml:space="preserve">Anil Gandhi*, Chai </w:t>
      </w:r>
      <w:proofErr w:type="spellStart"/>
      <w:r>
        <w:rPr>
          <w:rFonts w:ascii="Times New Roman" w:hAnsi="Times New Roman" w:cs="Times New Roman"/>
          <w:sz w:val="24"/>
        </w:rPr>
        <w:t>Xin</w:t>
      </w:r>
      <w:proofErr w:type="spellEnd"/>
      <w:r>
        <w:rPr>
          <w:rFonts w:ascii="Times New Roman" w:hAnsi="Times New Roman" w:cs="Times New Roman"/>
          <w:sz w:val="24"/>
        </w:rPr>
        <w:t xml:space="preserve"> Ying, </w:t>
      </w:r>
      <w:r w:rsidRPr="00861526">
        <w:rPr>
          <w:rFonts w:ascii="Times New Roman" w:hAnsi="Times New Roman" w:cs="Times New Roman"/>
          <w:sz w:val="24"/>
        </w:rPr>
        <w:t>Tu</w:t>
      </w:r>
      <w:r>
        <w:rPr>
          <w:rFonts w:ascii="Times New Roman" w:hAnsi="Times New Roman" w:cs="Times New Roman"/>
          <w:sz w:val="24"/>
        </w:rPr>
        <w:t xml:space="preserve">an </w:t>
      </w:r>
      <w:proofErr w:type="spellStart"/>
      <w:r>
        <w:rPr>
          <w:rFonts w:ascii="Times New Roman" w:hAnsi="Times New Roman" w:cs="Times New Roman"/>
          <w:sz w:val="24"/>
        </w:rPr>
        <w:t>Nur</w:t>
      </w:r>
      <w:proofErr w:type="spellEnd"/>
      <w:r>
        <w:rPr>
          <w:rFonts w:ascii="Times New Roman" w:hAnsi="Times New Roman" w:cs="Times New Roman"/>
          <w:sz w:val="24"/>
        </w:rPr>
        <w:t xml:space="preserve"> </w:t>
      </w:r>
      <w:proofErr w:type="spellStart"/>
      <w:r>
        <w:rPr>
          <w:rFonts w:ascii="Times New Roman" w:hAnsi="Times New Roman" w:cs="Times New Roman"/>
          <w:sz w:val="24"/>
        </w:rPr>
        <w:t>Azmah</w:t>
      </w:r>
      <w:proofErr w:type="spellEnd"/>
      <w:r>
        <w:rPr>
          <w:rFonts w:ascii="Times New Roman" w:hAnsi="Times New Roman" w:cs="Times New Roman"/>
          <w:sz w:val="24"/>
        </w:rPr>
        <w:t xml:space="preserve"> </w:t>
      </w:r>
      <w:proofErr w:type="spellStart"/>
      <w:r>
        <w:rPr>
          <w:rFonts w:ascii="Times New Roman" w:hAnsi="Times New Roman" w:cs="Times New Roman"/>
          <w:sz w:val="24"/>
        </w:rPr>
        <w:t>binti</w:t>
      </w:r>
      <w:proofErr w:type="spellEnd"/>
      <w:r>
        <w:rPr>
          <w:rFonts w:ascii="Times New Roman" w:hAnsi="Times New Roman" w:cs="Times New Roman"/>
          <w:sz w:val="24"/>
        </w:rPr>
        <w:t xml:space="preserve"> Tuan Mat and </w:t>
      </w:r>
      <w:proofErr w:type="spellStart"/>
      <w:r w:rsidRPr="00861526">
        <w:rPr>
          <w:rFonts w:ascii="Times New Roman" w:hAnsi="Times New Roman" w:cs="Times New Roman"/>
          <w:sz w:val="24"/>
        </w:rPr>
        <w:t>Seniyah</w:t>
      </w:r>
      <w:proofErr w:type="spellEnd"/>
      <w:r w:rsidRPr="00861526">
        <w:rPr>
          <w:rFonts w:ascii="Times New Roman" w:hAnsi="Times New Roman" w:cs="Times New Roman"/>
          <w:sz w:val="24"/>
        </w:rPr>
        <w:t xml:space="preserve"> </w:t>
      </w:r>
      <w:proofErr w:type="spellStart"/>
      <w:r w:rsidRPr="00861526">
        <w:rPr>
          <w:rFonts w:ascii="Times New Roman" w:hAnsi="Times New Roman" w:cs="Times New Roman"/>
          <w:sz w:val="24"/>
        </w:rPr>
        <w:t>binti</w:t>
      </w:r>
      <w:proofErr w:type="spellEnd"/>
      <w:r w:rsidRPr="00861526">
        <w:rPr>
          <w:rFonts w:ascii="Times New Roman" w:hAnsi="Times New Roman" w:cs="Times New Roman"/>
          <w:sz w:val="24"/>
        </w:rPr>
        <w:t xml:space="preserve"> Mat </w:t>
      </w:r>
      <w:proofErr w:type="spellStart"/>
      <w:r w:rsidRPr="00861526">
        <w:rPr>
          <w:rFonts w:ascii="Times New Roman" w:hAnsi="Times New Roman" w:cs="Times New Roman"/>
          <w:sz w:val="24"/>
        </w:rPr>
        <w:t>Sikin</w:t>
      </w:r>
      <w:proofErr w:type="spellEnd"/>
    </w:p>
    <w:p w:rsidR="00861526" w:rsidRPr="00861526" w:rsidRDefault="00861526">
      <w:pPr>
        <w:rPr>
          <w:rFonts w:ascii="Times New Roman" w:hAnsi="Times New Roman" w:cs="Times New Roman"/>
        </w:rPr>
      </w:pPr>
      <w:commentRangeStart w:id="0"/>
      <w:r w:rsidRPr="00861526">
        <w:rPr>
          <w:rFonts w:ascii="Times New Roman" w:hAnsi="Times New Roman" w:cs="Times New Roman"/>
        </w:rPr>
        <w:t>University, Country</w:t>
      </w:r>
      <w:commentRangeEnd w:id="0"/>
      <w:r w:rsidR="00152881">
        <w:rPr>
          <w:rStyle w:val="CommentReference"/>
        </w:rPr>
        <w:commentReference w:id="0"/>
      </w:r>
    </w:p>
    <w:p w:rsidR="00861526" w:rsidRPr="00861526" w:rsidRDefault="00861526" w:rsidP="00861526">
      <w:pPr>
        <w:jc w:val="center"/>
        <w:rPr>
          <w:rFonts w:ascii="Times New Roman" w:hAnsi="Times New Roman" w:cs="Times New Roman"/>
          <w:b/>
          <w:sz w:val="24"/>
        </w:rPr>
      </w:pPr>
      <w:r w:rsidRPr="00861526">
        <w:rPr>
          <w:rFonts w:ascii="Times New Roman" w:hAnsi="Times New Roman" w:cs="Times New Roman"/>
          <w:b/>
          <w:sz w:val="24"/>
        </w:rPr>
        <w:t>Abstract</w:t>
      </w:r>
    </w:p>
    <w:p w:rsidR="00861526" w:rsidRPr="00861526" w:rsidRDefault="00861526" w:rsidP="00861526">
      <w:pPr>
        <w:jc w:val="both"/>
        <w:rPr>
          <w:rFonts w:ascii="Times New Roman" w:hAnsi="Times New Roman" w:cs="Times New Roman"/>
          <w:sz w:val="20"/>
        </w:rPr>
      </w:pPr>
      <w:r w:rsidRPr="00861526">
        <w:rPr>
          <w:rFonts w:ascii="Times New Roman" w:hAnsi="Times New Roman" w:cs="Times New Roman"/>
          <w:b/>
          <w:sz w:val="20"/>
        </w:rPr>
        <w:t>Background</w:t>
      </w:r>
      <w:r w:rsidRPr="00861526">
        <w:rPr>
          <w:rFonts w:ascii="Times New Roman" w:hAnsi="Times New Roman" w:cs="Times New Roman"/>
          <w:b/>
          <w:sz w:val="20"/>
        </w:rPr>
        <w:t>:</w:t>
      </w:r>
      <w:r w:rsidRPr="00861526">
        <w:rPr>
          <w:rFonts w:ascii="Times New Roman" w:hAnsi="Times New Roman" w:cs="Times New Roman"/>
          <w:sz w:val="20"/>
        </w:rPr>
        <w:t xml:space="preserve"> </w:t>
      </w:r>
      <w:r w:rsidRPr="00861526">
        <w:rPr>
          <w:rFonts w:ascii="Times New Roman" w:hAnsi="Times New Roman" w:cs="Times New Roman"/>
          <w:sz w:val="20"/>
        </w:rPr>
        <w:t xml:space="preserve">Breast density maybe a risk factor of breast cancer. However, </w:t>
      </w:r>
      <w:r w:rsidRPr="00861526">
        <w:rPr>
          <w:rFonts w:ascii="Times New Roman" w:hAnsi="Times New Roman" w:cs="Times New Roman"/>
          <w:sz w:val="20"/>
        </w:rPr>
        <w:t>its attributable and relative risk is</w:t>
      </w:r>
      <w:r w:rsidRPr="00861526">
        <w:rPr>
          <w:rFonts w:ascii="Times New Roman" w:hAnsi="Times New Roman" w:cs="Times New Roman"/>
          <w:sz w:val="20"/>
        </w:rPr>
        <w:t xml:space="preserve"> unknown. Being a modifiable risk factor, breast density is a potential surrogate marker for predicting breast cancer risk. Studies have shown that high breas</w:t>
      </w:r>
      <w:bookmarkStart w:id="1" w:name="_GoBack"/>
      <w:bookmarkEnd w:id="1"/>
      <w:r w:rsidRPr="00861526">
        <w:rPr>
          <w:rFonts w:ascii="Times New Roman" w:hAnsi="Times New Roman" w:cs="Times New Roman"/>
          <w:sz w:val="20"/>
        </w:rPr>
        <w:t>t density led to higher incidence of breast cancer, while reduction in breast density is able to reduce breast cancer risk significantly. Breast Imaging Reporting and Data System (BIRADS) composition of breast has been used worldwide to classify breast density. However, it is a qualitative measurement based on visual assessment of 2-</w:t>
      </w:r>
      <w:r w:rsidR="004E5BF8" w:rsidRPr="00861526">
        <w:rPr>
          <w:rFonts w:ascii="Times New Roman" w:hAnsi="Times New Roman" w:cs="Times New Roman"/>
          <w:sz w:val="20"/>
        </w:rPr>
        <w:t>D</w:t>
      </w:r>
      <w:r w:rsidRPr="00861526">
        <w:rPr>
          <w:rFonts w:ascii="Times New Roman" w:hAnsi="Times New Roman" w:cs="Times New Roman"/>
          <w:sz w:val="20"/>
        </w:rPr>
        <w:t>imensional (2D) mammography films that are taken from 3-</w:t>
      </w:r>
      <w:r w:rsidR="004E5BF8" w:rsidRPr="00861526">
        <w:rPr>
          <w:rFonts w:ascii="Times New Roman" w:hAnsi="Times New Roman" w:cs="Times New Roman"/>
          <w:sz w:val="20"/>
        </w:rPr>
        <w:t>D</w:t>
      </w:r>
      <w:r w:rsidRPr="00861526">
        <w:rPr>
          <w:rFonts w:ascii="Times New Roman" w:hAnsi="Times New Roman" w:cs="Times New Roman"/>
          <w:sz w:val="20"/>
        </w:rPr>
        <w:t xml:space="preserve">imensional (3D) breasts. In the recent years,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which is </w:t>
      </w:r>
      <w:r w:rsidRPr="00861526">
        <w:rPr>
          <w:rFonts w:ascii="Times New Roman" w:hAnsi="Times New Roman" w:cs="Times New Roman"/>
          <w:sz w:val="20"/>
        </w:rPr>
        <w:t>automated</w:t>
      </w:r>
      <w:r w:rsidRPr="00861526">
        <w:rPr>
          <w:rFonts w:ascii="Times New Roman" w:hAnsi="Times New Roman" w:cs="Times New Roman"/>
          <w:sz w:val="20"/>
        </w:rPr>
        <w:t xml:space="preserve"> </w:t>
      </w:r>
      <w:r w:rsidR="004E5BF8" w:rsidRPr="00861526">
        <w:rPr>
          <w:rFonts w:ascii="Times New Roman" w:hAnsi="Times New Roman" w:cs="Times New Roman"/>
          <w:sz w:val="20"/>
        </w:rPr>
        <w:t>software,</w:t>
      </w:r>
      <w:r w:rsidRPr="00861526">
        <w:rPr>
          <w:rFonts w:ascii="Times New Roman" w:hAnsi="Times New Roman" w:cs="Times New Roman"/>
          <w:sz w:val="20"/>
        </w:rPr>
        <w:t xml:space="preserve"> is used for volumetric measurement of breast density. However, it is unsure whether BIRADS or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will be better in measuring breast density and</w:t>
      </w:r>
      <w:r w:rsidRPr="00861526">
        <w:rPr>
          <w:rFonts w:ascii="Times New Roman" w:hAnsi="Times New Roman" w:cs="Times New Roman"/>
          <w:sz w:val="20"/>
        </w:rPr>
        <w:t xml:space="preserve"> predicting breast cancer risk.</w:t>
      </w:r>
    </w:p>
    <w:p w:rsidR="00861526" w:rsidRPr="00861526" w:rsidRDefault="00861526" w:rsidP="00861526">
      <w:pPr>
        <w:jc w:val="both"/>
        <w:rPr>
          <w:rFonts w:ascii="Times New Roman" w:hAnsi="Times New Roman" w:cs="Times New Roman"/>
          <w:sz w:val="20"/>
        </w:rPr>
      </w:pPr>
      <w:r w:rsidRPr="00861526">
        <w:rPr>
          <w:rFonts w:ascii="Times New Roman" w:hAnsi="Times New Roman" w:cs="Times New Roman"/>
          <w:b/>
          <w:sz w:val="20"/>
        </w:rPr>
        <w:t>Aim</w:t>
      </w:r>
      <w:r w:rsidRPr="00861526">
        <w:rPr>
          <w:rFonts w:ascii="Times New Roman" w:hAnsi="Times New Roman" w:cs="Times New Roman"/>
          <w:b/>
          <w:sz w:val="20"/>
        </w:rPr>
        <w:t>:</w:t>
      </w:r>
      <w:r w:rsidRPr="00861526">
        <w:rPr>
          <w:rFonts w:ascii="Times New Roman" w:hAnsi="Times New Roman" w:cs="Times New Roman"/>
          <w:sz w:val="20"/>
        </w:rPr>
        <w:t xml:space="preserve"> </w:t>
      </w:r>
      <w:r w:rsidRPr="00861526">
        <w:rPr>
          <w:rFonts w:ascii="Times New Roman" w:hAnsi="Times New Roman" w:cs="Times New Roman"/>
          <w:sz w:val="20"/>
        </w:rPr>
        <w:t>To identify breast density as a risk factor of breast cancer, and to identify the better modality of breast density measurement and breast cancer risk predict</w:t>
      </w:r>
      <w:r w:rsidRPr="00861526">
        <w:rPr>
          <w:rFonts w:ascii="Times New Roman" w:hAnsi="Times New Roman" w:cs="Times New Roman"/>
          <w:sz w:val="20"/>
        </w:rPr>
        <w:t xml:space="preserve">ion between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and BIRADS.</w:t>
      </w:r>
    </w:p>
    <w:p w:rsidR="00861526" w:rsidRPr="00861526" w:rsidRDefault="00861526" w:rsidP="00861526">
      <w:pPr>
        <w:jc w:val="both"/>
        <w:rPr>
          <w:rFonts w:ascii="Times New Roman" w:hAnsi="Times New Roman" w:cs="Times New Roman"/>
          <w:sz w:val="20"/>
        </w:rPr>
      </w:pPr>
      <w:r w:rsidRPr="00861526">
        <w:rPr>
          <w:rFonts w:ascii="Times New Roman" w:hAnsi="Times New Roman" w:cs="Times New Roman"/>
          <w:b/>
          <w:sz w:val="20"/>
        </w:rPr>
        <w:t xml:space="preserve">Materials </w:t>
      </w:r>
      <w:r w:rsidRPr="00861526">
        <w:rPr>
          <w:rFonts w:ascii="Times New Roman" w:hAnsi="Times New Roman" w:cs="Times New Roman"/>
          <w:b/>
          <w:sz w:val="20"/>
        </w:rPr>
        <w:t>and method:</w:t>
      </w:r>
      <w:r w:rsidRPr="00861526">
        <w:rPr>
          <w:rFonts w:ascii="Times New Roman" w:hAnsi="Times New Roman" w:cs="Times New Roman"/>
          <w:sz w:val="20"/>
        </w:rPr>
        <w:t xml:space="preserve"> </w:t>
      </w:r>
      <w:r w:rsidRPr="00861526">
        <w:rPr>
          <w:rFonts w:ascii="Times New Roman" w:hAnsi="Times New Roman" w:cs="Times New Roman"/>
          <w:sz w:val="20"/>
        </w:rPr>
        <w:t xml:space="preserve">This was a prospective cohort study involving total of 311 subjects from two tertiary hospitals. There were total of 145 subjects included in the study for analysis with 101 subjects in the study group and 44 subjects in the screening group. Patients with symptoms (study group) had undergone history + examination, mammography and biopsy (triple assessment) while asymptomatic patients (screening group) only had screening mammography performed. BIRADS composition of breast was obtained from mammography report and </w:t>
      </w:r>
      <w:r w:rsidR="004E5BF8" w:rsidRPr="00861526">
        <w:rPr>
          <w:rFonts w:ascii="Times New Roman" w:hAnsi="Times New Roman" w:cs="Times New Roman"/>
          <w:sz w:val="20"/>
        </w:rPr>
        <w:t>raw (unprocessed) images of mammography obtained were</w:t>
      </w:r>
      <w:r w:rsidRPr="00861526">
        <w:rPr>
          <w:rFonts w:ascii="Times New Roman" w:hAnsi="Times New Roman" w:cs="Times New Roman"/>
          <w:sz w:val="20"/>
        </w:rPr>
        <w:t xml:space="preserve"> </w:t>
      </w:r>
      <w:proofErr w:type="spellStart"/>
      <w:r w:rsidRPr="00861526">
        <w:rPr>
          <w:rFonts w:ascii="Times New Roman" w:hAnsi="Times New Roman" w:cs="Times New Roman"/>
          <w:sz w:val="20"/>
        </w:rPr>
        <w:t>analysed</w:t>
      </w:r>
      <w:proofErr w:type="spellEnd"/>
      <w:r w:rsidRPr="00861526">
        <w:rPr>
          <w:rFonts w:ascii="Times New Roman" w:hAnsi="Times New Roman" w:cs="Times New Roman"/>
          <w:sz w:val="20"/>
        </w:rPr>
        <w:t xml:space="preserve"> using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Solution version 1.5.4.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Density Grade (VDG) was used to classify breast density measured using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Odds ratio and 95% </w:t>
      </w:r>
      <w:r w:rsidR="004E5BF8" w:rsidRPr="00861526">
        <w:rPr>
          <w:rFonts w:ascii="Times New Roman" w:hAnsi="Times New Roman" w:cs="Times New Roman"/>
          <w:sz w:val="20"/>
        </w:rPr>
        <w:t>Confidence Interval</w:t>
      </w:r>
      <w:r w:rsidRPr="00861526">
        <w:rPr>
          <w:rFonts w:ascii="Times New Roman" w:hAnsi="Times New Roman" w:cs="Times New Roman"/>
          <w:sz w:val="20"/>
        </w:rPr>
        <w:t xml:space="preserve"> (CI) were calculated using logistic regression, adjusted for menopausal status. Weighted kappa statistic was used to measure agreement level between BIRADS and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while area under Receiver Operating Characteristic (ROC) curve was used to measure predictability of BIRADS and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w:t>
      </w:r>
    </w:p>
    <w:p w:rsidR="00861526" w:rsidRPr="00861526" w:rsidRDefault="00861526" w:rsidP="00861526">
      <w:pPr>
        <w:jc w:val="both"/>
        <w:rPr>
          <w:rFonts w:ascii="Times New Roman" w:hAnsi="Times New Roman" w:cs="Times New Roman"/>
          <w:sz w:val="20"/>
        </w:rPr>
      </w:pPr>
      <w:r w:rsidRPr="00861526">
        <w:rPr>
          <w:rFonts w:ascii="Times New Roman" w:hAnsi="Times New Roman" w:cs="Times New Roman"/>
          <w:b/>
          <w:sz w:val="20"/>
        </w:rPr>
        <w:t>Results:</w:t>
      </w:r>
      <w:r w:rsidRPr="00861526">
        <w:rPr>
          <w:rFonts w:ascii="Times New Roman" w:hAnsi="Times New Roman" w:cs="Times New Roman"/>
          <w:sz w:val="20"/>
        </w:rPr>
        <w:t xml:space="preserve"> </w:t>
      </w:r>
      <w:r w:rsidRPr="00861526">
        <w:rPr>
          <w:rFonts w:ascii="Times New Roman" w:hAnsi="Times New Roman" w:cs="Times New Roman"/>
          <w:sz w:val="20"/>
        </w:rPr>
        <w:t xml:space="preserve">When breast density was measured using BIRADS, women in BIRADS level 2 had 6.9 times odds of getting breast cancer when compared with BIRADS level 1, and the result was statistically significant (p=0.033). When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Density Grade (VDG) was used to classify breast density, VDG 3 had 3.7 odds of getting breast cancer when compared with VDG 2, and the result was statistically significant (p=0.022). Breast density as a risk factor of breast cancer is independent of menopausal status. There was only slight agreement between BIRADS and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with kappa (k) value of 0.129, and the result was statistically significant (p=0.024). When binary classificatio</w:t>
      </w:r>
      <w:r w:rsidR="004E5BF8">
        <w:rPr>
          <w:rFonts w:ascii="Times New Roman" w:hAnsi="Times New Roman" w:cs="Times New Roman"/>
          <w:sz w:val="20"/>
        </w:rPr>
        <w:t xml:space="preserve">n of both BIRADS and </w:t>
      </w:r>
      <w:proofErr w:type="spellStart"/>
      <w:r w:rsidR="004E5BF8">
        <w:rPr>
          <w:rFonts w:ascii="Times New Roman" w:hAnsi="Times New Roman" w:cs="Times New Roman"/>
          <w:sz w:val="20"/>
        </w:rPr>
        <w:t>Volpara</w:t>
      </w:r>
      <w:proofErr w:type="spellEnd"/>
      <w:r w:rsidR="004E5BF8">
        <w:rPr>
          <w:rFonts w:ascii="Times New Roman" w:hAnsi="Times New Roman" w:cs="Times New Roman"/>
          <w:sz w:val="20"/>
        </w:rPr>
        <w:t xml:space="preserve"> was used, there was</w:t>
      </w:r>
      <w:r w:rsidRPr="00861526">
        <w:rPr>
          <w:rFonts w:ascii="Times New Roman" w:hAnsi="Times New Roman" w:cs="Times New Roman"/>
          <w:sz w:val="20"/>
        </w:rPr>
        <w:t xml:space="preserve"> fair agreement between the 2 modalities of measurements, with k value of 0.314, and the result</w:t>
      </w:r>
      <w:r w:rsidR="004E5BF8">
        <w:rPr>
          <w:rFonts w:ascii="Times New Roman" w:hAnsi="Times New Roman" w:cs="Times New Roman"/>
          <w:sz w:val="20"/>
        </w:rPr>
        <w:t>s</w:t>
      </w:r>
      <w:r w:rsidRPr="00861526">
        <w:rPr>
          <w:rFonts w:ascii="Times New Roman" w:hAnsi="Times New Roman" w:cs="Times New Roman"/>
          <w:sz w:val="20"/>
        </w:rPr>
        <w:t xml:space="preserve"> was statistically significant (p&lt;0.001).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was shown to be more accurate than BIRADS in prediction of breast cancer risk, proven by area under ROC curve of 0.719 (95% CI: 0.611, 0.827, p=&lt;0.001) for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versus 0.709 (95% CI: 0.606, 0.812, p=0.001) for BIRADS. In other words,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predicted 71.9% of breast cancer cases while BIRADS predicted 70.9% of cases.</w:t>
      </w:r>
    </w:p>
    <w:p w:rsidR="00861526" w:rsidRDefault="00861526" w:rsidP="00861526">
      <w:pPr>
        <w:jc w:val="both"/>
        <w:rPr>
          <w:rFonts w:ascii="Times New Roman" w:hAnsi="Times New Roman" w:cs="Times New Roman"/>
          <w:sz w:val="20"/>
        </w:rPr>
      </w:pPr>
      <w:r w:rsidRPr="00861526">
        <w:rPr>
          <w:rFonts w:ascii="Times New Roman" w:hAnsi="Times New Roman" w:cs="Times New Roman"/>
          <w:b/>
          <w:sz w:val="20"/>
        </w:rPr>
        <w:t>Conclusion</w:t>
      </w:r>
      <w:r w:rsidRPr="00861526">
        <w:rPr>
          <w:rFonts w:ascii="Times New Roman" w:hAnsi="Times New Roman" w:cs="Times New Roman"/>
          <w:b/>
          <w:sz w:val="20"/>
        </w:rPr>
        <w:t>:</w:t>
      </w:r>
      <w:r w:rsidRPr="00861526">
        <w:rPr>
          <w:rFonts w:ascii="Times New Roman" w:hAnsi="Times New Roman" w:cs="Times New Roman"/>
          <w:sz w:val="20"/>
        </w:rPr>
        <w:t xml:space="preserve"> </w:t>
      </w:r>
      <w:r w:rsidRPr="00861526">
        <w:rPr>
          <w:rFonts w:ascii="Times New Roman" w:hAnsi="Times New Roman" w:cs="Times New Roman"/>
          <w:sz w:val="20"/>
        </w:rPr>
        <w:t xml:space="preserve">Breast density was shown to be a risk factor of breast cancer when classified using BIRADS and VDG, independent of menopausal status. There was only slight agreement between BIRADS and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and the </w:t>
      </w:r>
      <w:r w:rsidRPr="00861526">
        <w:rPr>
          <w:rFonts w:ascii="Times New Roman" w:hAnsi="Times New Roman" w:cs="Times New Roman"/>
          <w:sz w:val="20"/>
        </w:rPr>
        <w:lastRenderedPageBreak/>
        <w:t xml:space="preserve">agreement level improved when binary </w:t>
      </w:r>
      <w:r w:rsidR="004E5BF8" w:rsidRPr="00861526">
        <w:rPr>
          <w:rFonts w:ascii="Times New Roman" w:hAnsi="Times New Roman" w:cs="Times New Roman"/>
          <w:sz w:val="20"/>
        </w:rPr>
        <w:t>classification of both modalities was</w:t>
      </w:r>
      <w:r w:rsidRPr="00861526">
        <w:rPr>
          <w:rFonts w:ascii="Times New Roman" w:hAnsi="Times New Roman" w:cs="Times New Roman"/>
          <w:sz w:val="20"/>
        </w:rPr>
        <w:t xml:space="preserve"> used. </w:t>
      </w:r>
      <w:proofErr w:type="spellStart"/>
      <w:r w:rsidRPr="00861526">
        <w:rPr>
          <w:rFonts w:ascii="Times New Roman" w:hAnsi="Times New Roman" w:cs="Times New Roman"/>
          <w:sz w:val="20"/>
        </w:rPr>
        <w:t>Volpara</w:t>
      </w:r>
      <w:proofErr w:type="spellEnd"/>
      <w:r w:rsidRPr="00861526">
        <w:rPr>
          <w:rFonts w:ascii="Times New Roman" w:hAnsi="Times New Roman" w:cs="Times New Roman"/>
          <w:sz w:val="20"/>
        </w:rPr>
        <w:t xml:space="preserve"> was shown to be more accurate than BIRADS 5</w:t>
      </w:r>
      <w:r w:rsidRPr="004E5BF8">
        <w:rPr>
          <w:rFonts w:ascii="Times New Roman" w:hAnsi="Times New Roman" w:cs="Times New Roman"/>
          <w:sz w:val="20"/>
          <w:vertAlign w:val="superscript"/>
        </w:rPr>
        <w:t>th</w:t>
      </w:r>
      <w:r w:rsidRPr="00861526">
        <w:rPr>
          <w:rFonts w:ascii="Times New Roman" w:hAnsi="Times New Roman" w:cs="Times New Roman"/>
          <w:sz w:val="20"/>
        </w:rPr>
        <w:t xml:space="preserve"> edition in measuring breast density and predicting breast cancer risk.</w:t>
      </w:r>
    </w:p>
    <w:p w:rsidR="00861526" w:rsidRPr="004E5BF8" w:rsidRDefault="004E5BF8">
      <w:pPr>
        <w:rPr>
          <w:rFonts w:ascii="Times New Roman" w:hAnsi="Times New Roman" w:cs="Times New Roman"/>
          <w:sz w:val="20"/>
        </w:rPr>
      </w:pPr>
      <w:commentRangeStart w:id="2"/>
      <w:r w:rsidRPr="004E5BF8">
        <w:rPr>
          <w:rFonts w:ascii="Times New Roman" w:hAnsi="Times New Roman" w:cs="Times New Roman"/>
          <w:b/>
          <w:sz w:val="24"/>
        </w:rPr>
        <w:t>Biography</w:t>
      </w:r>
      <w:commentRangeEnd w:id="2"/>
      <w:r w:rsidR="00D11932">
        <w:rPr>
          <w:rStyle w:val="CommentReference"/>
        </w:rPr>
        <w:commentReference w:id="2"/>
      </w:r>
    </w:p>
    <w:sectPr w:rsidR="00861526" w:rsidRPr="004E5BF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0T18:05:00Z" w:initials="SS">
    <w:p w:rsidR="00152881" w:rsidRDefault="00152881">
      <w:pPr>
        <w:pStyle w:val="CommentText"/>
      </w:pPr>
      <w:r>
        <w:rPr>
          <w:rStyle w:val="CommentReference"/>
        </w:rPr>
        <w:annotationRef/>
      </w:r>
      <w:r>
        <w:t>Add university and country</w:t>
      </w:r>
    </w:p>
  </w:comment>
  <w:comment w:id="2" w:author="Swetha Sandala" w:date="2022-06-10T17:58:00Z" w:initials="SS">
    <w:p w:rsidR="00D11932" w:rsidRDefault="00D11932">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526"/>
    <w:rsid w:val="00152881"/>
    <w:rsid w:val="00483A1C"/>
    <w:rsid w:val="004E5BF8"/>
    <w:rsid w:val="00861526"/>
    <w:rsid w:val="00D11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11932"/>
    <w:rPr>
      <w:sz w:val="16"/>
      <w:szCs w:val="16"/>
    </w:rPr>
  </w:style>
  <w:style w:type="paragraph" w:styleId="CommentText">
    <w:name w:val="annotation text"/>
    <w:basedOn w:val="Normal"/>
    <w:link w:val="CommentTextChar"/>
    <w:uiPriority w:val="99"/>
    <w:semiHidden/>
    <w:unhideWhenUsed/>
    <w:rsid w:val="00D11932"/>
    <w:pPr>
      <w:spacing w:line="240" w:lineRule="auto"/>
    </w:pPr>
    <w:rPr>
      <w:sz w:val="20"/>
      <w:szCs w:val="20"/>
    </w:rPr>
  </w:style>
  <w:style w:type="character" w:customStyle="1" w:styleId="CommentTextChar">
    <w:name w:val="Comment Text Char"/>
    <w:basedOn w:val="DefaultParagraphFont"/>
    <w:link w:val="CommentText"/>
    <w:uiPriority w:val="99"/>
    <w:semiHidden/>
    <w:rsid w:val="00D11932"/>
    <w:rPr>
      <w:sz w:val="20"/>
      <w:szCs w:val="20"/>
    </w:rPr>
  </w:style>
  <w:style w:type="paragraph" w:styleId="CommentSubject">
    <w:name w:val="annotation subject"/>
    <w:basedOn w:val="CommentText"/>
    <w:next w:val="CommentText"/>
    <w:link w:val="CommentSubjectChar"/>
    <w:uiPriority w:val="99"/>
    <w:semiHidden/>
    <w:unhideWhenUsed/>
    <w:rsid w:val="00D11932"/>
    <w:rPr>
      <w:b/>
      <w:bCs/>
    </w:rPr>
  </w:style>
  <w:style w:type="character" w:customStyle="1" w:styleId="CommentSubjectChar">
    <w:name w:val="Comment Subject Char"/>
    <w:basedOn w:val="CommentTextChar"/>
    <w:link w:val="CommentSubject"/>
    <w:uiPriority w:val="99"/>
    <w:semiHidden/>
    <w:rsid w:val="00D11932"/>
    <w:rPr>
      <w:b/>
      <w:bCs/>
      <w:sz w:val="20"/>
      <w:szCs w:val="20"/>
    </w:rPr>
  </w:style>
  <w:style w:type="paragraph" w:styleId="BalloonText">
    <w:name w:val="Balloon Text"/>
    <w:basedOn w:val="Normal"/>
    <w:link w:val="BalloonTextChar"/>
    <w:uiPriority w:val="99"/>
    <w:semiHidden/>
    <w:unhideWhenUsed/>
    <w:rsid w:val="00D119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19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11932"/>
    <w:rPr>
      <w:sz w:val="16"/>
      <w:szCs w:val="16"/>
    </w:rPr>
  </w:style>
  <w:style w:type="paragraph" w:styleId="CommentText">
    <w:name w:val="annotation text"/>
    <w:basedOn w:val="Normal"/>
    <w:link w:val="CommentTextChar"/>
    <w:uiPriority w:val="99"/>
    <w:semiHidden/>
    <w:unhideWhenUsed/>
    <w:rsid w:val="00D11932"/>
    <w:pPr>
      <w:spacing w:line="240" w:lineRule="auto"/>
    </w:pPr>
    <w:rPr>
      <w:sz w:val="20"/>
      <w:szCs w:val="20"/>
    </w:rPr>
  </w:style>
  <w:style w:type="character" w:customStyle="1" w:styleId="CommentTextChar">
    <w:name w:val="Comment Text Char"/>
    <w:basedOn w:val="DefaultParagraphFont"/>
    <w:link w:val="CommentText"/>
    <w:uiPriority w:val="99"/>
    <w:semiHidden/>
    <w:rsid w:val="00D11932"/>
    <w:rPr>
      <w:sz w:val="20"/>
      <w:szCs w:val="20"/>
    </w:rPr>
  </w:style>
  <w:style w:type="paragraph" w:styleId="CommentSubject">
    <w:name w:val="annotation subject"/>
    <w:basedOn w:val="CommentText"/>
    <w:next w:val="CommentText"/>
    <w:link w:val="CommentSubjectChar"/>
    <w:uiPriority w:val="99"/>
    <w:semiHidden/>
    <w:unhideWhenUsed/>
    <w:rsid w:val="00D11932"/>
    <w:rPr>
      <w:b/>
      <w:bCs/>
    </w:rPr>
  </w:style>
  <w:style w:type="character" w:customStyle="1" w:styleId="CommentSubjectChar">
    <w:name w:val="Comment Subject Char"/>
    <w:basedOn w:val="CommentTextChar"/>
    <w:link w:val="CommentSubject"/>
    <w:uiPriority w:val="99"/>
    <w:semiHidden/>
    <w:rsid w:val="00D11932"/>
    <w:rPr>
      <w:b/>
      <w:bCs/>
      <w:sz w:val="20"/>
      <w:szCs w:val="20"/>
    </w:rPr>
  </w:style>
  <w:style w:type="paragraph" w:styleId="BalloonText">
    <w:name w:val="Balloon Text"/>
    <w:basedOn w:val="Normal"/>
    <w:link w:val="BalloonTextChar"/>
    <w:uiPriority w:val="99"/>
    <w:semiHidden/>
    <w:unhideWhenUsed/>
    <w:rsid w:val="00D119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19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2022-06-10T12:03:00Z</dcterms:created>
  <dcterms:modified xsi:type="dcterms:W3CDTF">2022-06-10T12:36:00Z</dcterms:modified>
</cp:coreProperties>
</file>