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C5ED9">
      <w:pPr>
        <w:rPr>
          <w:rFonts w:ascii="Times New Roman" w:hAnsi="Times New Roman" w:cs="Times New Roman"/>
          <w:b/>
          <w:sz w:val="32"/>
        </w:rPr>
      </w:pPr>
      <w:r w:rsidRPr="009C5ED9">
        <w:rPr>
          <w:rFonts w:ascii="Times New Roman" w:hAnsi="Times New Roman" w:cs="Times New Roman"/>
          <w:b/>
          <w:sz w:val="32"/>
        </w:rPr>
        <w:t xml:space="preserve">Medullary carcinoma of breast: </w:t>
      </w:r>
      <w:r>
        <w:rPr>
          <w:rFonts w:ascii="Times New Roman" w:hAnsi="Times New Roman" w:cs="Times New Roman"/>
          <w:b/>
          <w:sz w:val="32"/>
        </w:rPr>
        <w:t>A</w:t>
      </w:r>
      <w:r w:rsidRPr="009C5ED9">
        <w:rPr>
          <w:rFonts w:ascii="Times New Roman" w:hAnsi="Times New Roman" w:cs="Times New Roman"/>
          <w:b/>
          <w:sz w:val="32"/>
        </w:rPr>
        <w:t xml:space="preserve"> case report and review of literature</w:t>
      </w:r>
    </w:p>
    <w:p w:rsidR="009C5ED9" w:rsidRDefault="009C5ED9">
      <w:pPr>
        <w:rPr>
          <w:rFonts w:ascii="Times New Roman" w:hAnsi="Times New Roman" w:cs="Times New Roman"/>
          <w:sz w:val="24"/>
        </w:rPr>
      </w:pPr>
      <w:proofErr w:type="spellStart"/>
      <w:r w:rsidRPr="009C5ED9">
        <w:rPr>
          <w:rFonts w:ascii="Times New Roman" w:hAnsi="Times New Roman" w:cs="Times New Roman"/>
          <w:sz w:val="24"/>
        </w:rPr>
        <w:t>Amani</w:t>
      </w:r>
      <w:proofErr w:type="spellEnd"/>
      <w:r w:rsidRPr="009C5ED9">
        <w:rPr>
          <w:rFonts w:ascii="Times New Roman" w:hAnsi="Times New Roman" w:cs="Times New Roman"/>
          <w:sz w:val="24"/>
        </w:rPr>
        <w:t xml:space="preserve"> </w:t>
      </w:r>
      <w:proofErr w:type="spellStart"/>
      <w:r w:rsidRPr="009C5ED9">
        <w:rPr>
          <w:rFonts w:ascii="Times New Roman" w:hAnsi="Times New Roman" w:cs="Times New Roman"/>
          <w:sz w:val="24"/>
        </w:rPr>
        <w:t>Saleh</w:t>
      </w:r>
      <w:proofErr w:type="spellEnd"/>
      <w:r w:rsidRPr="009C5ED9">
        <w:rPr>
          <w:rFonts w:ascii="Times New Roman" w:hAnsi="Times New Roman" w:cs="Times New Roman"/>
          <w:sz w:val="24"/>
        </w:rPr>
        <w:t xml:space="preserve"> </w:t>
      </w:r>
      <w:proofErr w:type="spellStart"/>
      <w:r w:rsidRPr="009C5ED9">
        <w:rPr>
          <w:rFonts w:ascii="Times New Roman" w:hAnsi="Times New Roman" w:cs="Times New Roman"/>
          <w:sz w:val="24"/>
        </w:rPr>
        <w:t>Hadi</w:t>
      </w:r>
      <w:proofErr w:type="spellEnd"/>
      <w:r w:rsidRPr="009C5ED9">
        <w:rPr>
          <w:rFonts w:ascii="Times New Roman" w:hAnsi="Times New Roman" w:cs="Times New Roman"/>
          <w:sz w:val="24"/>
        </w:rPr>
        <w:t xml:space="preserve"> </w:t>
      </w:r>
      <w:proofErr w:type="spellStart"/>
      <w:r w:rsidRPr="009C5ED9">
        <w:rPr>
          <w:rFonts w:ascii="Times New Roman" w:hAnsi="Times New Roman" w:cs="Times New Roman"/>
          <w:sz w:val="24"/>
        </w:rPr>
        <w:t>Saeed</w:t>
      </w:r>
      <w:proofErr w:type="spellEnd"/>
    </w:p>
    <w:p w:rsidR="009C5ED9" w:rsidRPr="009C5ED9" w:rsidRDefault="009C5ED9">
      <w:pPr>
        <w:rPr>
          <w:rFonts w:ascii="Times New Roman" w:hAnsi="Times New Roman" w:cs="Times New Roman"/>
        </w:rPr>
      </w:pPr>
      <w:r w:rsidRPr="009C5ED9">
        <w:rPr>
          <w:rFonts w:ascii="Times New Roman" w:hAnsi="Times New Roman" w:cs="Times New Roman"/>
        </w:rPr>
        <w:t>Aden University, Yemen</w:t>
      </w:r>
    </w:p>
    <w:p w:rsidR="009C5ED9" w:rsidRPr="009C5ED9" w:rsidRDefault="009C5ED9" w:rsidP="009C5ED9">
      <w:pPr>
        <w:jc w:val="center"/>
        <w:rPr>
          <w:rFonts w:ascii="Times New Roman" w:hAnsi="Times New Roman" w:cs="Times New Roman"/>
          <w:b/>
          <w:sz w:val="24"/>
        </w:rPr>
      </w:pPr>
      <w:r w:rsidRPr="009C5ED9">
        <w:rPr>
          <w:rFonts w:ascii="Times New Roman" w:hAnsi="Times New Roman" w:cs="Times New Roman"/>
          <w:b/>
          <w:sz w:val="24"/>
        </w:rPr>
        <w:t>Abstract</w:t>
      </w:r>
    </w:p>
    <w:p w:rsidR="009C5ED9" w:rsidRPr="009C5ED9" w:rsidRDefault="009C5ED9" w:rsidP="009C5ED9">
      <w:pPr>
        <w:jc w:val="both"/>
        <w:rPr>
          <w:rFonts w:ascii="Times New Roman" w:hAnsi="Times New Roman" w:cs="Times New Roman"/>
          <w:sz w:val="20"/>
        </w:rPr>
      </w:pPr>
      <w:r w:rsidRPr="009C5ED9">
        <w:rPr>
          <w:rFonts w:ascii="Times New Roman" w:hAnsi="Times New Roman" w:cs="Times New Roman"/>
          <w:sz w:val="20"/>
        </w:rPr>
        <w:t>Medullary</w:t>
      </w:r>
      <w:r>
        <w:rPr>
          <w:rFonts w:ascii="Times New Roman" w:hAnsi="Times New Roman" w:cs="Times New Roman"/>
          <w:sz w:val="20"/>
        </w:rPr>
        <w:t xml:space="preserve"> Breast</w:t>
      </w:r>
      <w:r w:rsidRPr="009C5ED9">
        <w:rPr>
          <w:rFonts w:ascii="Times New Roman" w:hAnsi="Times New Roman" w:cs="Times New Roman"/>
          <w:sz w:val="20"/>
        </w:rPr>
        <w:t xml:space="preserve"> Carcinoma </w:t>
      </w:r>
      <w:r w:rsidRPr="009C5ED9">
        <w:rPr>
          <w:rFonts w:ascii="Times New Roman" w:hAnsi="Times New Roman" w:cs="Times New Roman"/>
          <w:sz w:val="20"/>
        </w:rPr>
        <w:t>(MBC) of breast is rare variant of inva</w:t>
      </w:r>
      <w:r>
        <w:rPr>
          <w:rFonts w:ascii="Times New Roman" w:hAnsi="Times New Roman" w:cs="Times New Roman"/>
          <w:sz w:val="20"/>
        </w:rPr>
        <w:t>sive ductal carcinoma of breast represent &lt;</w:t>
      </w:r>
      <w:r w:rsidRPr="009C5ED9">
        <w:rPr>
          <w:rFonts w:ascii="Times New Roman" w:hAnsi="Times New Roman" w:cs="Times New Roman"/>
          <w:sz w:val="20"/>
        </w:rPr>
        <w:t>5% of all invasive breast carcinomas. This breast cancer named because the tumor resembles the part of the brain known as the medulla.</w:t>
      </w:r>
    </w:p>
    <w:p w:rsidR="009C5ED9" w:rsidRPr="009C5ED9" w:rsidRDefault="009C5ED9" w:rsidP="009C5ED9">
      <w:pPr>
        <w:jc w:val="both"/>
        <w:rPr>
          <w:rFonts w:ascii="Times New Roman" w:hAnsi="Times New Roman" w:cs="Times New Roman"/>
          <w:sz w:val="20"/>
        </w:rPr>
      </w:pPr>
      <w:r w:rsidRPr="009C5ED9">
        <w:rPr>
          <w:rFonts w:ascii="Times New Roman" w:hAnsi="Times New Roman" w:cs="Times New Roman"/>
          <w:sz w:val="20"/>
        </w:rPr>
        <w:t xml:space="preserve">It can be difficult to diagnose and may be missed on conventional imaging as the finding may overlap with benign lesions i.e. </w:t>
      </w:r>
      <w:proofErr w:type="spellStart"/>
      <w:r w:rsidRPr="009C5ED9">
        <w:rPr>
          <w:rFonts w:ascii="Times New Roman" w:hAnsi="Times New Roman" w:cs="Times New Roman"/>
          <w:sz w:val="20"/>
        </w:rPr>
        <w:t>fibroadenoma</w:t>
      </w:r>
      <w:proofErr w:type="spellEnd"/>
      <w:r w:rsidRPr="009C5ED9">
        <w:rPr>
          <w:rFonts w:ascii="Times New Roman" w:hAnsi="Times New Roman" w:cs="Times New Roman"/>
          <w:sz w:val="20"/>
        </w:rPr>
        <w:t>.</w:t>
      </w:r>
    </w:p>
    <w:p w:rsidR="009C5ED9" w:rsidRPr="009C5ED9" w:rsidRDefault="009C5ED9" w:rsidP="009C5ED9">
      <w:pPr>
        <w:jc w:val="both"/>
        <w:rPr>
          <w:rFonts w:ascii="Times New Roman" w:hAnsi="Times New Roman" w:cs="Times New Roman"/>
          <w:sz w:val="20"/>
        </w:rPr>
      </w:pPr>
      <w:r w:rsidRPr="009C5ED9">
        <w:rPr>
          <w:rFonts w:ascii="Times New Roman" w:hAnsi="Times New Roman" w:cs="Times New Roman"/>
          <w:sz w:val="20"/>
        </w:rPr>
        <w:t>These tumors tend to occur in younger women, with average age reported to range from 42 to 52 years although these tumors show aggressive pathological features they are often associated with a more favorable outcome. They are almost invariably negative for hormone receptors as well as Her-2/</w:t>
      </w:r>
      <w:proofErr w:type="spellStart"/>
      <w:r w:rsidRPr="009C5ED9">
        <w:rPr>
          <w:rFonts w:ascii="Times New Roman" w:hAnsi="Times New Roman" w:cs="Times New Roman"/>
          <w:sz w:val="20"/>
        </w:rPr>
        <w:t>neu</w:t>
      </w:r>
      <w:proofErr w:type="spellEnd"/>
      <w:r w:rsidRPr="009C5ED9">
        <w:rPr>
          <w:rFonts w:ascii="Times New Roman" w:hAnsi="Times New Roman" w:cs="Times New Roman"/>
          <w:sz w:val="20"/>
        </w:rPr>
        <w:t xml:space="preserve"> (Triple negative phenotype). It is also said to be particularly common in carriers of BRCA1/2 mutations. The prognosis for medullary carcinoma is better than the ordinary invasive ductal carcinoma. We report similar case in 60-year-old female with cytological, histological and </w:t>
      </w:r>
      <w:proofErr w:type="spellStart"/>
      <w:r w:rsidRPr="009C5ED9">
        <w:rPr>
          <w:rFonts w:ascii="Times New Roman" w:hAnsi="Times New Roman" w:cs="Times New Roman"/>
          <w:sz w:val="20"/>
        </w:rPr>
        <w:t>immunohistochemical</w:t>
      </w:r>
      <w:proofErr w:type="spellEnd"/>
      <w:r w:rsidRPr="009C5ED9">
        <w:rPr>
          <w:rFonts w:ascii="Times New Roman" w:hAnsi="Times New Roman" w:cs="Times New Roman"/>
          <w:sz w:val="20"/>
        </w:rPr>
        <w:t xml:space="preserve"> analysis of MBC.</w:t>
      </w:r>
    </w:p>
    <w:p w:rsidR="009C5ED9" w:rsidRDefault="009C5ED9" w:rsidP="009C5ED9">
      <w:pPr>
        <w:jc w:val="both"/>
        <w:rPr>
          <w:rFonts w:ascii="Times New Roman" w:hAnsi="Times New Roman" w:cs="Times New Roman"/>
          <w:sz w:val="20"/>
        </w:rPr>
      </w:pPr>
      <w:r w:rsidRPr="009C5ED9">
        <w:rPr>
          <w:rFonts w:ascii="Times New Roman" w:hAnsi="Times New Roman" w:cs="Times New Roman"/>
          <w:b/>
          <w:sz w:val="20"/>
        </w:rPr>
        <w:t>Key</w:t>
      </w:r>
      <w:r w:rsidRPr="009C5ED9">
        <w:rPr>
          <w:rFonts w:ascii="Times New Roman" w:hAnsi="Times New Roman" w:cs="Times New Roman"/>
          <w:b/>
          <w:sz w:val="20"/>
        </w:rPr>
        <w:t>word</w:t>
      </w:r>
      <w:r w:rsidRPr="009C5ED9">
        <w:rPr>
          <w:rFonts w:ascii="Times New Roman" w:hAnsi="Times New Roman" w:cs="Times New Roman"/>
          <w:b/>
          <w:sz w:val="20"/>
        </w:rPr>
        <w:t>s</w:t>
      </w:r>
      <w:r w:rsidRPr="009C5ED9">
        <w:rPr>
          <w:rFonts w:ascii="Times New Roman" w:hAnsi="Times New Roman" w:cs="Times New Roman"/>
          <w:b/>
          <w:sz w:val="20"/>
        </w:rPr>
        <w:t>:</w:t>
      </w:r>
      <w:r w:rsidRPr="009C5ED9">
        <w:rPr>
          <w:rFonts w:ascii="Times New Roman" w:hAnsi="Times New Roman" w:cs="Times New Roman"/>
          <w:sz w:val="20"/>
        </w:rPr>
        <w:t xml:space="preserve"> Medullary breast carcinoma, </w:t>
      </w:r>
      <w:r>
        <w:rPr>
          <w:rFonts w:ascii="Times New Roman" w:hAnsi="Times New Roman" w:cs="Times New Roman"/>
          <w:sz w:val="20"/>
        </w:rPr>
        <w:t>Basal phenotype,</w:t>
      </w:r>
      <w:r w:rsidRPr="009C5ED9">
        <w:rPr>
          <w:rFonts w:ascii="Times New Roman" w:hAnsi="Times New Roman" w:cs="Times New Roman"/>
          <w:sz w:val="20"/>
        </w:rPr>
        <w:t xml:space="preserve"> </w:t>
      </w:r>
      <w:r>
        <w:rPr>
          <w:rFonts w:ascii="Times New Roman" w:hAnsi="Times New Roman" w:cs="Times New Roman"/>
          <w:sz w:val="20"/>
        </w:rPr>
        <w:t>I</w:t>
      </w:r>
      <w:r w:rsidRPr="009C5ED9">
        <w:rPr>
          <w:rFonts w:ascii="Times New Roman" w:hAnsi="Times New Roman" w:cs="Times New Roman"/>
          <w:sz w:val="20"/>
        </w:rPr>
        <w:t xml:space="preserve">mmunohistochemistry, </w:t>
      </w:r>
      <w:proofErr w:type="spellStart"/>
      <w:r>
        <w:rPr>
          <w:rFonts w:ascii="Times New Roman" w:hAnsi="Times New Roman" w:cs="Times New Roman"/>
          <w:sz w:val="20"/>
        </w:rPr>
        <w:t>F</w:t>
      </w:r>
      <w:r w:rsidRPr="009C5ED9">
        <w:rPr>
          <w:rFonts w:ascii="Times New Roman" w:hAnsi="Times New Roman" w:cs="Times New Roman"/>
          <w:sz w:val="20"/>
        </w:rPr>
        <w:t>ibroadenoma</w:t>
      </w:r>
      <w:proofErr w:type="spellEnd"/>
      <w:r>
        <w:rPr>
          <w:rFonts w:ascii="Times New Roman" w:hAnsi="Times New Roman" w:cs="Times New Roman"/>
          <w:sz w:val="20"/>
        </w:rPr>
        <w:t>.</w:t>
      </w:r>
    </w:p>
    <w:p w:rsidR="001155E6" w:rsidRPr="001155E6" w:rsidRDefault="001155E6" w:rsidP="001155E6">
      <w:pPr>
        <w:rPr>
          <w:rFonts w:ascii="Times New Roman" w:hAnsi="Times New Roman" w:cs="Times New Roman"/>
          <w:b/>
          <w:sz w:val="24"/>
        </w:rPr>
      </w:pPr>
      <w:r w:rsidRPr="001155E6">
        <w:rPr>
          <w:rFonts w:ascii="Times New Roman" w:hAnsi="Times New Roman" w:cs="Times New Roman"/>
          <w:b/>
          <w:sz w:val="24"/>
        </w:rPr>
        <w:t>Biography</w:t>
      </w:r>
    </w:p>
    <w:p w:rsidR="001155E6" w:rsidRPr="009C5ED9" w:rsidRDefault="001155E6" w:rsidP="009C5ED9">
      <w:pPr>
        <w:jc w:val="both"/>
        <w:rPr>
          <w:rFonts w:ascii="Times New Roman" w:hAnsi="Times New Roman" w:cs="Times New Roman"/>
          <w:sz w:val="20"/>
        </w:rPr>
      </w:pPr>
      <w:r w:rsidRPr="001155E6">
        <w:rPr>
          <w:rFonts w:ascii="Times New Roman" w:hAnsi="Times New Roman" w:cs="Times New Roman"/>
          <w:sz w:val="20"/>
        </w:rPr>
        <w:t xml:space="preserve">Dr. </w:t>
      </w:r>
      <w:proofErr w:type="spellStart"/>
      <w:r w:rsidRPr="001155E6">
        <w:rPr>
          <w:rFonts w:ascii="Times New Roman" w:hAnsi="Times New Roman" w:cs="Times New Roman"/>
          <w:sz w:val="20"/>
        </w:rPr>
        <w:t>Amani</w:t>
      </w:r>
      <w:proofErr w:type="spellEnd"/>
      <w:r w:rsidRPr="001155E6">
        <w:rPr>
          <w:rFonts w:ascii="Times New Roman" w:hAnsi="Times New Roman" w:cs="Times New Roman"/>
          <w:sz w:val="20"/>
        </w:rPr>
        <w:t xml:space="preserve"> </w:t>
      </w:r>
      <w:proofErr w:type="spellStart"/>
      <w:r w:rsidRPr="001155E6">
        <w:rPr>
          <w:rFonts w:ascii="Times New Roman" w:hAnsi="Times New Roman" w:cs="Times New Roman"/>
          <w:sz w:val="20"/>
        </w:rPr>
        <w:t>Saleh</w:t>
      </w:r>
      <w:proofErr w:type="spellEnd"/>
      <w:r w:rsidRPr="001155E6">
        <w:rPr>
          <w:rFonts w:ascii="Times New Roman" w:hAnsi="Times New Roman" w:cs="Times New Roman"/>
          <w:sz w:val="20"/>
        </w:rPr>
        <w:t xml:space="preserve"> </w:t>
      </w:r>
      <w:proofErr w:type="spellStart"/>
      <w:r w:rsidRPr="001155E6">
        <w:rPr>
          <w:rFonts w:ascii="Times New Roman" w:hAnsi="Times New Roman" w:cs="Times New Roman"/>
          <w:sz w:val="20"/>
        </w:rPr>
        <w:t>Hadi</w:t>
      </w:r>
      <w:proofErr w:type="spellEnd"/>
      <w:r w:rsidRPr="001155E6">
        <w:rPr>
          <w:rFonts w:ascii="Times New Roman" w:hAnsi="Times New Roman" w:cs="Times New Roman"/>
          <w:sz w:val="20"/>
        </w:rPr>
        <w:t xml:space="preserve"> </w:t>
      </w:r>
      <w:proofErr w:type="spellStart"/>
      <w:r w:rsidRPr="001155E6">
        <w:rPr>
          <w:rFonts w:ascii="Times New Roman" w:hAnsi="Times New Roman" w:cs="Times New Roman"/>
          <w:sz w:val="20"/>
        </w:rPr>
        <w:t>Saeed</w:t>
      </w:r>
      <w:proofErr w:type="spellEnd"/>
      <w:r w:rsidRPr="001155E6">
        <w:rPr>
          <w:rFonts w:ascii="Times New Roman" w:hAnsi="Times New Roman" w:cs="Times New Roman"/>
          <w:sz w:val="20"/>
        </w:rPr>
        <w:t>, Speci</w:t>
      </w:r>
      <w:bookmarkStart w:id="0" w:name="_GoBack"/>
      <w:bookmarkEnd w:id="0"/>
      <w:r w:rsidRPr="001155E6">
        <w:rPr>
          <w:rFonts w:ascii="Times New Roman" w:hAnsi="Times New Roman" w:cs="Times New Roman"/>
          <w:sz w:val="20"/>
        </w:rPr>
        <w:t>alist of clinical oncology and nu</w:t>
      </w:r>
      <w:r>
        <w:rPr>
          <w:rFonts w:ascii="Times New Roman" w:hAnsi="Times New Roman" w:cs="Times New Roman"/>
          <w:sz w:val="20"/>
        </w:rPr>
        <w:t>clear National oncology center</w:t>
      </w:r>
      <w:r w:rsidRPr="001155E6">
        <w:rPr>
          <w:rFonts w:ascii="Times New Roman" w:hAnsi="Times New Roman" w:cs="Times New Roman"/>
          <w:sz w:val="20"/>
        </w:rPr>
        <w:t xml:space="preserve">–Aden. </w:t>
      </w:r>
      <w:r>
        <w:rPr>
          <w:rFonts w:ascii="Times New Roman" w:hAnsi="Times New Roman" w:cs="Times New Roman"/>
          <w:sz w:val="20"/>
        </w:rPr>
        <w:t>She is the h</w:t>
      </w:r>
      <w:r w:rsidRPr="001155E6">
        <w:rPr>
          <w:rFonts w:ascii="Times New Roman" w:hAnsi="Times New Roman" w:cs="Times New Roman"/>
          <w:sz w:val="20"/>
        </w:rPr>
        <w:t>ead of Health Education unit for Arab counc</w:t>
      </w:r>
      <w:r>
        <w:rPr>
          <w:rFonts w:ascii="Times New Roman" w:hAnsi="Times New Roman" w:cs="Times New Roman"/>
          <w:sz w:val="20"/>
        </w:rPr>
        <w:t>il of Academic and competencies</w:t>
      </w:r>
      <w:r w:rsidRPr="001155E6">
        <w:rPr>
          <w:rFonts w:ascii="Times New Roman" w:hAnsi="Times New Roman" w:cs="Times New Roman"/>
          <w:sz w:val="20"/>
        </w:rPr>
        <w:t xml:space="preserve">–branch of Yemen. </w:t>
      </w:r>
      <w:r>
        <w:rPr>
          <w:rFonts w:ascii="Times New Roman" w:hAnsi="Times New Roman" w:cs="Times New Roman"/>
          <w:sz w:val="20"/>
        </w:rPr>
        <w:t xml:space="preserve">She has </w:t>
      </w:r>
      <w:r w:rsidRPr="001155E6">
        <w:rPr>
          <w:rFonts w:ascii="Times New Roman" w:hAnsi="Times New Roman" w:cs="Times New Roman"/>
          <w:sz w:val="20"/>
        </w:rPr>
        <w:t xml:space="preserve">Membership in </w:t>
      </w:r>
      <w:r>
        <w:rPr>
          <w:rFonts w:ascii="Times New Roman" w:hAnsi="Times New Roman" w:cs="Times New Roman"/>
          <w:sz w:val="20"/>
        </w:rPr>
        <w:t>Union of Afro-Asia Universities.</w:t>
      </w:r>
    </w:p>
    <w:sectPr w:rsidR="001155E6" w:rsidRPr="009C5E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5ED9"/>
    <w:rsid w:val="001155E6"/>
    <w:rsid w:val="00474203"/>
    <w:rsid w:val="00535872"/>
    <w:rsid w:val="00924B33"/>
    <w:rsid w:val="009C5E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221</Words>
  <Characters>1262</Characters>
  <Application>Microsoft Office Word</Application>
  <DocSecurity>0</DocSecurity>
  <Lines>10</Lines>
  <Paragraphs>2</Paragraphs>
  <ScaleCrop>false</ScaleCrop>
  <Company/>
  <LinksUpToDate>false</LinksUpToDate>
  <CharactersWithSpaces>1481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2022-07-15T06:29:00Z</dcterms:created>
  <dcterms:modified xsi:type="dcterms:W3CDTF">2022-07-15T06:36:00Z</dcterms:modified>
</cp:coreProperties>
</file>