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35AFB">
      <w:pPr>
        <w:rPr>
          <w:rFonts w:ascii="Times New Roman" w:hAnsi="Times New Roman" w:cs="Times New Roman"/>
          <w:b/>
          <w:sz w:val="32"/>
        </w:rPr>
      </w:pPr>
      <w:r w:rsidRPr="00535AFB">
        <w:rPr>
          <w:rFonts w:ascii="Times New Roman" w:hAnsi="Times New Roman" w:cs="Times New Roman"/>
          <w:b/>
          <w:sz w:val="32"/>
        </w:rPr>
        <w:t xml:space="preserve">Effects of common </w:t>
      </w:r>
      <w:proofErr w:type="spellStart"/>
      <w:r w:rsidRPr="00535AFB">
        <w:rPr>
          <w:rFonts w:ascii="Times New Roman" w:hAnsi="Times New Roman" w:cs="Times New Roman"/>
          <w:b/>
          <w:sz w:val="32"/>
        </w:rPr>
        <w:t>hyphal</w:t>
      </w:r>
      <w:proofErr w:type="spellEnd"/>
      <w:r w:rsidRPr="00535AFB">
        <w:rPr>
          <w:rFonts w:ascii="Times New Roman" w:hAnsi="Times New Roman" w:cs="Times New Roman"/>
          <w:b/>
          <w:sz w:val="32"/>
        </w:rPr>
        <w:t xml:space="preserve"> network in tomato plants during the early stages of </w:t>
      </w:r>
      <w:proofErr w:type="spellStart"/>
      <w:r w:rsidRPr="00535AFB">
        <w:rPr>
          <w:rFonts w:ascii="Times New Roman" w:hAnsi="Times New Roman" w:cs="Times New Roman"/>
          <w:b/>
          <w:sz w:val="32"/>
        </w:rPr>
        <w:t>arbuscular</w:t>
      </w:r>
      <w:proofErr w:type="spellEnd"/>
      <w:r w:rsidRPr="00535AFB">
        <w:rPr>
          <w:rFonts w:ascii="Times New Roman" w:hAnsi="Times New Roman" w:cs="Times New Roman"/>
          <w:b/>
          <w:sz w:val="32"/>
        </w:rPr>
        <w:t xml:space="preserve"> </w:t>
      </w:r>
      <w:proofErr w:type="spellStart"/>
      <w:r w:rsidRPr="00535AFB">
        <w:rPr>
          <w:rFonts w:ascii="Times New Roman" w:hAnsi="Times New Roman" w:cs="Times New Roman"/>
          <w:b/>
          <w:sz w:val="32"/>
        </w:rPr>
        <w:t>mycorrhizal</w:t>
      </w:r>
      <w:proofErr w:type="spellEnd"/>
      <w:r w:rsidRPr="00535AFB">
        <w:rPr>
          <w:rFonts w:ascii="Times New Roman" w:hAnsi="Times New Roman" w:cs="Times New Roman"/>
          <w:b/>
          <w:sz w:val="32"/>
        </w:rPr>
        <w:t xml:space="preserve"> symbiosis</w:t>
      </w:r>
    </w:p>
    <w:p w:rsidR="00535AFB" w:rsidRDefault="00535AFB">
      <w:pPr>
        <w:rPr>
          <w:rFonts w:ascii="Times New Roman" w:hAnsi="Times New Roman" w:cs="Times New Roman"/>
          <w:sz w:val="24"/>
        </w:rPr>
      </w:pPr>
      <w:proofErr w:type="spellStart"/>
      <w:r>
        <w:rPr>
          <w:rFonts w:ascii="Times New Roman" w:hAnsi="Times New Roman" w:cs="Times New Roman"/>
          <w:sz w:val="24"/>
        </w:rPr>
        <w:t>Cesaro</w:t>
      </w:r>
      <w:proofErr w:type="spellEnd"/>
      <w:r>
        <w:rPr>
          <w:rFonts w:ascii="Times New Roman" w:hAnsi="Times New Roman" w:cs="Times New Roman"/>
          <w:sz w:val="24"/>
        </w:rPr>
        <w:t xml:space="preserve"> </w:t>
      </w:r>
      <w:proofErr w:type="spellStart"/>
      <w:r>
        <w:rPr>
          <w:rFonts w:ascii="Times New Roman" w:hAnsi="Times New Roman" w:cs="Times New Roman"/>
          <w:sz w:val="24"/>
        </w:rPr>
        <w:t>Patrizia</w:t>
      </w:r>
      <w:proofErr w:type="spellEnd"/>
      <w:r>
        <w:rPr>
          <w:rFonts w:ascii="Times New Roman" w:hAnsi="Times New Roman" w:cs="Times New Roman"/>
          <w:sz w:val="24"/>
        </w:rPr>
        <w:t>*</w:t>
      </w:r>
      <w:r w:rsidRPr="00535AFB">
        <w:rPr>
          <w:rFonts w:ascii="Times New Roman" w:hAnsi="Times New Roman" w:cs="Times New Roman"/>
          <w:sz w:val="24"/>
        </w:rPr>
        <w:t>, Massa Nadia</w:t>
      </w:r>
      <w:r>
        <w:rPr>
          <w:rFonts w:ascii="Times New Roman" w:hAnsi="Times New Roman" w:cs="Times New Roman"/>
          <w:sz w:val="24"/>
        </w:rPr>
        <w:t xml:space="preserve">, </w:t>
      </w:r>
      <w:proofErr w:type="spellStart"/>
      <w:r>
        <w:rPr>
          <w:rFonts w:ascii="Times New Roman" w:hAnsi="Times New Roman" w:cs="Times New Roman"/>
          <w:sz w:val="24"/>
        </w:rPr>
        <w:t>Campana</w:t>
      </w:r>
      <w:proofErr w:type="spellEnd"/>
      <w:r>
        <w:rPr>
          <w:rFonts w:ascii="Times New Roman" w:hAnsi="Times New Roman" w:cs="Times New Roman"/>
          <w:sz w:val="24"/>
        </w:rPr>
        <w:t xml:space="preserve"> Daniela, </w:t>
      </w:r>
      <w:proofErr w:type="spellStart"/>
      <w:r>
        <w:rPr>
          <w:rFonts w:ascii="Times New Roman" w:hAnsi="Times New Roman" w:cs="Times New Roman"/>
          <w:sz w:val="24"/>
        </w:rPr>
        <w:t>Todeschini</w:t>
      </w:r>
      <w:proofErr w:type="spellEnd"/>
      <w:r>
        <w:rPr>
          <w:rFonts w:ascii="Times New Roman" w:hAnsi="Times New Roman" w:cs="Times New Roman"/>
          <w:sz w:val="24"/>
        </w:rPr>
        <w:t xml:space="preserve"> Valeria, Bona Elisa, Anastasia </w:t>
      </w:r>
      <w:proofErr w:type="spellStart"/>
      <w:r>
        <w:rPr>
          <w:rFonts w:ascii="Times New Roman" w:hAnsi="Times New Roman" w:cs="Times New Roman"/>
          <w:sz w:val="24"/>
        </w:rPr>
        <w:t>Flavio</w:t>
      </w:r>
      <w:proofErr w:type="spellEnd"/>
      <w:r>
        <w:rPr>
          <w:rFonts w:ascii="Times New Roman" w:hAnsi="Times New Roman" w:cs="Times New Roman"/>
          <w:sz w:val="24"/>
        </w:rPr>
        <w:t xml:space="preserve">, Roberto </w:t>
      </w:r>
      <w:proofErr w:type="spellStart"/>
      <w:r>
        <w:rPr>
          <w:rFonts w:ascii="Times New Roman" w:hAnsi="Times New Roman" w:cs="Times New Roman"/>
          <w:sz w:val="24"/>
        </w:rPr>
        <w:t>Barbato</w:t>
      </w:r>
      <w:proofErr w:type="spellEnd"/>
      <w:r>
        <w:rPr>
          <w:rFonts w:ascii="Times New Roman" w:hAnsi="Times New Roman" w:cs="Times New Roman"/>
          <w:sz w:val="24"/>
        </w:rPr>
        <w:t xml:space="preserve"> and Guido Lingua</w:t>
      </w:r>
    </w:p>
    <w:p w:rsidR="00535AFB" w:rsidRPr="00535AFB" w:rsidRDefault="00BD42F1">
      <w:pPr>
        <w:rPr>
          <w:rFonts w:ascii="Times New Roman" w:hAnsi="Times New Roman" w:cs="Times New Roman"/>
        </w:rPr>
      </w:pPr>
      <w:proofErr w:type="spellStart"/>
      <w:r>
        <w:rPr>
          <w:rFonts w:ascii="Times New Roman" w:hAnsi="Times New Roman" w:cs="Times New Roman"/>
        </w:rPr>
        <w:t>Universita</w:t>
      </w:r>
      <w:proofErr w:type="spellEnd"/>
      <w:r w:rsidR="00535AFB" w:rsidRPr="00535AFB">
        <w:rPr>
          <w:rFonts w:ascii="Times New Roman" w:hAnsi="Times New Roman" w:cs="Times New Roman"/>
        </w:rPr>
        <w:t xml:space="preserve"> </w:t>
      </w:r>
      <w:proofErr w:type="gramStart"/>
      <w:r w:rsidR="00535AFB" w:rsidRPr="00535AFB">
        <w:rPr>
          <w:rFonts w:ascii="Times New Roman" w:hAnsi="Times New Roman" w:cs="Times New Roman"/>
        </w:rPr>
        <w:t>del</w:t>
      </w:r>
      <w:proofErr w:type="gramEnd"/>
      <w:r w:rsidR="00535AFB" w:rsidRPr="00535AFB">
        <w:rPr>
          <w:rFonts w:ascii="Times New Roman" w:hAnsi="Times New Roman" w:cs="Times New Roman"/>
        </w:rPr>
        <w:t xml:space="preserve"> </w:t>
      </w:r>
      <w:proofErr w:type="spellStart"/>
      <w:r w:rsidR="00535AFB" w:rsidRPr="00535AFB">
        <w:rPr>
          <w:rFonts w:ascii="Times New Roman" w:hAnsi="Times New Roman" w:cs="Times New Roman"/>
        </w:rPr>
        <w:t>Piemonte</w:t>
      </w:r>
      <w:proofErr w:type="spellEnd"/>
      <w:r w:rsidR="00535AFB" w:rsidRPr="00535AFB">
        <w:rPr>
          <w:rFonts w:ascii="Times New Roman" w:hAnsi="Times New Roman" w:cs="Times New Roman"/>
        </w:rPr>
        <w:t xml:space="preserve"> Orientale, Italy</w:t>
      </w:r>
    </w:p>
    <w:p w:rsidR="00535AFB" w:rsidRPr="00535AFB" w:rsidRDefault="00535AFB" w:rsidP="00535AFB">
      <w:pPr>
        <w:jc w:val="center"/>
        <w:rPr>
          <w:rFonts w:ascii="Times New Roman" w:hAnsi="Times New Roman" w:cs="Times New Roman"/>
          <w:b/>
          <w:sz w:val="24"/>
        </w:rPr>
      </w:pPr>
      <w:bookmarkStart w:id="0" w:name="_GoBack"/>
      <w:bookmarkEnd w:id="0"/>
      <w:r w:rsidRPr="00535AFB">
        <w:rPr>
          <w:rFonts w:ascii="Times New Roman" w:hAnsi="Times New Roman" w:cs="Times New Roman"/>
          <w:b/>
          <w:sz w:val="24"/>
        </w:rPr>
        <w:t>Abstract</w:t>
      </w:r>
    </w:p>
    <w:p w:rsidR="00535AFB" w:rsidRPr="00535AFB" w:rsidRDefault="00535AFB" w:rsidP="00535AFB">
      <w:pPr>
        <w:jc w:val="both"/>
        <w:rPr>
          <w:rFonts w:ascii="Times New Roman" w:hAnsi="Times New Roman" w:cs="Times New Roman"/>
          <w:sz w:val="20"/>
        </w:rPr>
      </w:pPr>
      <w:proofErr w:type="spellStart"/>
      <w:r w:rsidRPr="00535AFB">
        <w:rPr>
          <w:rFonts w:ascii="Times New Roman" w:hAnsi="Times New Roman" w:cs="Times New Roman"/>
          <w:sz w:val="20"/>
        </w:rPr>
        <w:t>Arbuscular</w:t>
      </w:r>
      <w:proofErr w:type="spellEnd"/>
      <w:r w:rsidRPr="00535AFB">
        <w:rPr>
          <w:rFonts w:ascii="Times New Roman" w:hAnsi="Times New Roman" w:cs="Times New Roman"/>
          <w:sz w:val="20"/>
        </w:rPr>
        <w:t xml:space="preserve"> </w:t>
      </w:r>
      <w:proofErr w:type="spellStart"/>
      <w:r w:rsidRPr="00535AFB">
        <w:rPr>
          <w:rFonts w:ascii="Times New Roman" w:hAnsi="Times New Roman" w:cs="Times New Roman"/>
          <w:sz w:val="20"/>
        </w:rPr>
        <w:t>mycorrhizae</w:t>
      </w:r>
      <w:proofErr w:type="spellEnd"/>
      <w:r w:rsidRPr="00535AFB">
        <w:rPr>
          <w:rFonts w:ascii="Times New Roman" w:hAnsi="Times New Roman" w:cs="Times New Roman"/>
          <w:sz w:val="20"/>
        </w:rPr>
        <w:t xml:space="preserve"> represent the most common type of plant symbiosis. It is commonly considered mutualistic; however, considering that the interactions between organisms can change during their life cycle, a more correct interpretation describes it as a continuum between mutualism and parasitism. The </w:t>
      </w:r>
      <w:proofErr w:type="spellStart"/>
      <w:r w:rsidRPr="00535AFB">
        <w:rPr>
          <w:rFonts w:ascii="Times New Roman" w:hAnsi="Times New Roman" w:cs="Times New Roman"/>
          <w:sz w:val="20"/>
        </w:rPr>
        <w:t>Arbuscular</w:t>
      </w:r>
      <w:proofErr w:type="spellEnd"/>
      <w:r w:rsidRPr="00535AFB">
        <w:rPr>
          <w:rFonts w:ascii="Times New Roman" w:hAnsi="Times New Roman" w:cs="Times New Roman"/>
          <w:sz w:val="20"/>
        </w:rPr>
        <w:t xml:space="preserve"> </w:t>
      </w:r>
      <w:proofErr w:type="spellStart"/>
      <w:r w:rsidRPr="00535AFB">
        <w:rPr>
          <w:rFonts w:ascii="Times New Roman" w:hAnsi="Times New Roman" w:cs="Times New Roman"/>
          <w:sz w:val="20"/>
        </w:rPr>
        <w:t>Mycorrhizal</w:t>
      </w:r>
      <w:proofErr w:type="spellEnd"/>
      <w:r w:rsidRPr="00535AFB">
        <w:rPr>
          <w:rFonts w:ascii="Times New Roman" w:hAnsi="Times New Roman" w:cs="Times New Roman"/>
          <w:sz w:val="20"/>
        </w:rPr>
        <w:t xml:space="preserve"> </w:t>
      </w:r>
      <w:r w:rsidRPr="00535AFB">
        <w:rPr>
          <w:rFonts w:ascii="Times New Roman" w:hAnsi="Times New Roman" w:cs="Times New Roman"/>
          <w:sz w:val="20"/>
        </w:rPr>
        <w:t xml:space="preserve">(AM) fungus, belonging to the phylum </w:t>
      </w:r>
      <w:proofErr w:type="spellStart"/>
      <w:r w:rsidRPr="00535AFB">
        <w:rPr>
          <w:rFonts w:ascii="Times New Roman" w:hAnsi="Times New Roman" w:cs="Times New Roman"/>
          <w:sz w:val="20"/>
        </w:rPr>
        <w:t>Glomeromycota</w:t>
      </w:r>
      <w:proofErr w:type="spellEnd"/>
      <w:r w:rsidRPr="00535AFB">
        <w:rPr>
          <w:rFonts w:ascii="Times New Roman" w:hAnsi="Times New Roman" w:cs="Times New Roman"/>
          <w:sz w:val="20"/>
        </w:rPr>
        <w:t xml:space="preserve">, supplies nutrients to the host plant and in return it receives </w:t>
      </w:r>
      <w:proofErr w:type="spellStart"/>
      <w:r w:rsidRPr="00535AFB">
        <w:rPr>
          <w:rFonts w:ascii="Times New Roman" w:hAnsi="Times New Roman" w:cs="Times New Roman"/>
          <w:sz w:val="20"/>
        </w:rPr>
        <w:t>photosynthates</w:t>
      </w:r>
      <w:proofErr w:type="spellEnd"/>
      <w:r w:rsidRPr="00535AFB">
        <w:rPr>
          <w:rFonts w:ascii="Times New Roman" w:hAnsi="Times New Roman" w:cs="Times New Roman"/>
          <w:sz w:val="20"/>
        </w:rPr>
        <w:t xml:space="preserve"> to complete its life cycle. Numerous evidences suggest that this symbiosis can modify different plant physiological aspects. AM fungi are generally inoculated as mixtures of spores and root colonized fragments. In these conditions, hyphae or germinating spore tubes present in the inoculum colonize the roots of the germinated seedling and the fungus does not yet have a dense </w:t>
      </w:r>
      <w:proofErr w:type="spellStart"/>
      <w:r w:rsidRPr="00535AFB">
        <w:rPr>
          <w:rFonts w:ascii="Times New Roman" w:hAnsi="Times New Roman" w:cs="Times New Roman"/>
          <w:sz w:val="20"/>
        </w:rPr>
        <w:t>hyphal</w:t>
      </w:r>
      <w:proofErr w:type="spellEnd"/>
      <w:r w:rsidRPr="00535AFB">
        <w:rPr>
          <w:rFonts w:ascii="Times New Roman" w:hAnsi="Times New Roman" w:cs="Times New Roman"/>
          <w:sz w:val="20"/>
        </w:rPr>
        <w:t xml:space="preserve"> network to absorb water and minerals. Until the fungus reaches full development, the extra-radical mycelium is built only at the expense of the carbon provided by the plant. Conversely in natural conditions the colonization of the fungus is often carried out starting not only from the spores, but also from the </w:t>
      </w:r>
      <w:proofErr w:type="spellStart"/>
      <w:r w:rsidRPr="00535AFB">
        <w:rPr>
          <w:rFonts w:ascii="Times New Roman" w:hAnsi="Times New Roman" w:cs="Times New Roman"/>
          <w:sz w:val="20"/>
        </w:rPr>
        <w:t>extraradical</w:t>
      </w:r>
      <w:proofErr w:type="spellEnd"/>
      <w:r w:rsidRPr="00535AFB">
        <w:rPr>
          <w:rFonts w:ascii="Times New Roman" w:hAnsi="Times New Roman" w:cs="Times New Roman"/>
          <w:sz w:val="20"/>
        </w:rPr>
        <w:t xml:space="preserve"> hyphae of the fungi linked to other </w:t>
      </w:r>
      <w:proofErr w:type="spellStart"/>
      <w:r w:rsidRPr="00535AFB">
        <w:rPr>
          <w:rFonts w:ascii="Times New Roman" w:hAnsi="Times New Roman" w:cs="Times New Roman"/>
          <w:sz w:val="20"/>
        </w:rPr>
        <w:t>mycorrhizal</w:t>
      </w:r>
      <w:proofErr w:type="spellEnd"/>
      <w:r w:rsidRPr="00535AFB">
        <w:rPr>
          <w:rFonts w:ascii="Times New Roman" w:hAnsi="Times New Roman" w:cs="Times New Roman"/>
          <w:sz w:val="20"/>
        </w:rPr>
        <w:t xml:space="preserve"> plants, that form a dense network called Common </w:t>
      </w:r>
      <w:proofErr w:type="spellStart"/>
      <w:r w:rsidRPr="00535AFB">
        <w:rPr>
          <w:rFonts w:ascii="Times New Roman" w:hAnsi="Times New Roman" w:cs="Times New Roman"/>
          <w:sz w:val="20"/>
        </w:rPr>
        <w:t>Mycorrhizal</w:t>
      </w:r>
      <w:proofErr w:type="spellEnd"/>
      <w:r w:rsidRPr="00535AFB">
        <w:rPr>
          <w:rFonts w:ascii="Times New Roman" w:hAnsi="Times New Roman" w:cs="Times New Roman"/>
          <w:sz w:val="20"/>
        </w:rPr>
        <w:t xml:space="preserve"> Network (CMN). Under these conditions the fungus already has a large hyphae network capable of receiving the carbon that it needs from the plants previously colonized. </w:t>
      </w:r>
    </w:p>
    <w:p w:rsidR="00535AFB" w:rsidRDefault="00535AFB" w:rsidP="00535AFB">
      <w:pPr>
        <w:jc w:val="both"/>
        <w:rPr>
          <w:rFonts w:ascii="Times New Roman" w:hAnsi="Times New Roman" w:cs="Times New Roman"/>
          <w:sz w:val="20"/>
        </w:rPr>
      </w:pPr>
      <w:r w:rsidRPr="00535AFB">
        <w:rPr>
          <w:rFonts w:ascii="Times New Roman" w:hAnsi="Times New Roman" w:cs="Times New Roman"/>
          <w:sz w:val="20"/>
        </w:rPr>
        <w:t xml:space="preserve">Few works describe what happens to the plants during the early stages of AM fungi colonization. For this reason, the aim of this work was to assess the effects of AM fungus </w:t>
      </w:r>
      <w:proofErr w:type="spellStart"/>
      <w:r w:rsidRPr="00535AFB">
        <w:rPr>
          <w:rFonts w:ascii="Times New Roman" w:hAnsi="Times New Roman" w:cs="Times New Roman"/>
          <w:sz w:val="20"/>
        </w:rPr>
        <w:t>Funelliformis</w:t>
      </w:r>
      <w:proofErr w:type="spellEnd"/>
      <w:r w:rsidRPr="00535AFB">
        <w:rPr>
          <w:rFonts w:ascii="Times New Roman" w:hAnsi="Times New Roman" w:cs="Times New Roman"/>
          <w:sz w:val="20"/>
        </w:rPr>
        <w:t xml:space="preserve"> </w:t>
      </w:r>
      <w:proofErr w:type="spellStart"/>
      <w:r w:rsidRPr="00535AFB">
        <w:rPr>
          <w:rFonts w:ascii="Times New Roman" w:hAnsi="Times New Roman" w:cs="Times New Roman"/>
          <w:sz w:val="20"/>
        </w:rPr>
        <w:t>mosseae</w:t>
      </w:r>
      <w:proofErr w:type="spellEnd"/>
      <w:r w:rsidRPr="00535AFB">
        <w:rPr>
          <w:rFonts w:ascii="Times New Roman" w:hAnsi="Times New Roman" w:cs="Times New Roman"/>
          <w:sz w:val="20"/>
        </w:rPr>
        <w:t xml:space="preserve"> on tomato plants applying two different methods of inoculation: </w:t>
      </w:r>
      <w:proofErr w:type="spellStart"/>
      <w:r w:rsidRPr="00535AFB">
        <w:rPr>
          <w:rFonts w:ascii="Times New Roman" w:hAnsi="Times New Roman" w:cs="Times New Roman"/>
          <w:sz w:val="20"/>
        </w:rPr>
        <w:t>i</w:t>
      </w:r>
      <w:proofErr w:type="spellEnd"/>
      <w:r w:rsidRPr="00535AFB">
        <w:rPr>
          <w:rFonts w:ascii="Times New Roman" w:hAnsi="Times New Roman" w:cs="Times New Roman"/>
          <w:sz w:val="20"/>
        </w:rPr>
        <w:t xml:space="preserve">) a system in which the fungus has a widely developed external </w:t>
      </w:r>
      <w:proofErr w:type="spellStart"/>
      <w:r w:rsidRPr="00535AFB">
        <w:rPr>
          <w:rFonts w:ascii="Times New Roman" w:hAnsi="Times New Roman" w:cs="Times New Roman"/>
          <w:sz w:val="20"/>
        </w:rPr>
        <w:t>hyphal</w:t>
      </w:r>
      <w:proofErr w:type="spellEnd"/>
      <w:r w:rsidRPr="00535AFB">
        <w:rPr>
          <w:rFonts w:ascii="Times New Roman" w:hAnsi="Times New Roman" w:cs="Times New Roman"/>
          <w:sz w:val="20"/>
        </w:rPr>
        <w:t xml:space="preserve"> network and ii) a system in which it requires nutrients from the plant itself in order to grow and develop its own mycelium. In both the tested experimental systems few effects due to the presence of the fungus were observed and no stress symptoms were detected so the fungus did not behave as a parasite.</w:t>
      </w:r>
    </w:p>
    <w:p w:rsidR="00535AFB" w:rsidRPr="00535AFB" w:rsidRDefault="00535AFB" w:rsidP="00535AFB">
      <w:pPr>
        <w:rPr>
          <w:rFonts w:ascii="Times New Roman" w:hAnsi="Times New Roman" w:cs="Times New Roman"/>
          <w:b/>
          <w:sz w:val="24"/>
        </w:rPr>
      </w:pPr>
      <w:r w:rsidRPr="00535AFB">
        <w:rPr>
          <w:rFonts w:ascii="Times New Roman" w:hAnsi="Times New Roman" w:cs="Times New Roman"/>
          <w:b/>
          <w:sz w:val="24"/>
        </w:rPr>
        <w:t>Biography</w:t>
      </w:r>
    </w:p>
    <w:p w:rsidR="00535AFB" w:rsidRPr="00535AFB" w:rsidRDefault="00535AFB" w:rsidP="00535AFB">
      <w:pPr>
        <w:jc w:val="both"/>
        <w:rPr>
          <w:rFonts w:ascii="Times New Roman" w:hAnsi="Times New Roman" w:cs="Times New Roman"/>
          <w:sz w:val="20"/>
        </w:rPr>
      </w:pPr>
      <w:proofErr w:type="spellStart"/>
      <w:r w:rsidRPr="00535AFB">
        <w:rPr>
          <w:rFonts w:ascii="Times New Roman" w:hAnsi="Times New Roman" w:cs="Times New Roman"/>
          <w:sz w:val="20"/>
        </w:rPr>
        <w:t>Patrizia</w:t>
      </w:r>
      <w:proofErr w:type="spellEnd"/>
      <w:r w:rsidRPr="00535AFB">
        <w:rPr>
          <w:rFonts w:ascii="Times New Roman" w:hAnsi="Times New Roman" w:cs="Times New Roman"/>
          <w:sz w:val="20"/>
        </w:rPr>
        <w:t xml:space="preserve"> </w:t>
      </w:r>
      <w:proofErr w:type="spellStart"/>
      <w:r w:rsidRPr="00535AFB">
        <w:rPr>
          <w:rFonts w:ascii="Times New Roman" w:hAnsi="Times New Roman" w:cs="Times New Roman"/>
          <w:sz w:val="20"/>
        </w:rPr>
        <w:t>Cesaro</w:t>
      </w:r>
      <w:proofErr w:type="spellEnd"/>
      <w:r w:rsidRPr="00535AFB">
        <w:rPr>
          <w:rFonts w:ascii="Times New Roman" w:hAnsi="Times New Roman" w:cs="Times New Roman"/>
          <w:sz w:val="20"/>
        </w:rPr>
        <w:t xml:space="preserve"> is a researcher at the </w:t>
      </w:r>
      <w:proofErr w:type="spellStart"/>
      <w:r w:rsidRPr="00535AFB">
        <w:rPr>
          <w:rFonts w:ascii="Times New Roman" w:hAnsi="Times New Roman" w:cs="Times New Roman"/>
          <w:sz w:val="20"/>
        </w:rPr>
        <w:t>Università</w:t>
      </w:r>
      <w:proofErr w:type="spellEnd"/>
      <w:r w:rsidRPr="00535AFB">
        <w:rPr>
          <w:rFonts w:ascii="Times New Roman" w:hAnsi="Times New Roman" w:cs="Times New Roman"/>
          <w:sz w:val="20"/>
        </w:rPr>
        <w:t xml:space="preserve"> </w:t>
      </w:r>
      <w:proofErr w:type="gramStart"/>
      <w:r w:rsidRPr="00535AFB">
        <w:rPr>
          <w:rFonts w:ascii="Times New Roman" w:hAnsi="Times New Roman" w:cs="Times New Roman"/>
          <w:sz w:val="20"/>
        </w:rPr>
        <w:t>del</w:t>
      </w:r>
      <w:proofErr w:type="gramEnd"/>
      <w:r w:rsidRPr="00535AFB">
        <w:rPr>
          <w:rFonts w:ascii="Times New Roman" w:hAnsi="Times New Roman" w:cs="Times New Roman"/>
          <w:sz w:val="20"/>
        </w:rPr>
        <w:t xml:space="preserve"> </w:t>
      </w:r>
      <w:proofErr w:type="spellStart"/>
      <w:r w:rsidRPr="00535AFB">
        <w:rPr>
          <w:rFonts w:ascii="Times New Roman" w:hAnsi="Times New Roman" w:cs="Times New Roman"/>
          <w:sz w:val="20"/>
        </w:rPr>
        <w:t>Piemonte</w:t>
      </w:r>
      <w:proofErr w:type="spellEnd"/>
      <w:r w:rsidRPr="00535AFB">
        <w:rPr>
          <w:rFonts w:ascii="Times New Roman" w:hAnsi="Times New Roman" w:cs="Times New Roman"/>
          <w:sz w:val="20"/>
        </w:rPr>
        <w:t xml:space="preserve"> Orientale “</w:t>
      </w:r>
      <w:proofErr w:type="spellStart"/>
      <w:r w:rsidRPr="00535AFB">
        <w:rPr>
          <w:rFonts w:ascii="Times New Roman" w:hAnsi="Times New Roman" w:cs="Times New Roman"/>
          <w:sz w:val="20"/>
        </w:rPr>
        <w:t>Amedeo</w:t>
      </w:r>
      <w:proofErr w:type="spellEnd"/>
      <w:r w:rsidRPr="00535AFB">
        <w:rPr>
          <w:rFonts w:ascii="Times New Roman" w:hAnsi="Times New Roman" w:cs="Times New Roman"/>
          <w:sz w:val="20"/>
        </w:rPr>
        <w:t xml:space="preserve"> Avogadro”, Italy. She graduated </w:t>
      </w:r>
      <w:r w:rsidRPr="00535AFB">
        <w:rPr>
          <w:rFonts w:ascii="Times New Roman" w:hAnsi="Times New Roman" w:cs="Times New Roman"/>
          <w:i/>
          <w:sz w:val="20"/>
        </w:rPr>
        <w:t>cum laude</w:t>
      </w:r>
      <w:r w:rsidRPr="00535AFB">
        <w:rPr>
          <w:rFonts w:ascii="Times New Roman" w:hAnsi="Times New Roman" w:cs="Times New Roman"/>
          <w:sz w:val="20"/>
        </w:rPr>
        <w:t xml:space="preserve"> in Biological Sciences at the University of Torino, she received a Specialization in Applied </w:t>
      </w:r>
      <w:proofErr w:type="spellStart"/>
      <w:r w:rsidRPr="00535AFB">
        <w:rPr>
          <w:rFonts w:ascii="Times New Roman" w:hAnsi="Times New Roman" w:cs="Times New Roman"/>
          <w:sz w:val="20"/>
        </w:rPr>
        <w:t>Biothecnology</w:t>
      </w:r>
      <w:proofErr w:type="spellEnd"/>
      <w:r w:rsidRPr="00535AFB">
        <w:rPr>
          <w:rFonts w:ascii="Times New Roman" w:hAnsi="Times New Roman" w:cs="Times New Roman"/>
          <w:sz w:val="20"/>
        </w:rPr>
        <w:t xml:space="preserve"> with an evaluation </w:t>
      </w:r>
      <w:r w:rsidRPr="00535AFB">
        <w:rPr>
          <w:rFonts w:ascii="Times New Roman" w:hAnsi="Times New Roman" w:cs="Times New Roman"/>
          <w:i/>
          <w:sz w:val="20"/>
        </w:rPr>
        <w:t>cum laude</w:t>
      </w:r>
      <w:r w:rsidRPr="00535AFB">
        <w:rPr>
          <w:rFonts w:ascii="Times New Roman" w:hAnsi="Times New Roman" w:cs="Times New Roman"/>
          <w:sz w:val="20"/>
        </w:rPr>
        <w:t xml:space="preserve"> and finally she received PhD in "Environmental Science, internal waters and </w:t>
      </w:r>
      <w:proofErr w:type="spellStart"/>
      <w:r w:rsidRPr="00535AFB">
        <w:rPr>
          <w:rFonts w:ascii="Times New Roman" w:hAnsi="Times New Roman" w:cs="Times New Roman"/>
          <w:sz w:val="20"/>
        </w:rPr>
        <w:t>agroecosystems</w:t>
      </w:r>
      <w:proofErr w:type="spellEnd"/>
      <w:r w:rsidRPr="00535AFB">
        <w:rPr>
          <w:rFonts w:ascii="Times New Roman" w:hAnsi="Times New Roman" w:cs="Times New Roman"/>
          <w:sz w:val="20"/>
        </w:rPr>
        <w:t xml:space="preserve">" at the University of </w:t>
      </w:r>
      <w:proofErr w:type="spellStart"/>
      <w:r w:rsidRPr="00535AFB">
        <w:rPr>
          <w:rFonts w:ascii="Times New Roman" w:hAnsi="Times New Roman" w:cs="Times New Roman"/>
          <w:sz w:val="20"/>
        </w:rPr>
        <w:t>Piemonte</w:t>
      </w:r>
      <w:proofErr w:type="spellEnd"/>
      <w:r w:rsidRPr="00535AFB">
        <w:rPr>
          <w:rFonts w:ascii="Times New Roman" w:hAnsi="Times New Roman" w:cs="Times New Roman"/>
          <w:sz w:val="20"/>
        </w:rPr>
        <w:t xml:space="preserve"> Orientale “A. Avogadro”.</w:t>
      </w:r>
      <w:r>
        <w:rPr>
          <w:rFonts w:ascii="Times New Roman" w:hAnsi="Times New Roman" w:cs="Times New Roman"/>
          <w:sz w:val="20"/>
        </w:rPr>
        <w:t xml:space="preserve"> </w:t>
      </w:r>
      <w:r w:rsidRPr="00535AFB">
        <w:rPr>
          <w:rFonts w:ascii="Times New Roman" w:hAnsi="Times New Roman" w:cs="Times New Roman"/>
          <w:sz w:val="20"/>
        </w:rPr>
        <w:t>Her research has been focused in molecular biotechnology, she has a good expertise molecular biological techniques.</w:t>
      </w:r>
    </w:p>
    <w:p w:rsidR="00535AFB" w:rsidRPr="00535AFB" w:rsidRDefault="00535AFB">
      <w:pPr>
        <w:rPr>
          <w:rFonts w:ascii="Times New Roman" w:hAnsi="Times New Roman" w:cs="Times New Roman"/>
          <w:sz w:val="24"/>
        </w:rPr>
      </w:pPr>
    </w:p>
    <w:sectPr w:rsidR="00535AFB" w:rsidRPr="00535A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AFB"/>
    <w:rsid w:val="00474203"/>
    <w:rsid w:val="00535872"/>
    <w:rsid w:val="00535AFB"/>
    <w:rsid w:val="00924B33"/>
    <w:rsid w:val="00BD4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433</Words>
  <Characters>2472</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2022-07-05T11:43:00Z</dcterms:created>
  <dcterms:modified xsi:type="dcterms:W3CDTF">2022-07-05T11:52:00Z</dcterms:modified>
</cp:coreProperties>
</file>