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81302">
      <w:pPr>
        <w:rPr>
          <w:rFonts w:ascii="Times New Roman" w:hAnsi="Times New Roman" w:cs="Times New Roman"/>
          <w:b/>
          <w:sz w:val="32"/>
        </w:rPr>
      </w:pPr>
      <w:commentRangeStart w:id="0"/>
      <w:r w:rsidRPr="00E81302">
        <w:rPr>
          <w:rFonts w:ascii="Times New Roman" w:hAnsi="Times New Roman" w:cs="Times New Roman"/>
          <w:b/>
          <w:sz w:val="32"/>
        </w:rPr>
        <w:t>Customized expandable polyurethane ste</w:t>
      </w:r>
      <w:r>
        <w:rPr>
          <w:rFonts w:ascii="Times New Roman" w:hAnsi="Times New Roman" w:cs="Times New Roman"/>
          <w:b/>
          <w:sz w:val="32"/>
        </w:rPr>
        <w:t>nt valve, implanted by catheter:</w:t>
      </w:r>
      <w:r w:rsidRPr="00E81302">
        <w:rPr>
          <w:rFonts w:ascii="Times New Roman" w:hAnsi="Times New Roman" w:cs="Times New Roman"/>
          <w:b/>
          <w:sz w:val="32"/>
        </w:rPr>
        <w:t xml:space="preserve"> </w:t>
      </w:r>
      <w:r>
        <w:rPr>
          <w:rFonts w:ascii="Times New Roman" w:hAnsi="Times New Roman" w:cs="Times New Roman"/>
          <w:b/>
          <w:sz w:val="32"/>
        </w:rPr>
        <w:t>S</w:t>
      </w:r>
      <w:r w:rsidRPr="00E81302">
        <w:rPr>
          <w:rFonts w:ascii="Times New Roman" w:hAnsi="Times New Roman" w:cs="Times New Roman"/>
          <w:b/>
          <w:sz w:val="32"/>
        </w:rPr>
        <w:t>trategies for pulmonary artery approach</w:t>
      </w:r>
      <w:commentRangeEnd w:id="0"/>
      <w:r w:rsidR="005C2103">
        <w:rPr>
          <w:rStyle w:val="CommentReference"/>
        </w:rPr>
        <w:commentReference w:id="0"/>
      </w:r>
    </w:p>
    <w:p w:rsidR="00E81302" w:rsidRDefault="00E81302">
      <w:pPr>
        <w:rPr>
          <w:rFonts w:ascii="Times New Roman" w:hAnsi="Times New Roman" w:cs="Times New Roman"/>
          <w:sz w:val="24"/>
        </w:rPr>
      </w:pPr>
      <w:r w:rsidRPr="00E81302">
        <w:rPr>
          <w:rFonts w:ascii="Times New Roman" w:hAnsi="Times New Roman" w:cs="Times New Roman"/>
          <w:sz w:val="24"/>
        </w:rPr>
        <w:t xml:space="preserve">Miguel </w:t>
      </w:r>
      <w:proofErr w:type="spellStart"/>
      <w:r w:rsidRPr="00E81302">
        <w:rPr>
          <w:rFonts w:ascii="Times New Roman" w:hAnsi="Times New Roman" w:cs="Times New Roman"/>
          <w:sz w:val="24"/>
        </w:rPr>
        <w:t>Maluf</w:t>
      </w:r>
      <w:proofErr w:type="spellEnd"/>
      <w:r>
        <w:rPr>
          <w:rFonts w:ascii="Times New Roman" w:hAnsi="Times New Roman" w:cs="Times New Roman"/>
          <w:sz w:val="24"/>
        </w:rPr>
        <w:t>*, Alfredo A</w:t>
      </w:r>
      <w:r w:rsidRPr="00E81302">
        <w:rPr>
          <w:rFonts w:ascii="Times New Roman" w:hAnsi="Times New Roman" w:cs="Times New Roman"/>
          <w:sz w:val="24"/>
        </w:rPr>
        <w:t xml:space="preserve"> Rodrigues</w:t>
      </w:r>
      <w:r>
        <w:rPr>
          <w:rFonts w:ascii="Times New Roman" w:hAnsi="Times New Roman" w:cs="Times New Roman"/>
          <w:sz w:val="24"/>
        </w:rPr>
        <w:t xml:space="preserve"> and </w:t>
      </w:r>
      <w:r w:rsidRPr="00E81302">
        <w:rPr>
          <w:rFonts w:ascii="Times New Roman" w:hAnsi="Times New Roman" w:cs="Times New Roman"/>
          <w:sz w:val="24"/>
        </w:rPr>
        <w:t xml:space="preserve">Marcelo </w:t>
      </w:r>
      <w:proofErr w:type="spellStart"/>
      <w:r w:rsidRPr="00E81302">
        <w:rPr>
          <w:rFonts w:ascii="Times New Roman" w:hAnsi="Times New Roman" w:cs="Times New Roman"/>
          <w:sz w:val="24"/>
        </w:rPr>
        <w:t>Cantarelli</w:t>
      </w:r>
      <w:proofErr w:type="spellEnd"/>
    </w:p>
    <w:p w:rsidR="00E81302" w:rsidRPr="00E81302" w:rsidRDefault="00E81302">
      <w:pPr>
        <w:rPr>
          <w:rFonts w:ascii="Times New Roman" w:hAnsi="Times New Roman" w:cs="Times New Roman"/>
        </w:rPr>
      </w:pPr>
      <w:r w:rsidRPr="00E81302">
        <w:rPr>
          <w:rFonts w:ascii="Times New Roman" w:hAnsi="Times New Roman" w:cs="Times New Roman"/>
        </w:rPr>
        <w:t xml:space="preserve">Hospital </w:t>
      </w:r>
      <w:proofErr w:type="spellStart"/>
      <w:r w:rsidRPr="00E81302">
        <w:rPr>
          <w:rFonts w:ascii="Times New Roman" w:hAnsi="Times New Roman" w:cs="Times New Roman"/>
        </w:rPr>
        <w:t>Alemao</w:t>
      </w:r>
      <w:proofErr w:type="spellEnd"/>
      <w:r w:rsidRPr="00E81302">
        <w:rPr>
          <w:rFonts w:ascii="Times New Roman" w:hAnsi="Times New Roman" w:cs="Times New Roman"/>
        </w:rPr>
        <w:t xml:space="preserve"> </w:t>
      </w:r>
      <w:proofErr w:type="spellStart"/>
      <w:r w:rsidRPr="00E81302">
        <w:rPr>
          <w:rFonts w:ascii="Times New Roman" w:hAnsi="Times New Roman" w:cs="Times New Roman"/>
        </w:rPr>
        <w:t>Oswaldo</w:t>
      </w:r>
      <w:proofErr w:type="spellEnd"/>
      <w:r w:rsidRPr="00E81302">
        <w:rPr>
          <w:rFonts w:ascii="Times New Roman" w:hAnsi="Times New Roman" w:cs="Times New Roman"/>
        </w:rPr>
        <w:t xml:space="preserve"> Cruz, Brazil</w:t>
      </w:r>
    </w:p>
    <w:p w:rsidR="00E81302" w:rsidRPr="00E81302" w:rsidRDefault="00E81302" w:rsidP="00E81302">
      <w:pPr>
        <w:jc w:val="center"/>
        <w:rPr>
          <w:rFonts w:ascii="Times New Roman" w:hAnsi="Times New Roman" w:cs="Times New Roman"/>
          <w:b/>
          <w:sz w:val="24"/>
        </w:rPr>
      </w:pPr>
      <w:bookmarkStart w:id="1" w:name="_GoBack"/>
      <w:bookmarkEnd w:id="1"/>
      <w:r w:rsidRPr="00E81302">
        <w:rPr>
          <w:rFonts w:ascii="Times New Roman" w:hAnsi="Times New Roman" w:cs="Times New Roman"/>
          <w:b/>
          <w:sz w:val="24"/>
        </w:rPr>
        <w:t>Abstract</w:t>
      </w:r>
    </w:p>
    <w:p w:rsidR="00E81302" w:rsidRPr="00E81302" w:rsidRDefault="00E81302" w:rsidP="00E81302">
      <w:pPr>
        <w:jc w:val="both"/>
        <w:rPr>
          <w:rFonts w:ascii="Times New Roman" w:hAnsi="Times New Roman" w:cs="Times New Roman"/>
          <w:sz w:val="20"/>
        </w:rPr>
      </w:pPr>
      <w:r w:rsidRPr="00E81302">
        <w:rPr>
          <w:rFonts w:ascii="Times New Roman" w:hAnsi="Times New Roman" w:cs="Times New Roman"/>
          <w:b/>
          <w:sz w:val="20"/>
        </w:rPr>
        <w:t>Background:</w:t>
      </w:r>
      <w:r w:rsidRPr="00E81302">
        <w:rPr>
          <w:rFonts w:ascii="Times New Roman" w:hAnsi="Times New Roman" w:cs="Times New Roman"/>
          <w:sz w:val="20"/>
        </w:rPr>
        <w:t xml:space="preserve"> Patients with tetralogy of </w:t>
      </w:r>
      <w:proofErr w:type="spellStart"/>
      <w:r w:rsidRPr="00E81302">
        <w:rPr>
          <w:rFonts w:ascii="Times New Roman" w:hAnsi="Times New Roman" w:cs="Times New Roman"/>
          <w:sz w:val="20"/>
        </w:rPr>
        <w:t>Fallot</w:t>
      </w:r>
      <w:proofErr w:type="spellEnd"/>
      <w:r w:rsidRPr="00E81302">
        <w:rPr>
          <w:rFonts w:ascii="Times New Roman" w:hAnsi="Times New Roman" w:cs="Times New Roman"/>
          <w:sz w:val="20"/>
        </w:rPr>
        <w:t>, undergoing Right Ventricular Remodeling, in childhood, with or without pulmonary valve reconstruction, evolve, in the late follow-up, with pulmonary insufficiency and Right Ventricular dysfunction, requiring the implantation of a pulmonary prosthesis.</w:t>
      </w:r>
      <w:r w:rsidRPr="00E81302">
        <w:rPr>
          <w:rFonts w:ascii="Times New Roman" w:hAnsi="Times New Roman" w:cs="Times New Roman"/>
          <w:sz w:val="20"/>
        </w:rPr>
        <w:t xml:space="preserve"> </w:t>
      </w:r>
      <w:r w:rsidRPr="00E81302">
        <w:rPr>
          <w:rFonts w:ascii="Times New Roman" w:hAnsi="Times New Roman" w:cs="Times New Roman"/>
          <w:sz w:val="20"/>
        </w:rPr>
        <w:t xml:space="preserve">The anatomical variations of the pulmonary artery, associated with the presence of calcifications, dilations, or stenosis as a result of surgeries performed, require adequate planning in the surgical approach for </w:t>
      </w:r>
      <w:proofErr w:type="spellStart"/>
      <w:r w:rsidRPr="00E81302">
        <w:rPr>
          <w:rFonts w:ascii="Times New Roman" w:hAnsi="Times New Roman" w:cs="Times New Roman"/>
          <w:sz w:val="20"/>
        </w:rPr>
        <w:t>Transcatheter</w:t>
      </w:r>
      <w:proofErr w:type="spellEnd"/>
      <w:r w:rsidRPr="00E81302">
        <w:rPr>
          <w:rFonts w:ascii="Times New Roman" w:hAnsi="Times New Roman" w:cs="Times New Roman"/>
          <w:sz w:val="20"/>
        </w:rPr>
        <w:t xml:space="preserve"> Pulm</w:t>
      </w:r>
      <w:r w:rsidRPr="00E81302">
        <w:rPr>
          <w:rFonts w:ascii="Times New Roman" w:hAnsi="Times New Roman" w:cs="Times New Roman"/>
          <w:sz w:val="20"/>
        </w:rPr>
        <w:t>onary Valve Replacement - TPVR.</w:t>
      </w:r>
    </w:p>
    <w:p w:rsidR="00E81302" w:rsidRPr="00E81302" w:rsidRDefault="00E81302" w:rsidP="00E81302">
      <w:pPr>
        <w:jc w:val="both"/>
        <w:rPr>
          <w:rFonts w:ascii="Times New Roman" w:hAnsi="Times New Roman" w:cs="Times New Roman"/>
          <w:sz w:val="20"/>
        </w:rPr>
      </w:pPr>
      <w:r w:rsidRPr="00E81302">
        <w:rPr>
          <w:rFonts w:ascii="Times New Roman" w:hAnsi="Times New Roman" w:cs="Times New Roman"/>
          <w:b/>
          <w:sz w:val="20"/>
        </w:rPr>
        <w:t>Material:</w:t>
      </w:r>
      <w:r w:rsidRPr="00E81302">
        <w:rPr>
          <w:rFonts w:ascii="Times New Roman" w:hAnsi="Times New Roman" w:cs="Times New Roman"/>
          <w:sz w:val="20"/>
        </w:rPr>
        <w:t xml:space="preserve"> A new Expandable Polyurethane Stent Valve, implanted by catheter, in pulmonary position has been developed and approved in Biocompatibility, Physical, Hydrodynamic, Fatigue, Experimental, and Ultrastructure Study of explanted sheep prostheses after 24 months of follow-up, analysi</w:t>
      </w:r>
      <w:r w:rsidRPr="00E81302">
        <w:rPr>
          <w:rFonts w:ascii="Times New Roman" w:hAnsi="Times New Roman" w:cs="Times New Roman"/>
          <w:sz w:val="20"/>
        </w:rPr>
        <w:t>s, following ISO 5840-3, 2015</w:t>
      </w:r>
      <w:r w:rsidRPr="00E81302">
        <w:rPr>
          <w:rFonts w:ascii="Times New Roman" w:hAnsi="Times New Roman" w:cs="Times New Roman"/>
          <w:sz w:val="20"/>
          <w:vertAlign w:val="superscript"/>
        </w:rPr>
        <w:t>1</w:t>
      </w:r>
    </w:p>
    <w:p w:rsidR="00E81302" w:rsidRPr="00E81302" w:rsidRDefault="00E81302" w:rsidP="00E81302">
      <w:pPr>
        <w:jc w:val="both"/>
        <w:rPr>
          <w:rFonts w:ascii="Times New Roman" w:hAnsi="Times New Roman" w:cs="Times New Roman"/>
          <w:sz w:val="20"/>
        </w:rPr>
      </w:pPr>
      <w:r w:rsidRPr="00E81302">
        <w:rPr>
          <w:rFonts w:ascii="Times New Roman" w:hAnsi="Times New Roman" w:cs="Times New Roman"/>
          <w:b/>
          <w:sz w:val="20"/>
        </w:rPr>
        <w:t>Method</w:t>
      </w:r>
      <w:r w:rsidRPr="00E81302">
        <w:rPr>
          <w:rFonts w:ascii="Times New Roman" w:hAnsi="Times New Roman" w:cs="Times New Roman"/>
          <w:b/>
          <w:sz w:val="20"/>
        </w:rPr>
        <w:t>:</w:t>
      </w:r>
      <w:r w:rsidRPr="00E81302">
        <w:rPr>
          <w:rFonts w:ascii="Times New Roman" w:hAnsi="Times New Roman" w:cs="Times New Roman"/>
          <w:sz w:val="20"/>
        </w:rPr>
        <w:t xml:space="preserve"> </w:t>
      </w:r>
      <w:r w:rsidRPr="00E81302">
        <w:rPr>
          <w:rFonts w:ascii="Times New Roman" w:hAnsi="Times New Roman" w:cs="Times New Roman"/>
          <w:sz w:val="20"/>
        </w:rPr>
        <w:t xml:space="preserve">In a group of 43 adult patients, in the late follow-up of surgical correction of Tetralogy of </w:t>
      </w:r>
      <w:proofErr w:type="spellStart"/>
      <w:r w:rsidRPr="00E81302">
        <w:rPr>
          <w:rFonts w:ascii="Times New Roman" w:hAnsi="Times New Roman" w:cs="Times New Roman"/>
          <w:sz w:val="20"/>
        </w:rPr>
        <w:t>Fallot</w:t>
      </w:r>
      <w:proofErr w:type="spellEnd"/>
      <w:r w:rsidRPr="00E81302">
        <w:rPr>
          <w:rFonts w:ascii="Times New Roman" w:hAnsi="Times New Roman" w:cs="Times New Roman"/>
          <w:sz w:val="20"/>
        </w:rPr>
        <w:t>, with late follow-up, at São Paulo Federal University, with an indication for TPVR, they were classified into 6 groups according to the anatomical aspects of the pulmonary artery, analyzed by CT Angiography:</w:t>
      </w:r>
    </w:p>
    <w:p w:rsidR="00E81302" w:rsidRPr="00E81302" w:rsidRDefault="005C2103" w:rsidP="00E81302">
      <w:pPr>
        <w:spacing w:after="0"/>
        <w:jc w:val="both"/>
        <w:rPr>
          <w:rFonts w:ascii="Times New Roman" w:hAnsi="Times New Roman" w:cs="Times New Roman"/>
          <w:sz w:val="20"/>
        </w:rPr>
      </w:pPr>
      <w:r>
        <w:rPr>
          <w:rFonts w:ascii="Times New Roman" w:hAnsi="Times New Roman" w:cs="Times New Roman"/>
          <w:sz w:val="20"/>
        </w:rPr>
        <w:t xml:space="preserve"> </w:t>
      </w:r>
      <w:r w:rsidR="00E81302" w:rsidRPr="00E81302">
        <w:rPr>
          <w:rFonts w:ascii="Times New Roman" w:hAnsi="Times New Roman" w:cs="Times New Roman"/>
          <w:sz w:val="20"/>
        </w:rPr>
        <w:t xml:space="preserve">Type.1: Pulmonary </w:t>
      </w:r>
      <w:r w:rsidR="00E81302">
        <w:rPr>
          <w:rFonts w:ascii="Times New Roman" w:hAnsi="Times New Roman" w:cs="Times New Roman"/>
          <w:sz w:val="20"/>
        </w:rPr>
        <w:t>V</w:t>
      </w:r>
      <w:r w:rsidR="00E81302" w:rsidRPr="00E81302">
        <w:rPr>
          <w:rFonts w:ascii="Times New Roman" w:hAnsi="Times New Roman" w:cs="Times New Roman"/>
          <w:sz w:val="20"/>
        </w:rPr>
        <w:t xml:space="preserve">alve </w:t>
      </w:r>
      <w:r w:rsidR="00E81302">
        <w:rPr>
          <w:rFonts w:ascii="Times New Roman" w:hAnsi="Times New Roman" w:cs="Times New Roman"/>
          <w:sz w:val="20"/>
        </w:rPr>
        <w:t>I</w:t>
      </w:r>
      <w:r w:rsidR="00E81302" w:rsidRPr="00E81302">
        <w:rPr>
          <w:rFonts w:ascii="Times New Roman" w:hAnsi="Times New Roman" w:cs="Times New Roman"/>
          <w:sz w:val="20"/>
        </w:rPr>
        <w:t xml:space="preserve">nsufficiency (PVI) (7 pat.) </w:t>
      </w:r>
    </w:p>
    <w:p w:rsidR="00E81302" w:rsidRPr="00E81302" w:rsidRDefault="005C2103" w:rsidP="00E81302">
      <w:pPr>
        <w:spacing w:after="0"/>
        <w:jc w:val="both"/>
        <w:rPr>
          <w:rFonts w:ascii="Times New Roman" w:hAnsi="Times New Roman" w:cs="Times New Roman"/>
          <w:sz w:val="20"/>
        </w:rPr>
      </w:pPr>
      <w:r>
        <w:rPr>
          <w:rFonts w:ascii="Times New Roman" w:hAnsi="Times New Roman" w:cs="Times New Roman"/>
          <w:sz w:val="20"/>
        </w:rPr>
        <w:t xml:space="preserve"> </w:t>
      </w:r>
      <w:r w:rsidR="00E81302" w:rsidRPr="00E81302">
        <w:rPr>
          <w:rFonts w:ascii="Times New Roman" w:hAnsi="Times New Roman" w:cs="Times New Roman"/>
          <w:sz w:val="20"/>
        </w:rPr>
        <w:t xml:space="preserve">Type.2: PVI + pulmonary trunk stenosis (8 </w:t>
      </w:r>
      <w:proofErr w:type="gramStart"/>
      <w:r w:rsidR="00E81302" w:rsidRPr="00E81302">
        <w:rPr>
          <w:rFonts w:ascii="Times New Roman" w:hAnsi="Times New Roman" w:cs="Times New Roman"/>
          <w:sz w:val="20"/>
        </w:rPr>
        <w:t>pat</w:t>
      </w:r>
      <w:proofErr w:type="gramEnd"/>
      <w:r w:rsidR="00E81302" w:rsidRPr="00E81302">
        <w:rPr>
          <w:rFonts w:ascii="Times New Roman" w:hAnsi="Times New Roman" w:cs="Times New Roman"/>
          <w:sz w:val="20"/>
        </w:rPr>
        <w:t xml:space="preserve">.) </w:t>
      </w:r>
    </w:p>
    <w:p w:rsidR="00E81302" w:rsidRPr="00E81302" w:rsidRDefault="005C2103" w:rsidP="00E81302">
      <w:pPr>
        <w:spacing w:after="0"/>
        <w:jc w:val="both"/>
        <w:rPr>
          <w:rFonts w:ascii="Times New Roman" w:hAnsi="Times New Roman" w:cs="Times New Roman"/>
          <w:sz w:val="20"/>
        </w:rPr>
      </w:pPr>
      <w:r>
        <w:rPr>
          <w:rFonts w:ascii="Times New Roman" w:hAnsi="Times New Roman" w:cs="Times New Roman"/>
          <w:sz w:val="20"/>
        </w:rPr>
        <w:t xml:space="preserve"> </w:t>
      </w:r>
      <w:r w:rsidR="00E81302" w:rsidRPr="00E81302">
        <w:rPr>
          <w:rFonts w:ascii="Times New Roman" w:hAnsi="Times New Roman" w:cs="Times New Roman"/>
          <w:sz w:val="20"/>
        </w:rPr>
        <w:t xml:space="preserve">Type.3: PVI + pulmonary trunk aneurysmal dilation (15 </w:t>
      </w:r>
      <w:proofErr w:type="gramStart"/>
      <w:r w:rsidR="00E81302" w:rsidRPr="00E81302">
        <w:rPr>
          <w:rFonts w:ascii="Times New Roman" w:hAnsi="Times New Roman" w:cs="Times New Roman"/>
          <w:sz w:val="20"/>
        </w:rPr>
        <w:t>pat</w:t>
      </w:r>
      <w:proofErr w:type="gramEnd"/>
      <w:r w:rsidR="00E81302" w:rsidRPr="00E81302">
        <w:rPr>
          <w:rFonts w:ascii="Times New Roman" w:hAnsi="Times New Roman" w:cs="Times New Roman"/>
          <w:sz w:val="20"/>
        </w:rPr>
        <w:t>.)</w:t>
      </w:r>
    </w:p>
    <w:p w:rsidR="00E81302" w:rsidRPr="00E81302" w:rsidRDefault="005C2103" w:rsidP="00E81302">
      <w:pPr>
        <w:spacing w:after="0"/>
        <w:jc w:val="both"/>
        <w:rPr>
          <w:rFonts w:ascii="Times New Roman" w:hAnsi="Times New Roman" w:cs="Times New Roman"/>
          <w:sz w:val="20"/>
        </w:rPr>
      </w:pPr>
      <w:r>
        <w:rPr>
          <w:rFonts w:ascii="Times New Roman" w:hAnsi="Times New Roman" w:cs="Times New Roman"/>
          <w:sz w:val="20"/>
        </w:rPr>
        <w:t xml:space="preserve"> </w:t>
      </w:r>
      <w:r w:rsidR="00E81302" w:rsidRPr="00E81302">
        <w:rPr>
          <w:rFonts w:ascii="Times New Roman" w:hAnsi="Times New Roman" w:cs="Times New Roman"/>
          <w:sz w:val="20"/>
        </w:rPr>
        <w:t xml:space="preserve">Type.4: PVI + PT + RPA + LPA – stenosis (6 </w:t>
      </w:r>
      <w:proofErr w:type="gramStart"/>
      <w:r w:rsidR="00E81302" w:rsidRPr="00E81302">
        <w:rPr>
          <w:rFonts w:ascii="Times New Roman" w:hAnsi="Times New Roman" w:cs="Times New Roman"/>
          <w:sz w:val="20"/>
        </w:rPr>
        <w:t>pat</w:t>
      </w:r>
      <w:proofErr w:type="gramEnd"/>
      <w:r w:rsidR="00E81302" w:rsidRPr="00E81302">
        <w:rPr>
          <w:rFonts w:ascii="Times New Roman" w:hAnsi="Times New Roman" w:cs="Times New Roman"/>
          <w:sz w:val="20"/>
        </w:rPr>
        <w:t xml:space="preserve">.) </w:t>
      </w:r>
    </w:p>
    <w:p w:rsidR="00E81302" w:rsidRPr="00E81302" w:rsidRDefault="005C2103" w:rsidP="00E81302">
      <w:pPr>
        <w:spacing w:after="0"/>
        <w:jc w:val="both"/>
        <w:rPr>
          <w:rFonts w:ascii="Times New Roman" w:hAnsi="Times New Roman" w:cs="Times New Roman"/>
          <w:sz w:val="20"/>
        </w:rPr>
      </w:pPr>
      <w:r>
        <w:rPr>
          <w:rFonts w:ascii="Times New Roman" w:hAnsi="Times New Roman" w:cs="Times New Roman"/>
          <w:sz w:val="20"/>
        </w:rPr>
        <w:t xml:space="preserve"> </w:t>
      </w:r>
      <w:r w:rsidR="00E81302" w:rsidRPr="00E81302">
        <w:rPr>
          <w:rFonts w:ascii="Times New Roman" w:hAnsi="Times New Roman" w:cs="Times New Roman"/>
          <w:sz w:val="20"/>
        </w:rPr>
        <w:t xml:space="preserve">Type.5: Pulmonary prosthesis dysfunction (5 </w:t>
      </w:r>
      <w:proofErr w:type="gramStart"/>
      <w:r w:rsidR="00E81302" w:rsidRPr="00E81302">
        <w:rPr>
          <w:rFonts w:ascii="Times New Roman" w:hAnsi="Times New Roman" w:cs="Times New Roman"/>
          <w:sz w:val="20"/>
        </w:rPr>
        <w:t>pat</w:t>
      </w:r>
      <w:proofErr w:type="gramEnd"/>
      <w:r w:rsidR="00E81302" w:rsidRPr="00E81302">
        <w:rPr>
          <w:rFonts w:ascii="Times New Roman" w:hAnsi="Times New Roman" w:cs="Times New Roman"/>
          <w:sz w:val="20"/>
        </w:rPr>
        <w:t>.)</w:t>
      </w:r>
    </w:p>
    <w:p w:rsidR="00E81302" w:rsidRPr="00E81302" w:rsidRDefault="005C2103" w:rsidP="00E81302">
      <w:pPr>
        <w:jc w:val="both"/>
        <w:rPr>
          <w:rFonts w:ascii="Times New Roman" w:hAnsi="Times New Roman" w:cs="Times New Roman"/>
          <w:sz w:val="20"/>
        </w:rPr>
      </w:pPr>
      <w:r>
        <w:rPr>
          <w:rFonts w:ascii="Times New Roman" w:hAnsi="Times New Roman" w:cs="Times New Roman"/>
          <w:sz w:val="20"/>
        </w:rPr>
        <w:t xml:space="preserve"> </w:t>
      </w:r>
      <w:r w:rsidR="00E81302" w:rsidRPr="00E81302">
        <w:rPr>
          <w:rFonts w:ascii="Times New Roman" w:hAnsi="Times New Roman" w:cs="Times New Roman"/>
          <w:sz w:val="20"/>
        </w:rPr>
        <w:t xml:space="preserve">Type.6: RV-PA Conduit </w:t>
      </w:r>
      <w:proofErr w:type="spellStart"/>
      <w:r w:rsidR="00E81302" w:rsidRPr="00E81302">
        <w:rPr>
          <w:rFonts w:ascii="Times New Roman" w:hAnsi="Times New Roman" w:cs="Times New Roman"/>
          <w:sz w:val="20"/>
        </w:rPr>
        <w:t>disfunction</w:t>
      </w:r>
      <w:proofErr w:type="spellEnd"/>
      <w:r w:rsidR="00E81302" w:rsidRPr="00E81302">
        <w:rPr>
          <w:rFonts w:ascii="Times New Roman" w:hAnsi="Times New Roman" w:cs="Times New Roman"/>
          <w:sz w:val="20"/>
        </w:rPr>
        <w:t xml:space="preserve"> (4 </w:t>
      </w:r>
      <w:proofErr w:type="gramStart"/>
      <w:r w:rsidR="00E81302" w:rsidRPr="00E81302">
        <w:rPr>
          <w:rFonts w:ascii="Times New Roman" w:hAnsi="Times New Roman" w:cs="Times New Roman"/>
          <w:sz w:val="20"/>
        </w:rPr>
        <w:t>pat</w:t>
      </w:r>
      <w:proofErr w:type="gramEnd"/>
      <w:r w:rsidR="00E81302" w:rsidRPr="00E81302">
        <w:rPr>
          <w:rFonts w:ascii="Times New Roman" w:hAnsi="Times New Roman" w:cs="Times New Roman"/>
          <w:sz w:val="20"/>
        </w:rPr>
        <w:t>.)</w:t>
      </w:r>
    </w:p>
    <w:p w:rsidR="00E81302" w:rsidRPr="00E81302" w:rsidRDefault="00E81302" w:rsidP="00E81302">
      <w:pPr>
        <w:jc w:val="both"/>
        <w:rPr>
          <w:rFonts w:ascii="Times New Roman" w:hAnsi="Times New Roman" w:cs="Times New Roman"/>
          <w:sz w:val="20"/>
        </w:rPr>
      </w:pPr>
      <w:r w:rsidRPr="00E81302">
        <w:rPr>
          <w:rFonts w:ascii="Times New Roman" w:hAnsi="Times New Roman" w:cs="Times New Roman"/>
          <w:b/>
          <w:sz w:val="20"/>
        </w:rPr>
        <w:t>Result:</w:t>
      </w:r>
      <w:r w:rsidRPr="00E81302">
        <w:rPr>
          <w:rFonts w:ascii="Times New Roman" w:hAnsi="Times New Roman" w:cs="Times New Roman"/>
          <w:sz w:val="20"/>
        </w:rPr>
        <w:t xml:space="preserve"> </w:t>
      </w:r>
      <w:r w:rsidRPr="00E81302">
        <w:rPr>
          <w:rFonts w:ascii="Times New Roman" w:hAnsi="Times New Roman" w:cs="Times New Roman"/>
          <w:sz w:val="20"/>
        </w:rPr>
        <w:t>T</w:t>
      </w:r>
      <w:r w:rsidRPr="00E81302">
        <w:rPr>
          <w:rFonts w:ascii="Times New Roman" w:hAnsi="Times New Roman" w:cs="Times New Roman"/>
          <w:sz w:val="20"/>
        </w:rPr>
        <w:t>hrough post-processing images by CT Angiography, it was possible to enlarge them to their natural size, followed by 3D printing, in elastic and transparent plastic mass, keeping the interior of the hollow cardiac cavities.</w:t>
      </w:r>
    </w:p>
    <w:p w:rsidR="00E81302" w:rsidRPr="00E81302" w:rsidRDefault="00E81302" w:rsidP="00E81302">
      <w:pPr>
        <w:jc w:val="both"/>
        <w:rPr>
          <w:rFonts w:ascii="Times New Roman" w:hAnsi="Times New Roman" w:cs="Times New Roman"/>
          <w:sz w:val="20"/>
        </w:rPr>
      </w:pPr>
      <w:r w:rsidRPr="00E81302">
        <w:rPr>
          <w:rFonts w:ascii="Times New Roman" w:hAnsi="Times New Roman" w:cs="Times New Roman"/>
          <w:sz w:val="20"/>
        </w:rPr>
        <w:t xml:space="preserve">Custom prosthesis manufacturing: 3 </w:t>
      </w:r>
      <w:r w:rsidRPr="00E81302">
        <w:rPr>
          <w:rFonts w:ascii="Times New Roman" w:hAnsi="Times New Roman" w:cs="Times New Roman"/>
          <w:sz w:val="20"/>
        </w:rPr>
        <w:t xml:space="preserve">Transverse Diameters </w:t>
      </w:r>
      <w:r w:rsidRPr="00E81302">
        <w:rPr>
          <w:rFonts w:ascii="Times New Roman" w:hAnsi="Times New Roman" w:cs="Times New Roman"/>
          <w:sz w:val="20"/>
        </w:rPr>
        <w:t xml:space="preserve">(TD) are measured: TD1: At the level of the Pulmonary Ring; TD2: In the middle third of the TP and TD3: At the level of the origin of the pulmonary arteries. Also, a </w:t>
      </w:r>
      <w:r w:rsidR="006B5406" w:rsidRPr="00E81302">
        <w:rPr>
          <w:rFonts w:ascii="Times New Roman" w:hAnsi="Times New Roman" w:cs="Times New Roman"/>
          <w:sz w:val="20"/>
        </w:rPr>
        <w:t xml:space="preserve">Longitudinal Measure </w:t>
      </w:r>
      <w:r w:rsidRPr="00E81302">
        <w:rPr>
          <w:rFonts w:ascii="Times New Roman" w:hAnsi="Times New Roman" w:cs="Times New Roman"/>
          <w:sz w:val="20"/>
        </w:rPr>
        <w:t>(LM</w:t>
      </w:r>
      <w:r w:rsidR="006B5406" w:rsidRPr="00E81302">
        <w:rPr>
          <w:rFonts w:ascii="Times New Roman" w:hAnsi="Times New Roman" w:cs="Times New Roman"/>
          <w:sz w:val="20"/>
        </w:rPr>
        <w:t>)</w:t>
      </w:r>
      <w:r w:rsidRPr="00E81302">
        <w:rPr>
          <w:rFonts w:ascii="Times New Roman" w:hAnsi="Times New Roman" w:cs="Times New Roman"/>
          <w:sz w:val="20"/>
        </w:rPr>
        <w:t xml:space="preserve"> allows for knowing the length of the prosthesis: The distance between the </w:t>
      </w:r>
      <w:r w:rsidRPr="00E81302">
        <w:rPr>
          <w:rFonts w:ascii="Times New Roman" w:hAnsi="Times New Roman" w:cs="Times New Roman"/>
          <w:sz w:val="20"/>
        </w:rPr>
        <w:t>pulmonary</w:t>
      </w:r>
      <w:r w:rsidRPr="00E81302">
        <w:rPr>
          <w:rFonts w:ascii="Times New Roman" w:hAnsi="Times New Roman" w:cs="Times New Roman"/>
          <w:sz w:val="20"/>
        </w:rPr>
        <w:t xml:space="preserve"> ring and the origin of the pulmonary arteries.</w:t>
      </w:r>
    </w:p>
    <w:p w:rsidR="00E81302" w:rsidRPr="00E81302" w:rsidRDefault="00E81302" w:rsidP="00E81302">
      <w:pPr>
        <w:jc w:val="both"/>
        <w:rPr>
          <w:rFonts w:ascii="Times New Roman" w:hAnsi="Times New Roman" w:cs="Times New Roman"/>
          <w:sz w:val="20"/>
        </w:rPr>
      </w:pPr>
      <w:r w:rsidRPr="00E81302">
        <w:rPr>
          <w:rFonts w:ascii="Times New Roman" w:hAnsi="Times New Roman" w:cs="Times New Roman"/>
          <w:sz w:val="20"/>
        </w:rPr>
        <w:t xml:space="preserve">Patients older than 7 years are treated with interventional hemodynamic procedures: G1: TPVR procedure. G2, G3, and G6: Double Sent Valve </w:t>
      </w:r>
      <w:r w:rsidRPr="00E81302">
        <w:rPr>
          <w:rFonts w:ascii="Times New Roman" w:hAnsi="Times New Roman" w:cs="Times New Roman"/>
          <w:sz w:val="20"/>
        </w:rPr>
        <w:t>Technique</w:t>
      </w:r>
      <w:r w:rsidRPr="00E81302">
        <w:rPr>
          <w:rFonts w:ascii="Times New Roman" w:hAnsi="Times New Roman" w:cs="Times New Roman"/>
          <w:sz w:val="20"/>
        </w:rPr>
        <w:t xml:space="preserve"> is performed. After implanting in the same surgical procedure, a cylindrical stent is firstly implanted to correct the lesions in the pulmonary trunk and then the valve stent is implanted inside the cylindrical stent. In G4, as well as in patients under 7 years of age, valve stent implantation is performed by surgical approach; the correction of defects is made with synthetic material, such as a </w:t>
      </w:r>
      <w:proofErr w:type="spellStart"/>
      <w:r w:rsidRPr="00E81302">
        <w:rPr>
          <w:rFonts w:ascii="Times New Roman" w:hAnsi="Times New Roman" w:cs="Times New Roman"/>
          <w:sz w:val="20"/>
        </w:rPr>
        <w:t>Polytetrafluoroethylene</w:t>
      </w:r>
      <w:proofErr w:type="spellEnd"/>
      <w:r w:rsidRPr="00E81302">
        <w:rPr>
          <w:rFonts w:ascii="Times New Roman" w:hAnsi="Times New Roman" w:cs="Times New Roman"/>
          <w:sz w:val="20"/>
        </w:rPr>
        <w:t xml:space="preserve"> (PTFE) prosthesis or Polyurethane membrane, followed by implantation of a cylindrical stent. G5: Valve in valve procedure is indicated.</w:t>
      </w:r>
      <w:r w:rsidR="005C2103">
        <w:rPr>
          <w:rFonts w:ascii="Times New Roman" w:hAnsi="Times New Roman" w:cs="Times New Roman"/>
          <w:sz w:val="20"/>
        </w:rPr>
        <w:t xml:space="preserve"> </w:t>
      </w:r>
    </w:p>
    <w:p w:rsidR="00E81302" w:rsidRDefault="00E81302" w:rsidP="00E81302">
      <w:pPr>
        <w:jc w:val="both"/>
        <w:rPr>
          <w:rFonts w:ascii="Times New Roman" w:hAnsi="Times New Roman" w:cs="Times New Roman"/>
          <w:sz w:val="20"/>
        </w:rPr>
      </w:pPr>
      <w:r w:rsidRPr="00E81302">
        <w:rPr>
          <w:rFonts w:ascii="Times New Roman" w:hAnsi="Times New Roman" w:cs="Times New Roman"/>
          <w:b/>
          <w:sz w:val="20"/>
        </w:rPr>
        <w:t>Conclusion</w:t>
      </w:r>
      <w:r w:rsidRPr="00E81302">
        <w:rPr>
          <w:rFonts w:ascii="Times New Roman" w:hAnsi="Times New Roman" w:cs="Times New Roman"/>
          <w:b/>
          <w:sz w:val="20"/>
        </w:rPr>
        <w:t>:</w:t>
      </w:r>
      <w:r w:rsidRPr="00E81302">
        <w:rPr>
          <w:rFonts w:ascii="Times New Roman" w:hAnsi="Times New Roman" w:cs="Times New Roman"/>
          <w:sz w:val="20"/>
        </w:rPr>
        <w:t xml:space="preserve"> Programmed expansion of stent valves with PU leaflets, calcification resistance, and resistant to fatigue tests, is expected to reduce the number of reoperations in pediatric patients.</w:t>
      </w:r>
    </w:p>
    <w:p w:rsidR="00E81302" w:rsidRPr="00E81302" w:rsidRDefault="00E81302" w:rsidP="00E81302">
      <w:pPr>
        <w:rPr>
          <w:rFonts w:ascii="Times New Roman" w:hAnsi="Times New Roman" w:cs="Times New Roman"/>
          <w:b/>
          <w:sz w:val="24"/>
        </w:rPr>
      </w:pPr>
      <w:r w:rsidRPr="00E81302">
        <w:rPr>
          <w:rFonts w:ascii="Times New Roman" w:hAnsi="Times New Roman" w:cs="Times New Roman"/>
          <w:b/>
          <w:sz w:val="24"/>
        </w:rPr>
        <w:lastRenderedPageBreak/>
        <w:t>Biography</w:t>
      </w:r>
    </w:p>
    <w:p w:rsidR="00E81302" w:rsidRPr="00E81302" w:rsidRDefault="00E81302" w:rsidP="00E81302">
      <w:pPr>
        <w:jc w:val="both"/>
        <w:rPr>
          <w:rFonts w:ascii="Times New Roman" w:hAnsi="Times New Roman" w:cs="Times New Roman"/>
          <w:sz w:val="24"/>
        </w:rPr>
      </w:pPr>
      <w:r w:rsidRPr="00E81302">
        <w:rPr>
          <w:rFonts w:ascii="Times New Roman" w:hAnsi="Times New Roman" w:cs="Times New Roman"/>
          <w:sz w:val="20"/>
        </w:rPr>
        <w:t xml:space="preserve">Dr. Miguel Angel </w:t>
      </w:r>
      <w:proofErr w:type="spellStart"/>
      <w:r w:rsidRPr="00E81302">
        <w:rPr>
          <w:rFonts w:ascii="Times New Roman" w:hAnsi="Times New Roman" w:cs="Times New Roman"/>
          <w:sz w:val="20"/>
        </w:rPr>
        <w:t>Maluf</w:t>
      </w:r>
      <w:proofErr w:type="spellEnd"/>
      <w:r w:rsidRPr="00E81302">
        <w:rPr>
          <w:rFonts w:ascii="Times New Roman" w:hAnsi="Times New Roman" w:cs="Times New Roman"/>
          <w:sz w:val="20"/>
        </w:rPr>
        <w:t xml:space="preserve"> was born in Córdoba, Argentina in 1950. He has graduated from </w:t>
      </w:r>
      <w:proofErr w:type="spellStart"/>
      <w:r w:rsidRPr="00E81302">
        <w:rPr>
          <w:rFonts w:ascii="Times New Roman" w:hAnsi="Times New Roman" w:cs="Times New Roman"/>
          <w:sz w:val="20"/>
        </w:rPr>
        <w:t>Universidade</w:t>
      </w:r>
      <w:proofErr w:type="spellEnd"/>
      <w:r w:rsidRPr="00E81302">
        <w:rPr>
          <w:rFonts w:ascii="Times New Roman" w:hAnsi="Times New Roman" w:cs="Times New Roman"/>
          <w:sz w:val="20"/>
        </w:rPr>
        <w:t xml:space="preserve"> </w:t>
      </w:r>
      <w:proofErr w:type="spellStart"/>
      <w:r w:rsidRPr="00E81302">
        <w:rPr>
          <w:rFonts w:ascii="Times New Roman" w:hAnsi="Times New Roman" w:cs="Times New Roman"/>
          <w:sz w:val="20"/>
        </w:rPr>
        <w:t>Nacional</w:t>
      </w:r>
      <w:proofErr w:type="spellEnd"/>
      <w:r w:rsidRPr="00E81302">
        <w:rPr>
          <w:rFonts w:ascii="Times New Roman" w:hAnsi="Times New Roman" w:cs="Times New Roman"/>
          <w:sz w:val="20"/>
        </w:rPr>
        <w:t xml:space="preserve"> de Córdoba, Argentina and become a medical doctor in 1973. Dr. </w:t>
      </w:r>
      <w:proofErr w:type="spellStart"/>
      <w:r w:rsidRPr="00E81302">
        <w:rPr>
          <w:rFonts w:ascii="Times New Roman" w:hAnsi="Times New Roman" w:cs="Times New Roman"/>
          <w:sz w:val="20"/>
        </w:rPr>
        <w:t>Maluf</w:t>
      </w:r>
      <w:proofErr w:type="spellEnd"/>
      <w:r w:rsidRPr="00E81302">
        <w:rPr>
          <w:rFonts w:ascii="Times New Roman" w:hAnsi="Times New Roman" w:cs="Times New Roman"/>
          <w:sz w:val="20"/>
        </w:rPr>
        <w:t xml:space="preserve"> did </w:t>
      </w:r>
      <w:proofErr w:type="spellStart"/>
      <w:r w:rsidRPr="00E81302">
        <w:rPr>
          <w:rFonts w:ascii="Times New Roman" w:hAnsi="Times New Roman" w:cs="Times New Roman"/>
          <w:sz w:val="20"/>
        </w:rPr>
        <w:t>specalization</w:t>
      </w:r>
      <w:proofErr w:type="spellEnd"/>
      <w:r w:rsidRPr="00E81302">
        <w:rPr>
          <w:rFonts w:ascii="Times New Roman" w:hAnsi="Times New Roman" w:cs="Times New Roman"/>
          <w:sz w:val="20"/>
        </w:rPr>
        <w:t xml:space="preserve"> in Cardiovascular Surgery at </w:t>
      </w:r>
      <w:proofErr w:type="spellStart"/>
      <w:r w:rsidRPr="00E81302">
        <w:rPr>
          <w:rFonts w:ascii="Times New Roman" w:hAnsi="Times New Roman" w:cs="Times New Roman"/>
          <w:sz w:val="20"/>
        </w:rPr>
        <w:t>Instituto</w:t>
      </w:r>
      <w:proofErr w:type="spellEnd"/>
      <w:r w:rsidRPr="00E81302">
        <w:rPr>
          <w:rFonts w:ascii="Times New Roman" w:hAnsi="Times New Roman" w:cs="Times New Roman"/>
          <w:sz w:val="20"/>
        </w:rPr>
        <w:t xml:space="preserve"> do </w:t>
      </w:r>
      <w:proofErr w:type="spellStart"/>
      <w:r w:rsidRPr="00E81302">
        <w:rPr>
          <w:rFonts w:ascii="Times New Roman" w:hAnsi="Times New Roman" w:cs="Times New Roman"/>
          <w:sz w:val="20"/>
        </w:rPr>
        <w:t>Coracao</w:t>
      </w:r>
      <w:proofErr w:type="spellEnd"/>
      <w:r w:rsidRPr="00E81302">
        <w:rPr>
          <w:rFonts w:ascii="Times New Roman" w:hAnsi="Times New Roman" w:cs="Times New Roman"/>
          <w:sz w:val="20"/>
        </w:rPr>
        <w:t xml:space="preserve"> (INCOR) – São Paulo, Brazil. His Surgical Fellowship training was finished by defending the Master’s, </w:t>
      </w:r>
      <w:proofErr w:type="spellStart"/>
      <w:r w:rsidRPr="00E81302">
        <w:rPr>
          <w:rFonts w:ascii="Times New Roman" w:hAnsi="Times New Roman" w:cs="Times New Roman"/>
          <w:sz w:val="20"/>
        </w:rPr>
        <w:t>Dosctoral</w:t>
      </w:r>
      <w:proofErr w:type="spellEnd"/>
      <w:r w:rsidRPr="00E81302">
        <w:rPr>
          <w:rFonts w:ascii="Times New Roman" w:hAnsi="Times New Roman" w:cs="Times New Roman"/>
          <w:sz w:val="20"/>
        </w:rPr>
        <w:t xml:space="preserve"> and Postdoctoral thesis, in the Cardiovascular Division at </w:t>
      </w:r>
      <w:proofErr w:type="spellStart"/>
      <w:r w:rsidRPr="00E81302">
        <w:rPr>
          <w:rFonts w:ascii="Times New Roman" w:hAnsi="Times New Roman" w:cs="Times New Roman"/>
          <w:sz w:val="20"/>
        </w:rPr>
        <w:t>Universidade</w:t>
      </w:r>
      <w:proofErr w:type="spellEnd"/>
      <w:r w:rsidRPr="00E81302">
        <w:rPr>
          <w:rFonts w:ascii="Times New Roman" w:hAnsi="Times New Roman" w:cs="Times New Roman"/>
          <w:sz w:val="20"/>
        </w:rPr>
        <w:t xml:space="preserve"> Federal de São Paulo, Brazil. He research includes development of several models of biological cardiac prosthetic to remodeling of the right ventricle outlet tract, in </w:t>
      </w:r>
      <w:proofErr w:type="spellStart"/>
      <w:r w:rsidRPr="00E81302">
        <w:rPr>
          <w:rFonts w:ascii="Times New Roman" w:hAnsi="Times New Roman" w:cs="Times New Roman"/>
          <w:sz w:val="20"/>
        </w:rPr>
        <w:t>congential</w:t>
      </w:r>
      <w:proofErr w:type="spellEnd"/>
      <w:r w:rsidRPr="00E81302">
        <w:rPr>
          <w:rFonts w:ascii="Times New Roman" w:hAnsi="Times New Roman" w:cs="Times New Roman"/>
          <w:sz w:val="20"/>
        </w:rPr>
        <w:t xml:space="preserve"> heart disease. Dr. </w:t>
      </w:r>
      <w:proofErr w:type="spellStart"/>
      <w:r w:rsidRPr="00E81302">
        <w:rPr>
          <w:rFonts w:ascii="Times New Roman" w:hAnsi="Times New Roman" w:cs="Times New Roman"/>
          <w:sz w:val="20"/>
        </w:rPr>
        <w:t>Maluf</w:t>
      </w:r>
      <w:proofErr w:type="spellEnd"/>
      <w:r w:rsidRPr="00E81302">
        <w:rPr>
          <w:rFonts w:ascii="Times New Roman" w:hAnsi="Times New Roman" w:cs="Times New Roman"/>
          <w:sz w:val="20"/>
        </w:rPr>
        <w:t xml:space="preserve"> has more than 25 </w:t>
      </w:r>
      <w:r w:rsidRPr="00E81302">
        <w:rPr>
          <w:rFonts w:ascii="Times New Roman" w:hAnsi="Times New Roman" w:cs="Times New Roman"/>
          <w:sz w:val="20"/>
        </w:rPr>
        <w:t>international</w:t>
      </w:r>
      <w:r w:rsidRPr="00E81302">
        <w:rPr>
          <w:rFonts w:ascii="Times New Roman" w:hAnsi="Times New Roman" w:cs="Times New Roman"/>
          <w:sz w:val="20"/>
        </w:rPr>
        <w:t xml:space="preserve"> plus 40 national publications, as well as 80 international and 250 national presentations and more </w:t>
      </w:r>
      <w:r w:rsidRPr="00E81302">
        <w:rPr>
          <w:rFonts w:ascii="Times New Roman" w:hAnsi="Times New Roman" w:cs="Times New Roman"/>
          <w:sz w:val="20"/>
        </w:rPr>
        <w:t>than</w:t>
      </w:r>
      <w:r w:rsidRPr="00E81302">
        <w:rPr>
          <w:rFonts w:ascii="Times New Roman" w:hAnsi="Times New Roman" w:cs="Times New Roman"/>
          <w:sz w:val="20"/>
        </w:rPr>
        <w:t xml:space="preserve"> 11 book chapters related to his research areas. Currently he works as Associate Professor of the Cardiovascular Division at São Paulo Federal University.</w:t>
      </w:r>
    </w:p>
    <w:sectPr w:rsidR="00E81302" w:rsidRPr="00E8130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30T12:00:00Z" w:initials="SS">
    <w:p w:rsidR="005C2103" w:rsidRDefault="005C2103">
      <w:pPr>
        <w:pStyle w:val="CommentText"/>
      </w:pPr>
      <w:r>
        <w:rPr>
          <w:rStyle w:val="CommentReference"/>
        </w:rPr>
        <w:annotationRef/>
      </w:r>
      <w:r>
        <w:t>Already published. Please find the below link for your reference.</w:t>
      </w:r>
    </w:p>
    <w:p w:rsidR="005C2103" w:rsidRDefault="005C2103">
      <w:pPr>
        <w:pStyle w:val="CommentText"/>
      </w:pPr>
    </w:p>
    <w:p w:rsidR="005C2103" w:rsidRDefault="005C2103" w:rsidP="005C2103">
      <w:pPr>
        <w:pStyle w:val="CommentText"/>
        <w:numPr>
          <w:ilvl w:val="0"/>
          <w:numId w:val="1"/>
        </w:numPr>
      </w:pPr>
      <w:hyperlink r:id="rId1" w:history="1">
        <w:r w:rsidRPr="00B66990">
          <w:rPr>
            <w:rStyle w:val="Hyperlink"/>
          </w:rPr>
          <w:t>https://www.hilarispublisher.com/conference-abstracts-files/customized-expandable-polyurethane-stent-valve-implanted-by-catheter-strategies-for-pulmonary-artery-approach.pdf</w:t>
        </w:r>
      </w:hyperlink>
    </w:p>
    <w:p w:rsidR="005C2103" w:rsidRDefault="005C2103" w:rsidP="005C2103">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60B7F"/>
    <w:multiLevelType w:val="hybridMultilevel"/>
    <w:tmpl w:val="77765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302"/>
    <w:rsid w:val="00474203"/>
    <w:rsid w:val="00535872"/>
    <w:rsid w:val="005C2103"/>
    <w:rsid w:val="006B5406"/>
    <w:rsid w:val="00876CC7"/>
    <w:rsid w:val="00924B33"/>
    <w:rsid w:val="00E81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C2103"/>
    <w:rPr>
      <w:sz w:val="16"/>
      <w:szCs w:val="16"/>
    </w:rPr>
  </w:style>
  <w:style w:type="paragraph" w:styleId="CommentText">
    <w:name w:val="annotation text"/>
    <w:basedOn w:val="Normal"/>
    <w:link w:val="CommentTextChar"/>
    <w:uiPriority w:val="99"/>
    <w:semiHidden/>
    <w:unhideWhenUsed/>
    <w:rsid w:val="005C2103"/>
    <w:pPr>
      <w:spacing w:line="240" w:lineRule="auto"/>
    </w:pPr>
    <w:rPr>
      <w:sz w:val="20"/>
      <w:szCs w:val="20"/>
    </w:rPr>
  </w:style>
  <w:style w:type="character" w:customStyle="1" w:styleId="CommentTextChar">
    <w:name w:val="Comment Text Char"/>
    <w:basedOn w:val="DefaultParagraphFont"/>
    <w:link w:val="CommentText"/>
    <w:uiPriority w:val="99"/>
    <w:semiHidden/>
    <w:rsid w:val="005C2103"/>
    <w:rPr>
      <w:sz w:val="20"/>
      <w:szCs w:val="20"/>
    </w:rPr>
  </w:style>
  <w:style w:type="paragraph" w:styleId="CommentSubject">
    <w:name w:val="annotation subject"/>
    <w:basedOn w:val="CommentText"/>
    <w:next w:val="CommentText"/>
    <w:link w:val="CommentSubjectChar"/>
    <w:uiPriority w:val="99"/>
    <w:semiHidden/>
    <w:unhideWhenUsed/>
    <w:rsid w:val="005C2103"/>
    <w:rPr>
      <w:b/>
      <w:bCs/>
    </w:rPr>
  </w:style>
  <w:style w:type="character" w:customStyle="1" w:styleId="CommentSubjectChar">
    <w:name w:val="Comment Subject Char"/>
    <w:basedOn w:val="CommentTextChar"/>
    <w:link w:val="CommentSubject"/>
    <w:uiPriority w:val="99"/>
    <w:semiHidden/>
    <w:rsid w:val="005C2103"/>
    <w:rPr>
      <w:b/>
      <w:bCs/>
      <w:sz w:val="20"/>
      <w:szCs w:val="20"/>
    </w:rPr>
  </w:style>
  <w:style w:type="paragraph" w:styleId="BalloonText">
    <w:name w:val="Balloon Text"/>
    <w:basedOn w:val="Normal"/>
    <w:link w:val="BalloonTextChar"/>
    <w:uiPriority w:val="99"/>
    <w:semiHidden/>
    <w:unhideWhenUsed/>
    <w:rsid w:val="005C21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2103"/>
    <w:rPr>
      <w:rFonts w:ascii="Tahoma" w:hAnsi="Tahoma" w:cs="Tahoma"/>
      <w:sz w:val="16"/>
      <w:szCs w:val="16"/>
    </w:rPr>
  </w:style>
  <w:style w:type="character" w:styleId="Hyperlink">
    <w:name w:val="Hyperlink"/>
    <w:basedOn w:val="DefaultParagraphFont"/>
    <w:uiPriority w:val="99"/>
    <w:unhideWhenUsed/>
    <w:rsid w:val="005C210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C2103"/>
    <w:rPr>
      <w:sz w:val="16"/>
      <w:szCs w:val="16"/>
    </w:rPr>
  </w:style>
  <w:style w:type="paragraph" w:styleId="CommentText">
    <w:name w:val="annotation text"/>
    <w:basedOn w:val="Normal"/>
    <w:link w:val="CommentTextChar"/>
    <w:uiPriority w:val="99"/>
    <w:semiHidden/>
    <w:unhideWhenUsed/>
    <w:rsid w:val="005C2103"/>
    <w:pPr>
      <w:spacing w:line="240" w:lineRule="auto"/>
    </w:pPr>
    <w:rPr>
      <w:sz w:val="20"/>
      <w:szCs w:val="20"/>
    </w:rPr>
  </w:style>
  <w:style w:type="character" w:customStyle="1" w:styleId="CommentTextChar">
    <w:name w:val="Comment Text Char"/>
    <w:basedOn w:val="DefaultParagraphFont"/>
    <w:link w:val="CommentText"/>
    <w:uiPriority w:val="99"/>
    <w:semiHidden/>
    <w:rsid w:val="005C2103"/>
    <w:rPr>
      <w:sz w:val="20"/>
      <w:szCs w:val="20"/>
    </w:rPr>
  </w:style>
  <w:style w:type="paragraph" w:styleId="CommentSubject">
    <w:name w:val="annotation subject"/>
    <w:basedOn w:val="CommentText"/>
    <w:next w:val="CommentText"/>
    <w:link w:val="CommentSubjectChar"/>
    <w:uiPriority w:val="99"/>
    <w:semiHidden/>
    <w:unhideWhenUsed/>
    <w:rsid w:val="005C2103"/>
    <w:rPr>
      <w:b/>
      <w:bCs/>
    </w:rPr>
  </w:style>
  <w:style w:type="character" w:customStyle="1" w:styleId="CommentSubjectChar">
    <w:name w:val="Comment Subject Char"/>
    <w:basedOn w:val="CommentTextChar"/>
    <w:link w:val="CommentSubject"/>
    <w:uiPriority w:val="99"/>
    <w:semiHidden/>
    <w:rsid w:val="005C2103"/>
    <w:rPr>
      <w:b/>
      <w:bCs/>
      <w:sz w:val="20"/>
      <w:szCs w:val="20"/>
    </w:rPr>
  </w:style>
  <w:style w:type="paragraph" w:styleId="BalloonText">
    <w:name w:val="Balloon Text"/>
    <w:basedOn w:val="Normal"/>
    <w:link w:val="BalloonTextChar"/>
    <w:uiPriority w:val="99"/>
    <w:semiHidden/>
    <w:unhideWhenUsed/>
    <w:rsid w:val="005C21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2103"/>
    <w:rPr>
      <w:rFonts w:ascii="Tahoma" w:hAnsi="Tahoma" w:cs="Tahoma"/>
      <w:sz w:val="16"/>
      <w:szCs w:val="16"/>
    </w:rPr>
  </w:style>
  <w:style w:type="character" w:styleId="Hyperlink">
    <w:name w:val="Hyperlink"/>
    <w:basedOn w:val="DefaultParagraphFont"/>
    <w:uiPriority w:val="99"/>
    <w:unhideWhenUsed/>
    <w:rsid w:val="005C210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hilarispublisher.com/conference-abstracts-files/customized-expandable-polyurethane-stent-valve-implanted-by-catheter-strategies-for-pulmonary-artery-approach.pdf"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623</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2022-06-30T06:14:00Z</dcterms:created>
  <dcterms:modified xsi:type="dcterms:W3CDTF">2022-06-30T06:30:00Z</dcterms:modified>
</cp:coreProperties>
</file>