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28" w:rsidRPr="00D85488" w:rsidRDefault="00093F50" w:rsidP="00D85488">
      <w:pPr>
        <w:rPr>
          <w:rFonts w:ascii="Times New Roman" w:hAnsi="Times New Roman" w:cs="Times New Roman"/>
          <w:b/>
          <w:sz w:val="32"/>
        </w:rPr>
      </w:pPr>
      <w:r w:rsidRPr="00D85488">
        <w:rPr>
          <w:rFonts w:ascii="Times New Roman" w:hAnsi="Times New Roman" w:cs="Times New Roman"/>
          <w:b/>
          <w:sz w:val="32"/>
        </w:rPr>
        <w:t>Polymorphism of 16</w:t>
      </w:r>
      <w:r w:rsidR="00951C65" w:rsidRPr="00D85488">
        <w:rPr>
          <w:rFonts w:ascii="Times New Roman" w:hAnsi="Times New Roman" w:cs="Times New Roman"/>
          <w:b/>
          <w:sz w:val="32"/>
        </w:rPr>
        <w:t>S</w:t>
      </w:r>
      <w:r w:rsidR="00951C65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D85488">
        <w:rPr>
          <w:rFonts w:ascii="Times New Roman" w:hAnsi="Times New Roman" w:cs="Times New Roman"/>
          <w:b/>
          <w:sz w:val="32"/>
        </w:rPr>
        <w:t>r</w:t>
      </w:r>
      <w:r w:rsidR="00951C65" w:rsidRPr="00D85488">
        <w:rPr>
          <w:rFonts w:ascii="Times New Roman" w:hAnsi="Times New Roman" w:cs="Times New Roman"/>
          <w:b/>
          <w:sz w:val="32"/>
        </w:rPr>
        <w:t>RNA</w:t>
      </w:r>
      <w:proofErr w:type="spellEnd"/>
      <w:r w:rsidRPr="00D85488">
        <w:rPr>
          <w:rFonts w:ascii="Times New Roman" w:hAnsi="Times New Roman" w:cs="Times New Roman"/>
          <w:b/>
          <w:sz w:val="32"/>
        </w:rPr>
        <w:t xml:space="preserve"> </w:t>
      </w:r>
      <w:r w:rsidR="00D85488">
        <w:rPr>
          <w:rFonts w:ascii="Times New Roman" w:hAnsi="Times New Roman" w:cs="Times New Roman"/>
          <w:b/>
          <w:sz w:val="32"/>
        </w:rPr>
        <w:t>g</w:t>
      </w:r>
      <w:r w:rsidRPr="00D85488">
        <w:rPr>
          <w:rFonts w:ascii="Times New Roman" w:hAnsi="Times New Roman" w:cs="Times New Roman"/>
          <w:b/>
          <w:sz w:val="32"/>
        </w:rPr>
        <w:t xml:space="preserve">ene and </w:t>
      </w:r>
      <w:r w:rsidR="00D85488">
        <w:rPr>
          <w:rFonts w:ascii="Times New Roman" w:hAnsi="Times New Roman" w:cs="Times New Roman"/>
          <w:b/>
          <w:sz w:val="32"/>
        </w:rPr>
        <w:t>i</w:t>
      </w:r>
      <w:r w:rsidRPr="00D85488">
        <w:rPr>
          <w:rFonts w:ascii="Times New Roman" w:hAnsi="Times New Roman" w:cs="Times New Roman"/>
          <w:b/>
          <w:sz w:val="32"/>
        </w:rPr>
        <w:t xml:space="preserve">ts </w:t>
      </w:r>
      <w:r w:rsidR="00D85488">
        <w:rPr>
          <w:rFonts w:ascii="Times New Roman" w:hAnsi="Times New Roman" w:cs="Times New Roman"/>
          <w:b/>
          <w:sz w:val="32"/>
        </w:rPr>
        <w:t>a</w:t>
      </w:r>
      <w:r w:rsidRPr="00D85488">
        <w:rPr>
          <w:rFonts w:ascii="Times New Roman" w:hAnsi="Times New Roman" w:cs="Times New Roman"/>
          <w:b/>
          <w:sz w:val="32"/>
        </w:rPr>
        <w:t xml:space="preserve">ssociation with </w:t>
      </w:r>
      <w:proofErr w:type="spellStart"/>
      <w:r w:rsidR="00D85488">
        <w:rPr>
          <w:rFonts w:ascii="Times New Roman" w:hAnsi="Times New Roman" w:cs="Times New Roman"/>
          <w:b/>
          <w:sz w:val="32"/>
        </w:rPr>
        <w:t>p</w:t>
      </w:r>
      <w:r w:rsidRPr="00D85488">
        <w:rPr>
          <w:rFonts w:ascii="Times New Roman" w:hAnsi="Times New Roman" w:cs="Times New Roman"/>
          <w:b/>
          <w:sz w:val="32"/>
        </w:rPr>
        <w:t>athogenecity</w:t>
      </w:r>
      <w:proofErr w:type="spellEnd"/>
      <w:r w:rsidRPr="00D85488">
        <w:rPr>
          <w:rFonts w:ascii="Times New Roman" w:hAnsi="Times New Roman" w:cs="Times New Roman"/>
          <w:b/>
          <w:sz w:val="32"/>
        </w:rPr>
        <w:t xml:space="preserve"> and </w:t>
      </w:r>
      <w:r w:rsidR="00D85488">
        <w:rPr>
          <w:rFonts w:ascii="Times New Roman" w:hAnsi="Times New Roman" w:cs="Times New Roman"/>
          <w:b/>
          <w:sz w:val="32"/>
        </w:rPr>
        <w:t>a</w:t>
      </w:r>
      <w:r w:rsidRPr="00D85488">
        <w:rPr>
          <w:rFonts w:ascii="Times New Roman" w:hAnsi="Times New Roman" w:cs="Times New Roman"/>
          <w:b/>
          <w:sz w:val="32"/>
        </w:rPr>
        <w:t xml:space="preserve">ntimicrobial </w:t>
      </w:r>
      <w:r w:rsidR="00D85488">
        <w:rPr>
          <w:rFonts w:ascii="Times New Roman" w:hAnsi="Times New Roman" w:cs="Times New Roman"/>
          <w:b/>
          <w:sz w:val="32"/>
        </w:rPr>
        <w:t>r</w:t>
      </w:r>
      <w:r w:rsidRPr="00D85488">
        <w:rPr>
          <w:rFonts w:ascii="Times New Roman" w:hAnsi="Times New Roman" w:cs="Times New Roman"/>
          <w:b/>
          <w:sz w:val="32"/>
        </w:rPr>
        <w:t xml:space="preserve">esistance of </w:t>
      </w:r>
      <w:r w:rsidR="00D85488">
        <w:rPr>
          <w:rFonts w:ascii="Times New Roman" w:hAnsi="Times New Roman" w:cs="Times New Roman"/>
          <w:b/>
          <w:sz w:val="32"/>
        </w:rPr>
        <w:t>f</w:t>
      </w:r>
      <w:r w:rsidRPr="00D85488">
        <w:rPr>
          <w:rFonts w:ascii="Times New Roman" w:hAnsi="Times New Roman" w:cs="Times New Roman"/>
          <w:b/>
          <w:sz w:val="32"/>
        </w:rPr>
        <w:t xml:space="preserve">ree </w:t>
      </w:r>
      <w:r w:rsidR="00D85488">
        <w:rPr>
          <w:rFonts w:ascii="Times New Roman" w:hAnsi="Times New Roman" w:cs="Times New Roman"/>
          <w:b/>
          <w:sz w:val="32"/>
        </w:rPr>
        <w:t>r</w:t>
      </w:r>
      <w:r w:rsidRPr="00D85488">
        <w:rPr>
          <w:rFonts w:ascii="Times New Roman" w:hAnsi="Times New Roman" w:cs="Times New Roman"/>
          <w:b/>
          <w:sz w:val="32"/>
        </w:rPr>
        <w:t xml:space="preserve">anged </w:t>
      </w:r>
      <w:r w:rsidR="00D85488">
        <w:rPr>
          <w:rFonts w:ascii="Times New Roman" w:hAnsi="Times New Roman" w:cs="Times New Roman"/>
          <w:b/>
          <w:sz w:val="32"/>
        </w:rPr>
        <w:t>c</w:t>
      </w:r>
      <w:r w:rsidRPr="00D85488">
        <w:rPr>
          <w:rFonts w:ascii="Times New Roman" w:hAnsi="Times New Roman" w:cs="Times New Roman"/>
          <w:b/>
          <w:sz w:val="32"/>
        </w:rPr>
        <w:t>hicken</w:t>
      </w:r>
    </w:p>
    <w:p w:rsidR="00093F50" w:rsidRPr="00951C65" w:rsidRDefault="00D85488" w:rsidP="00D85488">
      <w:pPr>
        <w:rPr>
          <w:rFonts w:ascii="Times New Roman" w:hAnsi="Times New Roman" w:cs="Times New Roman"/>
          <w:sz w:val="24"/>
        </w:rPr>
      </w:pPr>
      <w:proofErr w:type="spellStart"/>
      <w:r w:rsidRPr="00951C65">
        <w:rPr>
          <w:rFonts w:ascii="Times New Roman" w:hAnsi="Times New Roman" w:cs="Times New Roman"/>
          <w:sz w:val="24"/>
        </w:rPr>
        <w:t>Armah</w:t>
      </w:r>
      <w:proofErr w:type="spellEnd"/>
      <w:r w:rsidRPr="00951C65">
        <w:rPr>
          <w:rFonts w:ascii="Times New Roman" w:hAnsi="Times New Roman" w:cs="Times New Roman"/>
          <w:sz w:val="24"/>
        </w:rPr>
        <w:t xml:space="preserve"> Emmanuel </w:t>
      </w:r>
      <w:proofErr w:type="spellStart"/>
      <w:r w:rsidRPr="00951C65">
        <w:rPr>
          <w:rFonts w:ascii="Times New Roman" w:hAnsi="Times New Roman" w:cs="Times New Roman"/>
          <w:sz w:val="24"/>
        </w:rPr>
        <w:t>Odartei</w:t>
      </w:r>
      <w:proofErr w:type="spellEnd"/>
      <w:r w:rsidRPr="00951C65">
        <w:rPr>
          <w:rFonts w:ascii="Times New Roman" w:hAnsi="Times New Roman" w:cs="Times New Roman"/>
          <w:sz w:val="24"/>
        </w:rPr>
        <w:t>*</w:t>
      </w:r>
      <w:r w:rsidR="00206BD7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8B09EF">
        <w:rPr>
          <w:rFonts w:ascii="Times New Roman" w:hAnsi="Times New Roman" w:cs="Times New Roman"/>
          <w:sz w:val="24"/>
        </w:rPr>
        <w:t>and</w:t>
      </w:r>
      <w:r w:rsidRPr="00951C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51C65">
        <w:rPr>
          <w:rFonts w:ascii="Times New Roman" w:hAnsi="Times New Roman" w:cs="Times New Roman"/>
          <w:sz w:val="24"/>
        </w:rPr>
        <w:t>Huruma</w:t>
      </w:r>
      <w:proofErr w:type="spellEnd"/>
      <w:r w:rsidRPr="00951C65">
        <w:rPr>
          <w:rFonts w:ascii="Times New Roman" w:hAnsi="Times New Roman" w:cs="Times New Roman"/>
          <w:sz w:val="24"/>
        </w:rPr>
        <w:t xml:space="preserve"> N </w:t>
      </w:r>
      <w:proofErr w:type="spellStart"/>
      <w:r w:rsidRPr="00951C65">
        <w:rPr>
          <w:rFonts w:ascii="Times New Roman" w:hAnsi="Times New Roman" w:cs="Times New Roman"/>
          <w:sz w:val="24"/>
        </w:rPr>
        <w:t>Tuntufie</w:t>
      </w:r>
      <w:proofErr w:type="spellEnd"/>
    </w:p>
    <w:p w:rsidR="00093F50" w:rsidRPr="00D85488" w:rsidRDefault="00D85488" w:rsidP="00D85488">
      <w:pPr>
        <w:rPr>
          <w:rFonts w:ascii="Times New Roman" w:hAnsi="Times New Roman" w:cs="Times New Roman"/>
        </w:rPr>
      </w:pPr>
      <w:proofErr w:type="spellStart"/>
      <w:r w:rsidRPr="00D85488">
        <w:rPr>
          <w:rFonts w:ascii="Times New Roman" w:hAnsi="Times New Roman" w:cs="Times New Roman"/>
        </w:rPr>
        <w:t>Sokoine</w:t>
      </w:r>
      <w:proofErr w:type="spellEnd"/>
      <w:r w:rsidRPr="00D85488">
        <w:rPr>
          <w:rFonts w:ascii="Times New Roman" w:hAnsi="Times New Roman" w:cs="Times New Roman"/>
        </w:rPr>
        <w:t xml:space="preserve"> University </w:t>
      </w:r>
      <w:r>
        <w:rPr>
          <w:rFonts w:ascii="Times New Roman" w:hAnsi="Times New Roman" w:cs="Times New Roman"/>
        </w:rPr>
        <w:t>o</w:t>
      </w:r>
      <w:r w:rsidRPr="00D85488">
        <w:rPr>
          <w:rFonts w:ascii="Times New Roman" w:hAnsi="Times New Roman" w:cs="Times New Roman"/>
        </w:rPr>
        <w:t>f Agriculture, Tanzani</w:t>
      </w:r>
      <w:r w:rsidR="00951C65">
        <w:rPr>
          <w:rFonts w:ascii="Times New Roman" w:hAnsi="Times New Roman" w:cs="Times New Roman"/>
        </w:rPr>
        <w:t>a</w:t>
      </w:r>
    </w:p>
    <w:p w:rsidR="00093F50" w:rsidRPr="00D85488" w:rsidRDefault="00D85488" w:rsidP="00D85488">
      <w:pPr>
        <w:jc w:val="center"/>
        <w:rPr>
          <w:rFonts w:ascii="Times New Roman" w:hAnsi="Times New Roman" w:cs="Times New Roman"/>
          <w:b/>
          <w:sz w:val="24"/>
        </w:rPr>
      </w:pPr>
      <w:r w:rsidRPr="00D85488">
        <w:rPr>
          <w:rFonts w:ascii="Times New Roman" w:hAnsi="Times New Roman" w:cs="Times New Roman"/>
          <w:b/>
          <w:sz w:val="24"/>
        </w:rPr>
        <w:t>Abstract</w:t>
      </w:r>
    </w:p>
    <w:p w:rsidR="00093F50" w:rsidRPr="00D85488" w:rsidRDefault="00093F50" w:rsidP="00D85488">
      <w:p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sz w:val="20"/>
        </w:rPr>
        <w:t xml:space="preserve">Scavenging local chicken, Gallus </w:t>
      </w:r>
      <w:proofErr w:type="spellStart"/>
      <w:r w:rsidRPr="00D85488">
        <w:rPr>
          <w:rFonts w:ascii="Times New Roman" w:hAnsi="Times New Roman" w:cs="Times New Roman"/>
          <w:sz w:val="20"/>
        </w:rPr>
        <w:t>domesticus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are predominant among other poultry in African villages, owing to their relatively low inp</w:t>
      </w:r>
      <w:r w:rsidR="00D85488">
        <w:rPr>
          <w:rFonts w:ascii="Times New Roman" w:hAnsi="Times New Roman" w:cs="Times New Roman"/>
          <w:sz w:val="20"/>
        </w:rPr>
        <w:t>ut requirement in their rearing.</w:t>
      </w:r>
    </w:p>
    <w:p w:rsidR="00093F50" w:rsidRPr="00D85488" w:rsidRDefault="00093F50" w:rsidP="00D8548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sz w:val="20"/>
        </w:rPr>
        <w:t xml:space="preserve">Few researches focused on the career rate of pathogens based on housing system of poultry, and a fewer studies highlight the genetic basis for these differences. </w:t>
      </w:r>
    </w:p>
    <w:p w:rsidR="00093F50" w:rsidRPr="00D85488" w:rsidRDefault="00D85488" w:rsidP="00D85488">
      <w:p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b/>
          <w:sz w:val="20"/>
        </w:rPr>
        <w:t>Objective:</w:t>
      </w:r>
      <w:r w:rsidRPr="00D85488">
        <w:rPr>
          <w:rFonts w:ascii="Times New Roman" w:hAnsi="Times New Roman" w:cs="Times New Roman"/>
          <w:sz w:val="20"/>
        </w:rPr>
        <w:t xml:space="preserve"> </w:t>
      </w:r>
      <w:r w:rsidR="00093F50" w:rsidRPr="00D85488">
        <w:rPr>
          <w:rFonts w:ascii="Times New Roman" w:hAnsi="Times New Roman" w:cs="Times New Roman"/>
          <w:sz w:val="20"/>
        </w:rPr>
        <w:t xml:space="preserve">This study intends to investigate the molecular and genetic </w:t>
      </w:r>
      <w:r w:rsidR="00951C65" w:rsidRPr="00D85488">
        <w:rPr>
          <w:rFonts w:ascii="Times New Roman" w:hAnsi="Times New Roman" w:cs="Times New Roman"/>
          <w:sz w:val="20"/>
        </w:rPr>
        <w:t>differences that exist</w:t>
      </w:r>
      <w:r w:rsidR="00093F50" w:rsidRPr="00D85488">
        <w:rPr>
          <w:rFonts w:ascii="Times New Roman" w:hAnsi="Times New Roman" w:cs="Times New Roman"/>
          <w:sz w:val="20"/>
        </w:rPr>
        <w:t xml:space="preserve"> between </w:t>
      </w:r>
      <w:r w:rsidR="00093F50" w:rsidRPr="00951C65">
        <w:rPr>
          <w:rFonts w:ascii="Times New Roman" w:hAnsi="Times New Roman" w:cs="Times New Roman"/>
          <w:i/>
          <w:sz w:val="20"/>
        </w:rPr>
        <w:t>E. coli</w:t>
      </w:r>
      <w:r w:rsidR="00093F50" w:rsidRPr="00D85488">
        <w:rPr>
          <w:rFonts w:ascii="Times New Roman" w:hAnsi="Times New Roman" w:cs="Times New Roman"/>
          <w:sz w:val="20"/>
        </w:rPr>
        <w:t xml:space="preserve"> isolated from local scavenging chicken based on their different housing systems</w:t>
      </w:r>
      <w:r>
        <w:rPr>
          <w:rFonts w:ascii="Times New Roman" w:hAnsi="Times New Roman" w:cs="Times New Roman"/>
          <w:sz w:val="20"/>
        </w:rPr>
        <w:t>.</w:t>
      </w:r>
    </w:p>
    <w:p w:rsidR="00093F50" w:rsidRPr="00D85488" w:rsidRDefault="00093F50" w:rsidP="00D854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sz w:val="20"/>
        </w:rPr>
        <w:t>400 oral-pharyngeal and cloacae swabs were collected from 200 scavenging local chicken</w:t>
      </w:r>
      <w:r w:rsidR="00D85488">
        <w:rPr>
          <w:rFonts w:ascii="Times New Roman" w:hAnsi="Times New Roman" w:cs="Times New Roman"/>
          <w:sz w:val="20"/>
        </w:rPr>
        <w:t>.</w:t>
      </w:r>
      <w:r w:rsidRPr="00D85488">
        <w:rPr>
          <w:rFonts w:ascii="Times New Roman" w:hAnsi="Times New Roman" w:cs="Times New Roman"/>
          <w:sz w:val="20"/>
        </w:rPr>
        <w:t xml:space="preserve"> </w:t>
      </w:r>
    </w:p>
    <w:p w:rsidR="00093F50" w:rsidRPr="00D85488" w:rsidRDefault="00093F50" w:rsidP="00D854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sz w:val="20"/>
        </w:rPr>
        <w:t xml:space="preserve">Isolation of </w:t>
      </w:r>
      <w:r w:rsidRPr="00951C65">
        <w:rPr>
          <w:rFonts w:ascii="Times New Roman" w:hAnsi="Times New Roman" w:cs="Times New Roman"/>
          <w:i/>
          <w:sz w:val="20"/>
        </w:rPr>
        <w:t>Escherichia coli</w:t>
      </w:r>
      <w:r w:rsidRPr="00D85488">
        <w:rPr>
          <w:rFonts w:ascii="Times New Roman" w:hAnsi="Times New Roman" w:cs="Times New Roman"/>
          <w:sz w:val="20"/>
        </w:rPr>
        <w:t xml:space="preserve">. Procedures used were as described in the Bacterial Analytical Manual (BAM 2007). </w:t>
      </w:r>
    </w:p>
    <w:p w:rsidR="00093F50" w:rsidRPr="00D85488" w:rsidRDefault="00093F50" w:rsidP="00D854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sz w:val="20"/>
        </w:rPr>
        <w:t>Extraction of DNA based on manufacturer’s protocol</w:t>
      </w:r>
      <w:r w:rsidR="00D85488">
        <w:rPr>
          <w:rFonts w:ascii="Times New Roman" w:hAnsi="Times New Roman" w:cs="Times New Roman"/>
          <w:sz w:val="20"/>
        </w:rPr>
        <w:t>.</w:t>
      </w:r>
      <w:r w:rsidRPr="00D85488">
        <w:rPr>
          <w:rFonts w:ascii="Times New Roman" w:hAnsi="Times New Roman" w:cs="Times New Roman"/>
          <w:sz w:val="20"/>
        </w:rPr>
        <w:t xml:space="preserve"> </w:t>
      </w:r>
    </w:p>
    <w:p w:rsidR="00093F50" w:rsidRPr="00D85488" w:rsidRDefault="00093F50" w:rsidP="00D854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sz w:val="20"/>
        </w:rPr>
        <w:t>16S</w:t>
      </w:r>
      <w:r w:rsidR="0028121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85488">
        <w:rPr>
          <w:rFonts w:ascii="Times New Roman" w:hAnsi="Times New Roman" w:cs="Times New Roman"/>
          <w:sz w:val="20"/>
        </w:rPr>
        <w:t>rRNA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sequencing </w:t>
      </w:r>
      <w:r w:rsidR="00D85488" w:rsidRPr="00D85488">
        <w:rPr>
          <w:rFonts w:ascii="Times New Roman" w:hAnsi="Times New Roman" w:cs="Times New Roman"/>
          <w:sz w:val="20"/>
        </w:rPr>
        <w:t>the</w:t>
      </w:r>
      <w:r w:rsidRPr="00D85488">
        <w:rPr>
          <w:rFonts w:ascii="Times New Roman" w:hAnsi="Times New Roman" w:cs="Times New Roman"/>
          <w:sz w:val="20"/>
        </w:rPr>
        <w:t xml:space="preserve"> 16S </w:t>
      </w:r>
      <w:proofErr w:type="spellStart"/>
      <w:r w:rsidRPr="00D85488">
        <w:rPr>
          <w:rFonts w:ascii="Times New Roman" w:hAnsi="Times New Roman" w:cs="Times New Roman"/>
          <w:sz w:val="20"/>
        </w:rPr>
        <w:t>rRNA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genes in the </w:t>
      </w:r>
      <w:r w:rsidRPr="00951C65">
        <w:rPr>
          <w:rFonts w:ascii="Times New Roman" w:hAnsi="Times New Roman" w:cs="Times New Roman"/>
          <w:i/>
          <w:sz w:val="20"/>
        </w:rPr>
        <w:t>Escherichia coli</w:t>
      </w:r>
      <w:r w:rsidRPr="00D85488">
        <w:rPr>
          <w:rFonts w:ascii="Times New Roman" w:hAnsi="Times New Roman" w:cs="Times New Roman"/>
          <w:sz w:val="20"/>
        </w:rPr>
        <w:t xml:space="preserve"> isolates </w:t>
      </w:r>
      <w:r w:rsidR="000E3546" w:rsidRPr="00D85488">
        <w:rPr>
          <w:rFonts w:ascii="Times New Roman" w:hAnsi="Times New Roman" w:cs="Times New Roman"/>
          <w:sz w:val="20"/>
        </w:rPr>
        <w:t>was</w:t>
      </w:r>
      <w:r w:rsidRPr="00D85488">
        <w:rPr>
          <w:rFonts w:ascii="Times New Roman" w:hAnsi="Times New Roman" w:cs="Times New Roman"/>
          <w:sz w:val="20"/>
        </w:rPr>
        <w:t xml:space="preserve"> detected by PCR and sequenced. </w:t>
      </w:r>
    </w:p>
    <w:p w:rsidR="00093F50" w:rsidRPr="00D85488" w:rsidRDefault="00093F50" w:rsidP="00D85488">
      <w:p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b/>
          <w:sz w:val="20"/>
        </w:rPr>
        <w:t>Discussion</w:t>
      </w:r>
      <w:r w:rsidR="00D85488" w:rsidRPr="00D85488">
        <w:rPr>
          <w:rFonts w:ascii="Times New Roman" w:hAnsi="Times New Roman" w:cs="Times New Roman"/>
          <w:b/>
          <w:sz w:val="20"/>
        </w:rPr>
        <w:t>:</w:t>
      </w:r>
      <w:r w:rsidR="00D85488" w:rsidRPr="00D85488">
        <w:rPr>
          <w:rFonts w:ascii="Times New Roman" w:hAnsi="Times New Roman" w:cs="Times New Roman"/>
          <w:sz w:val="20"/>
        </w:rPr>
        <w:t xml:space="preserve"> </w:t>
      </w:r>
      <w:r w:rsidRPr="00D85488">
        <w:rPr>
          <w:rFonts w:ascii="Times New Roman" w:hAnsi="Times New Roman" w:cs="Times New Roman"/>
          <w:sz w:val="20"/>
        </w:rPr>
        <w:t xml:space="preserve">Sequenced genes of </w:t>
      </w:r>
      <w:r w:rsidRPr="00951C65">
        <w:rPr>
          <w:rFonts w:ascii="Times New Roman" w:hAnsi="Times New Roman" w:cs="Times New Roman"/>
          <w:i/>
          <w:sz w:val="20"/>
        </w:rPr>
        <w:t>E.</w:t>
      </w:r>
      <w:r w:rsidR="00951C65" w:rsidRPr="00951C65">
        <w:rPr>
          <w:rFonts w:ascii="Times New Roman" w:hAnsi="Times New Roman" w:cs="Times New Roman"/>
          <w:i/>
          <w:sz w:val="20"/>
        </w:rPr>
        <w:t xml:space="preserve"> </w:t>
      </w:r>
      <w:r w:rsidRPr="00951C65">
        <w:rPr>
          <w:rFonts w:ascii="Times New Roman" w:hAnsi="Times New Roman" w:cs="Times New Roman"/>
          <w:i/>
          <w:sz w:val="20"/>
        </w:rPr>
        <w:t>coli</w:t>
      </w:r>
      <w:r w:rsidRPr="00D85488">
        <w:rPr>
          <w:rFonts w:ascii="Times New Roman" w:hAnsi="Times New Roman" w:cs="Times New Roman"/>
          <w:sz w:val="20"/>
        </w:rPr>
        <w:t xml:space="preserve"> from the two different housing systems produced distinct </w:t>
      </w:r>
      <w:r w:rsidR="00954D24" w:rsidRPr="00D85488">
        <w:rPr>
          <w:rFonts w:ascii="Times New Roman" w:hAnsi="Times New Roman" w:cs="Times New Roman"/>
          <w:sz w:val="20"/>
        </w:rPr>
        <w:t>haplotypes;</w:t>
      </w:r>
      <w:r w:rsidRPr="00D85488">
        <w:rPr>
          <w:rFonts w:ascii="Times New Roman" w:hAnsi="Times New Roman" w:cs="Times New Roman"/>
          <w:sz w:val="20"/>
        </w:rPr>
        <w:t xml:space="preserve"> no two samples shared same haplotype</w:t>
      </w:r>
      <w:r w:rsidR="00D85488">
        <w:rPr>
          <w:rFonts w:ascii="Times New Roman" w:hAnsi="Times New Roman" w:cs="Times New Roman"/>
          <w:sz w:val="20"/>
        </w:rPr>
        <w:t xml:space="preserve">. </w:t>
      </w:r>
      <w:r w:rsidRPr="00D85488">
        <w:rPr>
          <w:rFonts w:ascii="Times New Roman" w:hAnsi="Times New Roman" w:cs="Times New Roman"/>
          <w:sz w:val="20"/>
        </w:rPr>
        <w:t xml:space="preserve">The </w:t>
      </w:r>
      <w:proofErr w:type="spellStart"/>
      <w:r w:rsidRPr="00D85488">
        <w:rPr>
          <w:rFonts w:ascii="Times New Roman" w:hAnsi="Times New Roman" w:cs="Times New Roman"/>
          <w:sz w:val="20"/>
        </w:rPr>
        <w:t>phylogenic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tree revealed that pathogens from the two housing systems are genetically distinct as they are found on different clades of the tree</w:t>
      </w:r>
      <w:r w:rsidR="00D85488">
        <w:rPr>
          <w:rFonts w:ascii="Times New Roman" w:hAnsi="Times New Roman" w:cs="Times New Roman"/>
          <w:sz w:val="20"/>
        </w:rPr>
        <w:t>.</w:t>
      </w:r>
      <w:r w:rsidRPr="00D85488">
        <w:rPr>
          <w:rFonts w:ascii="Times New Roman" w:hAnsi="Times New Roman" w:cs="Times New Roman"/>
          <w:sz w:val="20"/>
        </w:rPr>
        <w:t xml:space="preserve"> The sequence alignment shows that samples from the two different systems have different nucleotide sequence arrangements, an indication of genetic dissimilarity</w:t>
      </w:r>
      <w:r w:rsidR="00D85488">
        <w:rPr>
          <w:rFonts w:ascii="Times New Roman" w:hAnsi="Times New Roman" w:cs="Times New Roman"/>
          <w:sz w:val="20"/>
        </w:rPr>
        <w:t xml:space="preserve">. </w:t>
      </w:r>
      <w:r w:rsidRPr="00D85488">
        <w:rPr>
          <w:rFonts w:ascii="Times New Roman" w:hAnsi="Times New Roman" w:cs="Times New Roman"/>
          <w:sz w:val="20"/>
        </w:rPr>
        <w:t>The intensive system showed more resistance than the extensively kept ones; this may be because the former receive more vaccines whiles the later scavenge mainly for food</w:t>
      </w:r>
      <w:r w:rsidR="00D85488">
        <w:rPr>
          <w:rFonts w:ascii="Times New Roman" w:hAnsi="Times New Roman" w:cs="Times New Roman"/>
          <w:sz w:val="20"/>
        </w:rPr>
        <w:t>.</w:t>
      </w:r>
      <w:r w:rsidRPr="00D85488">
        <w:rPr>
          <w:rFonts w:ascii="Times New Roman" w:hAnsi="Times New Roman" w:cs="Times New Roman"/>
          <w:sz w:val="20"/>
        </w:rPr>
        <w:t xml:space="preserve"> </w:t>
      </w:r>
    </w:p>
    <w:p w:rsidR="004C577B" w:rsidRPr="00D85488" w:rsidRDefault="00093F50" w:rsidP="00D85488">
      <w:pPr>
        <w:jc w:val="both"/>
        <w:rPr>
          <w:rFonts w:ascii="Times New Roman" w:hAnsi="Times New Roman" w:cs="Times New Roman"/>
          <w:sz w:val="20"/>
        </w:rPr>
      </w:pPr>
      <w:r w:rsidRPr="00D85488">
        <w:rPr>
          <w:rFonts w:ascii="Times New Roman" w:hAnsi="Times New Roman" w:cs="Times New Roman"/>
          <w:b/>
          <w:sz w:val="20"/>
        </w:rPr>
        <w:t>Conclusion</w:t>
      </w:r>
      <w:r w:rsidR="00D85488" w:rsidRPr="00D85488">
        <w:rPr>
          <w:rFonts w:ascii="Times New Roman" w:hAnsi="Times New Roman" w:cs="Times New Roman"/>
          <w:b/>
          <w:sz w:val="20"/>
        </w:rPr>
        <w:t>:</w:t>
      </w:r>
      <w:r w:rsidR="00D85488" w:rsidRPr="00D85488">
        <w:rPr>
          <w:rFonts w:ascii="Times New Roman" w:hAnsi="Times New Roman" w:cs="Times New Roman"/>
          <w:sz w:val="20"/>
        </w:rPr>
        <w:t xml:space="preserve"> </w:t>
      </w:r>
      <w:r w:rsidRPr="00D85488">
        <w:rPr>
          <w:rFonts w:ascii="Times New Roman" w:hAnsi="Times New Roman" w:cs="Times New Roman"/>
          <w:sz w:val="20"/>
        </w:rPr>
        <w:t>Thus, the 16S</w:t>
      </w:r>
      <w:r w:rsidR="000E354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85488">
        <w:rPr>
          <w:rFonts w:ascii="Times New Roman" w:hAnsi="Times New Roman" w:cs="Times New Roman"/>
          <w:sz w:val="20"/>
        </w:rPr>
        <w:t>rRNA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gene can also be used as a molecular marker to indicate the antimicrobial resistance and pathogenicity of chicken.</w:t>
      </w:r>
      <w:r w:rsidR="00926B4F">
        <w:rPr>
          <w:rFonts w:ascii="Times New Roman" w:hAnsi="Times New Roman" w:cs="Times New Roman"/>
          <w:sz w:val="20"/>
        </w:rPr>
        <w:t xml:space="preserve"> </w:t>
      </w:r>
      <w:r w:rsidRPr="00D85488">
        <w:rPr>
          <w:rFonts w:ascii="Times New Roman" w:hAnsi="Times New Roman" w:cs="Times New Roman"/>
          <w:sz w:val="20"/>
        </w:rPr>
        <w:t>More research should focus on scavenging local chicken</w:t>
      </w:r>
      <w:r w:rsidR="00951C65">
        <w:rPr>
          <w:rFonts w:ascii="Times New Roman" w:hAnsi="Times New Roman" w:cs="Times New Roman"/>
          <w:sz w:val="20"/>
        </w:rPr>
        <w:t>.</w:t>
      </w:r>
    </w:p>
    <w:p w:rsidR="004C577B" w:rsidRPr="00D85488" w:rsidRDefault="00D85488" w:rsidP="00D85488">
      <w:pPr>
        <w:rPr>
          <w:rFonts w:ascii="Times New Roman" w:hAnsi="Times New Roman" w:cs="Times New Roman"/>
          <w:b/>
          <w:sz w:val="24"/>
        </w:rPr>
      </w:pPr>
      <w:r w:rsidRPr="00D85488">
        <w:rPr>
          <w:rFonts w:ascii="Times New Roman" w:hAnsi="Times New Roman" w:cs="Times New Roman"/>
          <w:b/>
          <w:sz w:val="24"/>
        </w:rPr>
        <w:t>Biography</w:t>
      </w:r>
    </w:p>
    <w:p w:rsidR="00093F50" w:rsidRPr="00D85488" w:rsidRDefault="004C577B" w:rsidP="00FB5569">
      <w:pPr>
        <w:jc w:val="both"/>
        <w:rPr>
          <w:rFonts w:ascii="Times New Roman" w:hAnsi="Times New Roman" w:cs="Times New Roman"/>
        </w:rPr>
      </w:pPr>
      <w:proofErr w:type="spellStart"/>
      <w:r w:rsidRPr="00D85488">
        <w:rPr>
          <w:rFonts w:ascii="Times New Roman" w:hAnsi="Times New Roman" w:cs="Times New Roman"/>
          <w:sz w:val="20"/>
        </w:rPr>
        <w:t>Armah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Emmanuel </w:t>
      </w:r>
      <w:proofErr w:type="spellStart"/>
      <w:r w:rsidRPr="00D85488">
        <w:rPr>
          <w:rFonts w:ascii="Times New Roman" w:hAnsi="Times New Roman" w:cs="Times New Roman"/>
          <w:sz w:val="20"/>
        </w:rPr>
        <w:t>Odartei</w:t>
      </w:r>
      <w:proofErr w:type="spellEnd"/>
      <w:r w:rsidRPr="00D85488">
        <w:rPr>
          <w:rFonts w:ascii="Times New Roman" w:hAnsi="Times New Roman" w:cs="Times New Roman"/>
          <w:sz w:val="20"/>
        </w:rPr>
        <w:t xml:space="preserve"> </w:t>
      </w:r>
      <w:r w:rsidR="00AF5015" w:rsidRPr="00D85488">
        <w:rPr>
          <w:rFonts w:ascii="Times New Roman" w:hAnsi="Times New Roman" w:cs="Times New Roman"/>
          <w:sz w:val="20"/>
        </w:rPr>
        <w:t>has completed Ph</w:t>
      </w:r>
      <w:r w:rsidR="00D85488">
        <w:rPr>
          <w:rFonts w:ascii="Times New Roman" w:hAnsi="Times New Roman" w:cs="Times New Roman"/>
          <w:sz w:val="20"/>
        </w:rPr>
        <w:t>D</w:t>
      </w:r>
      <w:r w:rsidR="00AF5015" w:rsidRPr="00D85488">
        <w:rPr>
          <w:rFonts w:ascii="Times New Roman" w:hAnsi="Times New Roman" w:cs="Times New Roman"/>
          <w:sz w:val="20"/>
        </w:rPr>
        <w:t xml:space="preserve"> Biomedical and Public Health Research Unit-C</w:t>
      </w:r>
      <w:r w:rsidR="00D85488" w:rsidRPr="00D85488">
        <w:rPr>
          <w:rFonts w:ascii="Times New Roman" w:hAnsi="Times New Roman" w:cs="Times New Roman"/>
          <w:sz w:val="20"/>
        </w:rPr>
        <w:t>SIR</w:t>
      </w:r>
      <w:r w:rsidR="00AF5015" w:rsidRPr="00D85488">
        <w:rPr>
          <w:rFonts w:ascii="Times New Roman" w:hAnsi="Times New Roman" w:cs="Times New Roman"/>
          <w:sz w:val="20"/>
        </w:rPr>
        <w:t>-W</w:t>
      </w:r>
      <w:r w:rsidR="00D85488" w:rsidRPr="00D85488">
        <w:rPr>
          <w:rFonts w:ascii="Times New Roman" w:hAnsi="Times New Roman" w:cs="Times New Roman"/>
          <w:sz w:val="20"/>
        </w:rPr>
        <w:t>RI</w:t>
      </w:r>
      <w:r w:rsidR="00AF5015" w:rsidRPr="00D85488">
        <w:rPr>
          <w:rFonts w:ascii="Times New Roman" w:hAnsi="Times New Roman" w:cs="Times New Roman"/>
          <w:sz w:val="20"/>
        </w:rPr>
        <w:t xml:space="preserve"> Ghana, College </w:t>
      </w:r>
      <w:r w:rsidR="00D85488">
        <w:rPr>
          <w:rFonts w:ascii="Times New Roman" w:hAnsi="Times New Roman" w:cs="Times New Roman"/>
          <w:sz w:val="20"/>
        </w:rPr>
        <w:t>o</w:t>
      </w:r>
      <w:r w:rsidR="00AF5015" w:rsidRPr="00D85488">
        <w:rPr>
          <w:rFonts w:ascii="Times New Roman" w:hAnsi="Times New Roman" w:cs="Times New Roman"/>
          <w:sz w:val="20"/>
        </w:rPr>
        <w:t xml:space="preserve">f </w:t>
      </w:r>
      <w:r w:rsidR="00D85488">
        <w:rPr>
          <w:rFonts w:ascii="Times New Roman" w:hAnsi="Times New Roman" w:cs="Times New Roman"/>
          <w:sz w:val="20"/>
        </w:rPr>
        <w:t xml:space="preserve">Veterinary </w:t>
      </w:r>
      <w:r w:rsidR="001A2048">
        <w:rPr>
          <w:rFonts w:ascii="Times New Roman" w:hAnsi="Times New Roman" w:cs="Times New Roman"/>
          <w:sz w:val="20"/>
        </w:rPr>
        <w:t>a</w:t>
      </w:r>
      <w:r w:rsidR="00D85488">
        <w:rPr>
          <w:rFonts w:ascii="Times New Roman" w:hAnsi="Times New Roman" w:cs="Times New Roman"/>
          <w:sz w:val="20"/>
        </w:rPr>
        <w:t>nd Medical Sciences,</w:t>
      </w:r>
      <w:r w:rsidR="00AF5015" w:rsidRPr="00D8548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AF5015" w:rsidRPr="00D85488">
        <w:rPr>
          <w:rFonts w:ascii="Times New Roman" w:hAnsi="Times New Roman" w:cs="Times New Roman"/>
          <w:sz w:val="20"/>
        </w:rPr>
        <w:t>Sokoine</w:t>
      </w:r>
      <w:proofErr w:type="spellEnd"/>
      <w:r w:rsidR="00AF5015" w:rsidRPr="00D85488">
        <w:rPr>
          <w:rFonts w:ascii="Times New Roman" w:hAnsi="Times New Roman" w:cs="Times New Roman"/>
          <w:sz w:val="20"/>
        </w:rPr>
        <w:t xml:space="preserve"> University </w:t>
      </w:r>
      <w:r w:rsidR="00D85488">
        <w:rPr>
          <w:rFonts w:ascii="Times New Roman" w:hAnsi="Times New Roman" w:cs="Times New Roman"/>
          <w:sz w:val="20"/>
        </w:rPr>
        <w:t>o</w:t>
      </w:r>
      <w:r w:rsidR="00951C65">
        <w:rPr>
          <w:rFonts w:ascii="Times New Roman" w:hAnsi="Times New Roman" w:cs="Times New Roman"/>
          <w:sz w:val="20"/>
        </w:rPr>
        <w:t xml:space="preserve">f Agriculture, </w:t>
      </w:r>
      <w:proofErr w:type="spellStart"/>
      <w:r w:rsidR="00951C65">
        <w:rPr>
          <w:rFonts w:ascii="Times New Roman" w:hAnsi="Times New Roman" w:cs="Times New Roman"/>
          <w:sz w:val="20"/>
        </w:rPr>
        <w:t>Morogoro</w:t>
      </w:r>
      <w:proofErr w:type="spellEnd"/>
      <w:r w:rsidR="00951C65">
        <w:rPr>
          <w:rFonts w:ascii="Times New Roman" w:hAnsi="Times New Roman" w:cs="Times New Roman"/>
          <w:sz w:val="20"/>
        </w:rPr>
        <w:t>-Tanzania.</w:t>
      </w:r>
    </w:p>
    <w:sectPr w:rsidR="00093F50" w:rsidRPr="00D854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C5516"/>
    <w:multiLevelType w:val="hybridMultilevel"/>
    <w:tmpl w:val="D1321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AF1E06"/>
    <w:multiLevelType w:val="hybridMultilevel"/>
    <w:tmpl w:val="2D0A2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F50"/>
    <w:rsid w:val="00093F50"/>
    <w:rsid w:val="000E3546"/>
    <w:rsid w:val="001A2048"/>
    <w:rsid w:val="00206BD7"/>
    <w:rsid w:val="00281210"/>
    <w:rsid w:val="004C577B"/>
    <w:rsid w:val="008B09EF"/>
    <w:rsid w:val="00926B4F"/>
    <w:rsid w:val="00951C65"/>
    <w:rsid w:val="00954D24"/>
    <w:rsid w:val="00AF5015"/>
    <w:rsid w:val="00B0723B"/>
    <w:rsid w:val="00BB1528"/>
    <w:rsid w:val="00C9303E"/>
    <w:rsid w:val="00D85488"/>
    <w:rsid w:val="00E72C67"/>
    <w:rsid w:val="00FB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4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Swetha Sandala</cp:lastModifiedBy>
  <cp:revision>14</cp:revision>
  <dcterms:created xsi:type="dcterms:W3CDTF">2022-08-02T05:16:00Z</dcterms:created>
  <dcterms:modified xsi:type="dcterms:W3CDTF">2022-08-02T06:42:00Z</dcterms:modified>
</cp:coreProperties>
</file>