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FD8" w:rsidRDefault="000779B5">
      <w:pPr>
        <w:rPr>
          <w:rFonts w:ascii="Times New Roman" w:hAnsi="Times New Roman" w:cs="Times New Roman"/>
          <w:b/>
          <w:sz w:val="32"/>
          <w:szCs w:val="32"/>
        </w:rPr>
      </w:pPr>
      <w:r w:rsidRPr="000779B5">
        <w:rPr>
          <w:rFonts w:ascii="Times New Roman" w:hAnsi="Times New Roman" w:cs="Times New Roman"/>
          <w:b/>
          <w:sz w:val="32"/>
          <w:szCs w:val="32"/>
        </w:rPr>
        <w:t xml:space="preserve">HPV-associated diseases in Russia: </w:t>
      </w:r>
      <w:r>
        <w:rPr>
          <w:rFonts w:ascii="Times New Roman" w:hAnsi="Times New Roman" w:cs="Times New Roman"/>
          <w:b/>
          <w:sz w:val="32"/>
          <w:szCs w:val="32"/>
        </w:rPr>
        <w:t>E</w:t>
      </w:r>
      <w:r w:rsidRPr="000779B5">
        <w:rPr>
          <w:rFonts w:ascii="Times New Roman" w:hAnsi="Times New Roman" w:cs="Times New Roman"/>
          <w:b/>
          <w:sz w:val="32"/>
          <w:szCs w:val="32"/>
        </w:rPr>
        <w:t>pidemiological manifestations and directions for prevention</w:t>
      </w:r>
    </w:p>
    <w:p w:rsidR="000779B5" w:rsidRDefault="000779B5">
      <w:pPr>
        <w:rPr>
          <w:rFonts w:ascii="Times New Roman" w:hAnsi="Times New Roman" w:cs="Times New Roman"/>
          <w:sz w:val="24"/>
          <w:szCs w:val="32"/>
        </w:rPr>
      </w:pPr>
      <w:proofErr w:type="spellStart"/>
      <w:r w:rsidRPr="000779B5">
        <w:rPr>
          <w:rFonts w:ascii="Times New Roman" w:hAnsi="Times New Roman" w:cs="Times New Roman"/>
          <w:sz w:val="24"/>
          <w:szCs w:val="32"/>
        </w:rPr>
        <w:t>Nik</w:t>
      </w:r>
      <w:r>
        <w:rPr>
          <w:rFonts w:ascii="Times New Roman" w:hAnsi="Times New Roman" w:cs="Times New Roman"/>
          <w:sz w:val="24"/>
          <w:szCs w:val="32"/>
        </w:rPr>
        <w:t>olay</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Briko</w:t>
      </w:r>
      <w:proofErr w:type="spellEnd"/>
      <w:r w:rsidR="003836CF">
        <w:rPr>
          <w:rFonts w:ascii="Times New Roman" w:hAnsi="Times New Roman" w:cs="Times New Roman"/>
          <w:sz w:val="24"/>
          <w:szCs w:val="32"/>
        </w:rPr>
        <w:t>*</w:t>
      </w:r>
      <w:r>
        <w:rPr>
          <w:rFonts w:ascii="Times New Roman" w:hAnsi="Times New Roman" w:cs="Times New Roman"/>
          <w:sz w:val="24"/>
          <w:szCs w:val="32"/>
        </w:rPr>
        <w:t xml:space="preserve">, Ekaterina </w:t>
      </w:r>
      <w:proofErr w:type="spellStart"/>
      <w:r>
        <w:rPr>
          <w:rFonts w:ascii="Times New Roman" w:hAnsi="Times New Roman" w:cs="Times New Roman"/>
          <w:sz w:val="24"/>
          <w:szCs w:val="32"/>
        </w:rPr>
        <w:t>Beliakova</w:t>
      </w:r>
      <w:proofErr w:type="spellEnd"/>
      <w:r>
        <w:rPr>
          <w:rFonts w:ascii="Times New Roman" w:hAnsi="Times New Roman" w:cs="Times New Roman"/>
          <w:sz w:val="24"/>
          <w:szCs w:val="32"/>
        </w:rPr>
        <w:t xml:space="preserve"> and</w:t>
      </w:r>
      <w:r w:rsidRPr="000779B5">
        <w:rPr>
          <w:rFonts w:ascii="Times New Roman" w:hAnsi="Times New Roman" w:cs="Times New Roman"/>
          <w:sz w:val="24"/>
          <w:szCs w:val="32"/>
        </w:rPr>
        <w:t xml:space="preserve"> </w:t>
      </w:r>
      <w:proofErr w:type="spellStart"/>
      <w:r w:rsidRPr="000779B5">
        <w:rPr>
          <w:rFonts w:ascii="Times New Roman" w:hAnsi="Times New Roman" w:cs="Times New Roman"/>
          <w:sz w:val="24"/>
          <w:szCs w:val="32"/>
        </w:rPr>
        <w:t>Platon</w:t>
      </w:r>
      <w:proofErr w:type="spellEnd"/>
      <w:r w:rsidRPr="000779B5">
        <w:rPr>
          <w:rFonts w:ascii="Times New Roman" w:hAnsi="Times New Roman" w:cs="Times New Roman"/>
          <w:sz w:val="24"/>
          <w:szCs w:val="32"/>
        </w:rPr>
        <w:t xml:space="preserve"> </w:t>
      </w:r>
      <w:proofErr w:type="spellStart"/>
      <w:r w:rsidRPr="000779B5">
        <w:rPr>
          <w:rFonts w:ascii="Times New Roman" w:hAnsi="Times New Roman" w:cs="Times New Roman"/>
          <w:sz w:val="24"/>
          <w:szCs w:val="32"/>
        </w:rPr>
        <w:t>Lopukhov</w:t>
      </w:r>
      <w:proofErr w:type="spellEnd"/>
    </w:p>
    <w:p w:rsidR="000779B5" w:rsidRDefault="000779B5">
      <w:pPr>
        <w:rPr>
          <w:rFonts w:ascii="Times New Roman" w:hAnsi="Times New Roman" w:cs="Times New Roman"/>
          <w:szCs w:val="32"/>
        </w:rPr>
      </w:pPr>
      <w:proofErr w:type="spellStart"/>
      <w:r w:rsidRPr="000779B5">
        <w:rPr>
          <w:rFonts w:ascii="Times New Roman" w:hAnsi="Times New Roman" w:cs="Times New Roman"/>
          <w:szCs w:val="32"/>
        </w:rPr>
        <w:t>Sechenov</w:t>
      </w:r>
      <w:proofErr w:type="spellEnd"/>
      <w:r w:rsidRPr="000779B5">
        <w:rPr>
          <w:rFonts w:ascii="Times New Roman" w:hAnsi="Times New Roman" w:cs="Times New Roman"/>
          <w:szCs w:val="32"/>
        </w:rPr>
        <w:t xml:space="preserve"> University, Russian Federation</w:t>
      </w:r>
    </w:p>
    <w:p w:rsidR="000779B5" w:rsidRDefault="000779B5" w:rsidP="000779B5">
      <w:pPr>
        <w:jc w:val="center"/>
        <w:rPr>
          <w:rFonts w:ascii="Times New Roman" w:hAnsi="Times New Roman" w:cs="Times New Roman"/>
          <w:b/>
          <w:sz w:val="24"/>
          <w:szCs w:val="32"/>
        </w:rPr>
      </w:pPr>
      <w:r w:rsidRPr="000779B5">
        <w:rPr>
          <w:rFonts w:ascii="Times New Roman" w:hAnsi="Times New Roman" w:cs="Times New Roman"/>
          <w:b/>
          <w:sz w:val="24"/>
          <w:szCs w:val="32"/>
        </w:rPr>
        <w:t>Abstract</w:t>
      </w:r>
    </w:p>
    <w:p w:rsidR="000779B5" w:rsidRP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 xml:space="preserve">Papillomavirus infection (HPV infection) is the leading sexually transmitted infection in prevalence. HPV infection and associated diseases, including cancer, remain one of the global problems of our time. Cervical cancer and genital warts are the most common and well-known manifestations of human HPV. Both continue to be a significant public health problem in Russia. </w:t>
      </w:r>
      <w:bookmarkStart w:id="0" w:name="_GoBack"/>
      <w:bookmarkEnd w:id="0"/>
      <w:r w:rsidRPr="000779B5">
        <w:rPr>
          <w:rFonts w:ascii="Times New Roman" w:hAnsi="Times New Roman" w:cs="Times New Roman"/>
          <w:sz w:val="20"/>
          <w:szCs w:val="32"/>
        </w:rPr>
        <w:t>There is limited data about other HPV-related diseases in Russia. The incidence of head and neck cancer is growing all over the world</w:t>
      </w:r>
      <w:r w:rsidR="0092283A">
        <w:rPr>
          <w:rFonts w:ascii="Times New Roman" w:hAnsi="Times New Roman" w:cs="Times New Roman"/>
          <w:sz w:val="20"/>
          <w:szCs w:val="32"/>
        </w:rPr>
        <w:t xml:space="preserve"> [1]</w:t>
      </w:r>
      <w:r w:rsidRPr="000779B5">
        <w:rPr>
          <w:rFonts w:ascii="Times New Roman" w:hAnsi="Times New Roman" w:cs="Times New Roman"/>
          <w:sz w:val="20"/>
          <w:szCs w:val="32"/>
        </w:rPr>
        <w:t>. According to expert estimates, 931,900 new disease cases were registered in 2020 as well as 467,125 deaths due to head and neck cancer. Annually there are approximately 52,000 new cases of head and neck cancer tha</w:t>
      </w:r>
      <w:r w:rsidR="00127D1F">
        <w:rPr>
          <w:rFonts w:ascii="Times New Roman" w:hAnsi="Times New Roman" w:cs="Times New Roman"/>
          <w:sz w:val="20"/>
          <w:szCs w:val="32"/>
        </w:rPr>
        <w:t>t are associated with HPV; 30.0</w:t>
      </w:r>
      <w:r w:rsidRPr="000779B5">
        <w:rPr>
          <w:rFonts w:ascii="Times New Roman" w:hAnsi="Times New Roman" w:cs="Times New Roman"/>
          <w:sz w:val="20"/>
          <w:szCs w:val="32"/>
        </w:rPr>
        <w:t xml:space="preserve">% of them are </w:t>
      </w:r>
      <w:proofErr w:type="spellStart"/>
      <w:r w:rsidRPr="000779B5">
        <w:rPr>
          <w:rFonts w:ascii="Times New Roman" w:hAnsi="Times New Roman" w:cs="Times New Roman"/>
          <w:sz w:val="20"/>
          <w:szCs w:val="32"/>
        </w:rPr>
        <w:t>oro</w:t>
      </w:r>
      <w:r w:rsidR="00127D1F">
        <w:rPr>
          <w:rFonts w:ascii="Times New Roman" w:hAnsi="Times New Roman" w:cs="Times New Roman"/>
          <w:sz w:val="20"/>
          <w:szCs w:val="32"/>
        </w:rPr>
        <w:t>pharyngeal</w:t>
      </w:r>
      <w:proofErr w:type="spellEnd"/>
      <w:r w:rsidR="00127D1F">
        <w:rPr>
          <w:rFonts w:ascii="Times New Roman" w:hAnsi="Times New Roman" w:cs="Times New Roman"/>
          <w:sz w:val="20"/>
          <w:szCs w:val="32"/>
        </w:rPr>
        <w:t xml:space="preserve"> cancer, 2.1%, oral cavity cancer, and 2.3</w:t>
      </w:r>
      <w:r w:rsidRPr="000779B5">
        <w:rPr>
          <w:rFonts w:ascii="Times New Roman" w:hAnsi="Times New Roman" w:cs="Times New Roman"/>
          <w:sz w:val="20"/>
          <w:szCs w:val="32"/>
        </w:rPr>
        <w:t xml:space="preserve">%, laryngeal cancer. According to data published by the main oncologist in Russia, in 2020 CC prevalence rate is 128.1 per 100,000 women, and incidence rate is 13.67 per 100,000 women (15.8 in 2018). Last data could have been biased by </w:t>
      </w:r>
      <w:r w:rsidR="00127D1F" w:rsidRPr="000779B5">
        <w:rPr>
          <w:rFonts w:ascii="Times New Roman" w:hAnsi="Times New Roman" w:cs="Times New Roman"/>
          <w:sz w:val="20"/>
          <w:szCs w:val="32"/>
        </w:rPr>
        <w:t>COVID</w:t>
      </w:r>
      <w:r w:rsidRPr="000779B5">
        <w:rPr>
          <w:rFonts w:ascii="Times New Roman" w:hAnsi="Times New Roman" w:cs="Times New Roman"/>
          <w:sz w:val="20"/>
          <w:szCs w:val="32"/>
        </w:rPr>
        <w:t>-19 pandemic. Unfortunately, 36.6% of primary cervical cancer was diagnosed in III-IV stage of disease</w:t>
      </w:r>
      <w:r w:rsidR="0092283A">
        <w:rPr>
          <w:rFonts w:ascii="Times New Roman" w:hAnsi="Times New Roman" w:cs="Times New Roman"/>
          <w:sz w:val="20"/>
          <w:szCs w:val="32"/>
        </w:rPr>
        <w:t xml:space="preserve"> </w:t>
      </w:r>
      <w:r w:rsidR="0092283A">
        <w:rPr>
          <w:rFonts w:ascii="Times New Roman" w:hAnsi="Times New Roman" w:cs="Times New Roman"/>
          <w:sz w:val="20"/>
          <w:szCs w:val="32"/>
        </w:rPr>
        <w:t>[</w:t>
      </w:r>
      <w:r w:rsidR="0092283A">
        <w:rPr>
          <w:rFonts w:ascii="Times New Roman" w:hAnsi="Times New Roman" w:cs="Times New Roman"/>
          <w:sz w:val="20"/>
          <w:szCs w:val="32"/>
        </w:rPr>
        <w:t>2</w:t>
      </w:r>
      <w:r w:rsidR="0092283A">
        <w:rPr>
          <w:rFonts w:ascii="Times New Roman" w:hAnsi="Times New Roman" w:cs="Times New Roman"/>
          <w:sz w:val="20"/>
          <w:szCs w:val="32"/>
        </w:rPr>
        <w:t>]</w:t>
      </w:r>
      <w:r w:rsidRPr="000779B5">
        <w:rPr>
          <w:rFonts w:ascii="Times New Roman" w:hAnsi="Times New Roman" w:cs="Times New Roman"/>
          <w:sz w:val="20"/>
          <w:szCs w:val="32"/>
        </w:rPr>
        <w:t xml:space="preserve">. </w:t>
      </w:r>
    </w:p>
    <w:p w:rsidR="000779B5" w:rsidRP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 xml:space="preserve">In 2021, a retrospective epidemiological study was performed at </w:t>
      </w:r>
      <w:proofErr w:type="spellStart"/>
      <w:r w:rsidRPr="000779B5">
        <w:rPr>
          <w:rFonts w:ascii="Times New Roman" w:hAnsi="Times New Roman" w:cs="Times New Roman"/>
          <w:sz w:val="20"/>
          <w:szCs w:val="32"/>
        </w:rPr>
        <w:t>Sechenov</w:t>
      </w:r>
      <w:proofErr w:type="spellEnd"/>
      <w:r w:rsidRPr="000779B5">
        <w:rPr>
          <w:rFonts w:ascii="Times New Roman" w:hAnsi="Times New Roman" w:cs="Times New Roman"/>
          <w:sz w:val="20"/>
          <w:szCs w:val="32"/>
        </w:rPr>
        <w:t xml:space="preserve"> University to study the clinical and epidemiological characteristics of HPV-associated head and neck cancer</w:t>
      </w:r>
      <w:r w:rsidR="0092283A">
        <w:rPr>
          <w:rFonts w:ascii="Times New Roman" w:hAnsi="Times New Roman" w:cs="Times New Roman"/>
          <w:sz w:val="20"/>
          <w:szCs w:val="32"/>
        </w:rPr>
        <w:t xml:space="preserve"> </w:t>
      </w:r>
      <w:r w:rsidR="0092283A">
        <w:rPr>
          <w:rFonts w:ascii="Times New Roman" w:hAnsi="Times New Roman" w:cs="Times New Roman"/>
          <w:sz w:val="20"/>
          <w:szCs w:val="32"/>
        </w:rPr>
        <w:t>[</w:t>
      </w:r>
      <w:r w:rsidR="0092283A">
        <w:rPr>
          <w:rFonts w:ascii="Times New Roman" w:hAnsi="Times New Roman" w:cs="Times New Roman"/>
          <w:sz w:val="20"/>
          <w:szCs w:val="32"/>
        </w:rPr>
        <w:t>3</w:t>
      </w:r>
      <w:r w:rsidR="0092283A">
        <w:rPr>
          <w:rFonts w:ascii="Times New Roman" w:hAnsi="Times New Roman" w:cs="Times New Roman"/>
          <w:sz w:val="20"/>
          <w:szCs w:val="32"/>
        </w:rPr>
        <w:t>]</w:t>
      </w:r>
      <w:r w:rsidRPr="000779B5">
        <w:rPr>
          <w:rFonts w:ascii="Times New Roman" w:hAnsi="Times New Roman" w:cs="Times New Roman"/>
          <w:sz w:val="20"/>
          <w:szCs w:val="32"/>
        </w:rPr>
        <w:t>. As a result, it was found that HPV type 16 was found most often in patients with oral cavity and pharyngeal cance</w:t>
      </w:r>
      <w:r w:rsidR="0092283A">
        <w:rPr>
          <w:rFonts w:ascii="Times New Roman" w:hAnsi="Times New Roman" w:cs="Times New Roman"/>
          <w:sz w:val="20"/>
          <w:szCs w:val="32"/>
        </w:rPr>
        <w:t>r - in 75.7% of cases (56.7–89.1</w:t>
      </w:r>
      <w:r w:rsidRPr="000779B5">
        <w:rPr>
          <w:rFonts w:ascii="Times New Roman" w:hAnsi="Times New Roman" w:cs="Times New Roman"/>
          <w:sz w:val="20"/>
          <w:szCs w:val="32"/>
        </w:rPr>
        <w:t>%), and among patients with laryngea</w:t>
      </w:r>
      <w:r w:rsidR="0092283A">
        <w:rPr>
          <w:rFonts w:ascii="Times New Roman" w:hAnsi="Times New Roman" w:cs="Times New Roman"/>
          <w:sz w:val="20"/>
          <w:szCs w:val="32"/>
        </w:rPr>
        <w:t>l cancer - in 25% of cases (4.7–63.2%). The role of smoking OR=2.07 (1.07-4.02), hookah smoking OR=</w:t>
      </w:r>
      <w:r w:rsidRPr="000779B5">
        <w:rPr>
          <w:rFonts w:ascii="Times New Roman" w:hAnsi="Times New Roman" w:cs="Times New Roman"/>
          <w:sz w:val="20"/>
          <w:szCs w:val="32"/>
        </w:rPr>
        <w:t>3.06 (1.06-8.80), the presence of a dental pr</w:t>
      </w:r>
      <w:r w:rsidR="0092283A">
        <w:rPr>
          <w:rFonts w:ascii="Times New Roman" w:hAnsi="Times New Roman" w:cs="Times New Roman"/>
          <w:sz w:val="20"/>
          <w:szCs w:val="32"/>
        </w:rPr>
        <w:t>osthesis OR=7.32 (2.77-19,31), heredity OR=</w:t>
      </w:r>
      <w:r w:rsidRPr="000779B5">
        <w:rPr>
          <w:rFonts w:ascii="Times New Roman" w:hAnsi="Times New Roman" w:cs="Times New Roman"/>
          <w:sz w:val="20"/>
          <w:szCs w:val="32"/>
        </w:rPr>
        <w:t>7.38 (3.07</w:t>
      </w:r>
      <w:r w:rsidR="0092283A">
        <w:rPr>
          <w:rFonts w:ascii="Times New Roman" w:hAnsi="Times New Roman" w:cs="Times New Roman"/>
          <w:sz w:val="20"/>
          <w:szCs w:val="32"/>
        </w:rPr>
        <w:t>-17.76), “bad” dental status OR=</w:t>
      </w:r>
      <w:r w:rsidRPr="000779B5">
        <w:rPr>
          <w:rFonts w:ascii="Times New Roman" w:hAnsi="Times New Roman" w:cs="Times New Roman"/>
          <w:sz w:val="20"/>
          <w:szCs w:val="32"/>
        </w:rPr>
        <w:t>33.54 (15.01-74.95), po</w:t>
      </w:r>
      <w:r w:rsidR="0092283A">
        <w:rPr>
          <w:rFonts w:ascii="Times New Roman" w:hAnsi="Times New Roman" w:cs="Times New Roman"/>
          <w:sz w:val="20"/>
          <w:szCs w:val="32"/>
        </w:rPr>
        <w:t>sitive HPV status in history OR=</w:t>
      </w:r>
      <w:r w:rsidRPr="000779B5">
        <w:rPr>
          <w:rFonts w:ascii="Times New Roman" w:hAnsi="Times New Roman" w:cs="Times New Roman"/>
          <w:sz w:val="20"/>
          <w:szCs w:val="32"/>
        </w:rPr>
        <w:t>7.31 (2.77-19.31), 5 or more sex</w:t>
      </w:r>
      <w:r w:rsidR="0092283A">
        <w:rPr>
          <w:rFonts w:ascii="Times New Roman" w:hAnsi="Times New Roman" w:cs="Times New Roman"/>
          <w:sz w:val="20"/>
          <w:szCs w:val="32"/>
        </w:rPr>
        <w:t>ual partners throughout life OR=4.95 (2.47-</w:t>
      </w:r>
      <w:r w:rsidRPr="000779B5">
        <w:rPr>
          <w:rFonts w:ascii="Times New Roman" w:hAnsi="Times New Roman" w:cs="Times New Roman"/>
          <w:sz w:val="20"/>
          <w:szCs w:val="32"/>
        </w:rPr>
        <w:t>9.93) as risk factors for the development of HPV-associated head and neck cancer</w:t>
      </w:r>
      <w:r w:rsidR="0092283A">
        <w:rPr>
          <w:rFonts w:ascii="Times New Roman" w:hAnsi="Times New Roman" w:cs="Times New Roman"/>
          <w:sz w:val="20"/>
          <w:szCs w:val="32"/>
        </w:rPr>
        <w:t xml:space="preserve"> </w:t>
      </w:r>
      <w:r w:rsidR="0092283A">
        <w:rPr>
          <w:rFonts w:ascii="Times New Roman" w:hAnsi="Times New Roman" w:cs="Times New Roman"/>
          <w:sz w:val="20"/>
          <w:szCs w:val="32"/>
        </w:rPr>
        <w:t>[</w:t>
      </w:r>
      <w:r w:rsidR="0092283A">
        <w:rPr>
          <w:rFonts w:ascii="Times New Roman" w:hAnsi="Times New Roman" w:cs="Times New Roman"/>
          <w:sz w:val="20"/>
          <w:szCs w:val="32"/>
        </w:rPr>
        <w:t>4</w:t>
      </w:r>
      <w:r w:rsidR="0092283A">
        <w:rPr>
          <w:rFonts w:ascii="Times New Roman" w:hAnsi="Times New Roman" w:cs="Times New Roman"/>
          <w:sz w:val="20"/>
          <w:szCs w:val="32"/>
        </w:rPr>
        <w:t>]</w:t>
      </w:r>
      <w:r w:rsidRPr="000779B5">
        <w:rPr>
          <w:rFonts w:ascii="Times New Roman" w:hAnsi="Times New Roman" w:cs="Times New Roman"/>
          <w:sz w:val="20"/>
          <w:szCs w:val="32"/>
        </w:rPr>
        <w:t xml:space="preserve">. </w:t>
      </w:r>
    </w:p>
    <w:p w:rsidR="000779B5" w:rsidRP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 xml:space="preserve">Russia has a population of 65.4 </w:t>
      </w:r>
      <w:r w:rsidRPr="000779B5">
        <w:rPr>
          <w:rFonts w:ascii="Times New Roman" w:hAnsi="Times New Roman" w:cs="Times New Roman"/>
          <w:sz w:val="20"/>
          <w:szCs w:val="32"/>
        </w:rPr>
        <w:t>million</w:t>
      </w:r>
      <w:r w:rsidRPr="000779B5">
        <w:rPr>
          <w:rFonts w:ascii="Times New Roman" w:hAnsi="Times New Roman" w:cs="Times New Roman"/>
          <w:sz w:val="20"/>
          <w:szCs w:val="32"/>
        </w:rPr>
        <w:t xml:space="preserve"> women aged 15 years and older who are at risk of developing cervical cancer. Current estimates indicate that every year 15,308 women are diagnosed with cervical cancer and 7,550 die from the disease. Cervical cancer ranks as the 4</w:t>
      </w:r>
      <w:r w:rsidRPr="0092283A">
        <w:rPr>
          <w:rFonts w:ascii="Times New Roman" w:hAnsi="Times New Roman" w:cs="Times New Roman"/>
          <w:sz w:val="20"/>
          <w:szCs w:val="32"/>
          <w:vertAlign w:val="superscript"/>
        </w:rPr>
        <w:t>th</w:t>
      </w:r>
      <w:r w:rsidRPr="000779B5">
        <w:rPr>
          <w:rFonts w:ascii="Times New Roman" w:hAnsi="Times New Roman" w:cs="Times New Roman"/>
          <w:sz w:val="20"/>
          <w:szCs w:val="32"/>
        </w:rPr>
        <w:t xml:space="preserve"> most frequent cancer among women in the Russian Federation and the 2</w:t>
      </w:r>
      <w:r w:rsidRPr="0092283A">
        <w:rPr>
          <w:rFonts w:ascii="Times New Roman" w:hAnsi="Times New Roman" w:cs="Times New Roman"/>
          <w:sz w:val="20"/>
          <w:szCs w:val="32"/>
          <w:vertAlign w:val="superscript"/>
        </w:rPr>
        <w:t>nd</w:t>
      </w:r>
      <w:r w:rsidRPr="000779B5">
        <w:rPr>
          <w:rFonts w:ascii="Times New Roman" w:hAnsi="Times New Roman" w:cs="Times New Roman"/>
          <w:sz w:val="20"/>
          <w:szCs w:val="32"/>
        </w:rPr>
        <w:t xml:space="preserve"> most frequent cancer among women between 15 and 44 years of age. About 9.4% of women in the general population are estimated to harbor cervical HPV-16/18 infection at a given time, and 73.8% of invasive cervical cancers are attributed to HPVs 16 or 18</w:t>
      </w:r>
      <w:r w:rsidR="0092283A">
        <w:rPr>
          <w:rFonts w:ascii="Times New Roman" w:hAnsi="Times New Roman" w:cs="Times New Roman"/>
          <w:sz w:val="20"/>
          <w:szCs w:val="32"/>
        </w:rPr>
        <w:t xml:space="preserve"> </w:t>
      </w:r>
      <w:r w:rsidR="0092283A">
        <w:rPr>
          <w:rFonts w:ascii="Times New Roman" w:hAnsi="Times New Roman" w:cs="Times New Roman"/>
          <w:sz w:val="20"/>
          <w:szCs w:val="32"/>
        </w:rPr>
        <w:t>[</w:t>
      </w:r>
      <w:r w:rsidR="0092283A">
        <w:rPr>
          <w:rFonts w:ascii="Times New Roman" w:hAnsi="Times New Roman" w:cs="Times New Roman"/>
          <w:sz w:val="20"/>
          <w:szCs w:val="32"/>
        </w:rPr>
        <w:t>5</w:t>
      </w:r>
      <w:r w:rsidR="0092283A">
        <w:rPr>
          <w:rFonts w:ascii="Times New Roman" w:hAnsi="Times New Roman" w:cs="Times New Roman"/>
          <w:sz w:val="20"/>
          <w:szCs w:val="32"/>
        </w:rPr>
        <w:t>]</w:t>
      </w:r>
      <w:r w:rsidRPr="000779B5">
        <w:rPr>
          <w:rFonts w:ascii="Times New Roman" w:hAnsi="Times New Roman" w:cs="Times New Roman"/>
          <w:sz w:val="20"/>
          <w:szCs w:val="32"/>
        </w:rPr>
        <w:t>.</w:t>
      </w:r>
    </w:p>
    <w:p w:rsidR="000779B5" w:rsidRP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Available efficient ways to prevent HPV-infection (vaccination and screening) haven’t been fully implemented into provision of medical aid in Russia. Since 2006 there have been many pilot programs on HPV Immunization in regions of the RF, mostly targeting only girls aged 9 to 14 years, and including boys in a few of them. HPV vaccination is not yet included in the national immunization calendar and generally, vaccination coverage is low. The resistance of the population to accept HPV vaccination is high</w:t>
      </w:r>
      <w:r w:rsidR="0092283A">
        <w:rPr>
          <w:rFonts w:ascii="Times New Roman" w:hAnsi="Times New Roman" w:cs="Times New Roman"/>
          <w:sz w:val="20"/>
          <w:szCs w:val="32"/>
        </w:rPr>
        <w:t xml:space="preserve"> </w:t>
      </w:r>
      <w:r w:rsidR="0092283A">
        <w:rPr>
          <w:rFonts w:ascii="Times New Roman" w:hAnsi="Times New Roman" w:cs="Times New Roman"/>
          <w:sz w:val="20"/>
          <w:szCs w:val="32"/>
        </w:rPr>
        <w:t>[</w:t>
      </w:r>
      <w:r w:rsidR="0092283A">
        <w:rPr>
          <w:rFonts w:ascii="Times New Roman" w:hAnsi="Times New Roman" w:cs="Times New Roman"/>
          <w:sz w:val="20"/>
          <w:szCs w:val="32"/>
        </w:rPr>
        <w:t>6</w:t>
      </w:r>
      <w:r w:rsidR="0092283A">
        <w:rPr>
          <w:rFonts w:ascii="Times New Roman" w:hAnsi="Times New Roman" w:cs="Times New Roman"/>
          <w:sz w:val="20"/>
          <w:szCs w:val="32"/>
        </w:rPr>
        <w:t>]</w:t>
      </w:r>
      <w:r w:rsidRPr="000779B5">
        <w:rPr>
          <w:rFonts w:ascii="Times New Roman" w:hAnsi="Times New Roman" w:cs="Times New Roman"/>
          <w:sz w:val="20"/>
          <w:szCs w:val="32"/>
        </w:rPr>
        <w:t>.</w:t>
      </w:r>
    </w:p>
    <w:p w:rsidR="000779B5" w:rsidRP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 xml:space="preserve">Implementation and functioning of the cervical cancer screening programs, including accessible and effective treatment of precancerous lesions, is generally supported by the public health system. </w:t>
      </w:r>
      <w:r w:rsidR="0092283A" w:rsidRPr="000779B5">
        <w:rPr>
          <w:rFonts w:ascii="Times New Roman" w:hAnsi="Times New Roman" w:cs="Times New Roman"/>
          <w:sz w:val="20"/>
          <w:szCs w:val="32"/>
        </w:rPr>
        <w:t>COVID</w:t>
      </w:r>
      <w:r w:rsidRPr="000779B5">
        <w:rPr>
          <w:rFonts w:ascii="Times New Roman" w:hAnsi="Times New Roman" w:cs="Times New Roman"/>
          <w:sz w:val="20"/>
          <w:szCs w:val="32"/>
        </w:rPr>
        <w:t>-19 pandemic situation has damaged the HPV prevention system.</w:t>
      </w:r>
    </w:p>
    <w:p w:rsidR="000779B5" w:rsidRDefault="000779B5" w:rsidP="000779B5">
      <w:pPr>
        <w:jc w:val="both"/>
        <w:rPr>
          <w:rFonts w:ascii="Times New Roman" w:hAnsi="Times New Roman" w:cs="Times New Roman"/>
          <w:sz w:val="20"/>
          <w:szCs w:val="32"/>
        </w:rPr>
      </w:pPr>
      <w:r w:rsidRPr="000779B5">
        <w:rPr>
          <w:rFonts w:ascii="Times New Roman" w:hAnsi="Times New Roman" w:cs="Times New Roman"/>
          <w:sz w:val="20"/>
          <w:szCs w:val="32"/>
        </w:rPr>
        <w:t>Gender-</w:t>
      </w:r>
      <w:proofErr w:type="spellStart"/>
      <w:r w:rsidRPr="000779B5">
        <w:rPr>
          <w:rFonts w:ascii="Times New Roman" w:hAnsi="Times New Roman" w:cs="Times New Roman"/>
          <w:sz w:val="20"/>
          <w:szCs w:val="32"/>
        </w:rPr>
        <w:t>neutra</w:t>
      </w:r>
      <w:proofErr w:type="spellEnd"/>
      <w:r w:rsidRPr="000779B5">
        <w:rPr>
          <w:rFonts w:ascii="Times New Roman" w:hAnsi="Times New Roman" w:cs="Times New Roman"/>
          <w:sz w:val="20"/>
          <w:szCs w:val="32"/>
        </w:rPr>
        <w:t xml:space="preserve"> vaccination against HPV is a feasible and promising way to prevent developing HPV-associated diseases. Public healthcare systems have to implement primary prevention of HPV-infection into practice and make </w:t>
      </w:r>
      <w:r w:rsidRPr="000779B5">
        <w:rPr>
          <w:rFonts w:ascii="Times New Roman" w:hAnsi="Times New Roman" w:cs="Times New Roman"/>
          <w:sz w:val="20"/>
          <w:szCs w:val="32"/>
        </w:rPr>
        <w:lastRenderedPageBreak/>
        <w:t>vaccination available for as many people as possible. Vaccination against the most common high-risk HPV types and a large-scale screening program should reduce and stabilize the incidence of HPV-associated diseases, but this reduction may take decades.</w:t>
      </w:r>
    </w:p>
    <w:p w:rsidR="000779B5" w:rsidRDefault="000779B5" w:rsidP="000779B5">
      <w:pPr>
        <w:rPr>
          <w:rFonts w:ascii="Times New Roman" w:hAnsi="Times New Roman" w:cs="Times New Roman"/>
          <w:b/>
          <w:sz w:val="24"/>
          <w:szCs w:val="32"/>
        </w:rPr>
      </w:pPr>
      <w:r w:rsidRPr="000779B5">
        <w:rPr>
          <w:rFonts w:ascii="Times New Roman" w:hAnsi="Times New Roman" w:cs="Times New Roman"/>
          <w:b/>
          <w:sz w:val="24"/>
          <w:szCs w:val="32"/>
        </w:rPr>
        <w:t>References</w:t>
      </w:r>
    </w:p>
    <w:p w:rsidR="000779B5" w:rsidRDefault="000779B5" w:rsidP="000779B5">
      <w:pPr>
        <w:pStyle w:val="ListParagraph"/>
        <w:numPr>
          <w:ilvl w:val="0"/>
          <w:numId w:val="1"/>
        </w:numPr>
        <w:spacing w:after="0"/>
        <w:jc w:val="both"/>
        <w:rPr>
          <w:rFonts w:ascii="Times New Roman" w:hAnsi="Times New Roman" w:cs="Times New Roman"/>
          <w:sz w:val="20"/>
          <w:szCs w:val="32"/>
        </w:rPr>
      </w:pPr>
      <w:r w:rsidRPr="000779B5">
        <w:rPr>
          <w:rFonts w:ascii="Times New Roman" w:hAnsi="Times New Roman" w:cs="Times New Roman"/>
          <w:sz w:val="20"/>
          <w:szCs w:val="32"/>
        </w:rPr>
        <w:t xml:space="preserve">Sung H, </w:t>
      </w:r>
      <w:proofErr w:type="spellStart"/>
      <w:r w:rsidRPr="000779B5">
        <w:rPr>
          <w:rFonts w:ascii="Times New Roman" w:hAnsi="Times New Roman" w:cs="Times New Roman"/>
          <w:sz w:val="20"/>
          <w:szCs w:val="32"/>
        </w:rPr>
        <w:t>Ferlay</w:t>
      </w:r>
      <w:proofErr w:type="spellEnd"/>
      <w:r w:rsidRPr="000779B5">
        <w:rPr>
          <w:rFonts w:ascii="Times New Roman" w:hAnsi="Times New Roman" w:cs="Times New Roman"/>
          <w:sz w:val="20"/>
          <w:szCs w:val="32"/>
        </w:rPr>
        <w:t xml:space="preserve"> J, Siegel RL, et al</w:t>
      </w:r>
      <w:r w:rsidR="00127D1F">
        <w:rPr>
          <w:rFonts w:ascii="Times New Roman" w:hAnsi="Times New Roman" w:cs="Times New Roman"/>
          <w:sz w:val="20"/>
          <w:szCs w:val="32"/>
        </w:rPr>
        <w:t xml:space="preserve">. </w:t>
      </w:r>
      <w:hyperlink r:id="rId7" w:history="1">
        <w:r w:rsidRPr="000779B5">
          <w:rPr>
            <w:rStyle w:val="Hyperlink"/>
            <w:rFonts w:ascii="Times New Roman" w:hAnsi="Times New Roman" w:cs="Times New Roman"/>
            <w:sz w:val="20"/>
            <w:szCs w:val="32"/>
          </w:rPr>
          <w:t>Global cancer statistics 2020: GLOBOCAN estimates of incidence and mortality worldwide for 36 cancers in 185 countries</w:t>
        </w:r>
      </w:hyperlink>
      <w:r w:rsidRPr="000779B5">
        <w:rPr>
          <w:rFonts w:ascii="Times New Roman" w:hAnsi="Times New Roman" w:cs="Times New Roman"/>
          <w:sz w:val="20"/>
          <w:szCs w:val="32"/>
        </w:rPr>
        <w:t xml:space="preserve">. CA Cancer J </w:t>
      </w:r>
      <w:proofErr w:type="spellStart"/>
      <w:r w:rsidRPr="000779B5">
        <w:rPr>
          <w:rFonts w:ascii="Times New Roman" w:hAnsi="Times New Roman" w:cs="Times New Roman"/>
          <w:sz w:val="20"/>
          <w:szCs w:val="32"/>
        </w:rPr>
        <w:t>Clin</w:t>
      </w:r>
      <w:proofErr w:type="spellEnd"/>
      <w:r w:rsidRPr="000779B5">
        <w:rPr>
          <w:rFonts w:ascii="Times New Roman" w:hAnsi="Times New Roman" w:cs="Times New Roman"/>
          <w:sz w:val="20"/>
          <w:szCs w:val="32"/>
        </w:rPr>
        <w:t>. 2021</w:t>
      </w:r>
      <w:proofErr w:type="gramStart"/>
      <w:r w:rsidRPr="000779B5">
        <w:rPr>
          <w:rFonts w:ascii="Times New Roman" w:hAnsi="Times New Roman" w:cs="Times New Roman"/>
          <w:sz w:val="20"/>
          <w:szCs w:val="32"/>
        </w:rPr>
        <w:t>;71</w:t>
      </w:r>
      <w:proofErr w:type="gramEnd"/>
      <w:r w:rsidRPr="000779B5">
        <w:rPr>
          <w:rFonts w:ascii="Times New Roman" w:hAnsi="Times New Roman" w:cs="Times New Roman"/>
          <w:sz w:val="20"/>
          <w:szCs w:val="32"/>
        </w:rPr>
        <w:t>(3):209-49.</w:t>
      </w:r>
    </w:p>
    <w:p w:rsidR="000779B5" w:rsidRDefault="000779B5" w:rsidP="000779B5">
      <w:pPr>
        <w:pStyle w:val="ListParagraph"/>
        <w:numPr>
          <w:ilvl w:val="0"/>
          <w:numId w:val="1"/>
        </w:numPr>
        <w:spacing w:after="0"/>
        <w:jc w:val="both"/>
        <w:rPr>
          <w:rFonts w:ascii="Times New Roman" w:hAnsi="Times New Roman" w:cs="Times New Roman"/>
          <w:sz w:val="20"/>
          <w:szCs w:val="32"/>
        </w:rPr>
      </w:pPr>
      <w:proofErr w:type="spellStart"/>
      <w:r w:rsidRPr="000779B5">
        <w:rPr>
          <w:rFonts w:ascii="Times New Roman" w:hAnsi="Times New Roman" w:cs="Times New Roman"/>
          <w:sz w:val="20"/>
          <w:szCs w:val="32"/>
        </w:rPr>
        <w:t>Kaprin</w:t>
      </w:r>
      <w:proofErr w:type="spellEnd"/>
      <w:r w:rsidRPr="000779B5">
        <w:rPr>
          <w:rFonts w:ascii="Times New Roman" w:hAnsi="Times New Roman" w:cs="Times New Roman"/>
          <w:sz w:val="20"/>
          <w:szCs w:val="32"/>
        </w:rPr>
        <w:t xml:space="preserve"> AD</w:t>
      </w:r>
      <w:r>
        <w:rPr>
          <w:rFonts w:ascii="Times New Roman" w:hAnsi="Times New Roman" w:cs="Times New Roman"/>
          <w:sz w:val="20"/>
          <w:szCs w:val="32"/>
        </w:rPr>
        <w:t>,</w:t>
      </w:r>
      <w:r w:rsidRPr="000779B5">
        <w:rPr>
          <w:rFonts w:ascii="Times New Roman" w:hAnsi="Times New Roman" w:cs="Times New Roman"/>
          <w:sz w:val="20"/>
          <w:szCs w:val="32"/>
        </w:rPr>
        <w:t xml:space="preserve"> et al. </w:t>
      </w:r>
      <w:hyperlink r:id="rId8" w:history="1">
        <w:r w:rsidRPr="000779B5">
          <w:rPr>
            <w:rStyle w:val="Hyperlink"/>
            <w:rFonts w:ascii="Times New Roman" w:hAnsi="Times New Roman" w:cs="Times New Roman"/>
            <w:sz w:val="20"/>
            <w:szCs w:val="32"/>
          </w:rPr>
          <w:t>Status of the oncological service for the population of Russia in 2020</w:t>
        </w:r>
      </w:hyperlink>
      <w:r w:rsidRPr="000779B5">
        <w:rPr>
          <w:rFonts w:ascii="Times New Roman" w:hAnsi="Times New Roman" w:cs="Times New Roman"/>
          <w:sz w:val="20"/>
          <w:szCs w:val="32"/>
        </w:rPr>
        <w:t>. Ministr</w:t>
      </w:r>
      <w:r>
        <w:rPr>
          <w:rFonts w:ascii="Times New Roman" w:hAnsi="Times New Roman" w:cs="Times New Roman"/>
          <w:sz w:val="20"/>
          <w:szCs w:val="32"/>
        </w:rPr>
        <w:t>y of Health, Russian Federation.</w:t>
      </w:r>
      <w:r w:rsidRPr="000779B5">
        <w:rPr>
          <w:rFonts w:ascii="Times New Roman" w:hAnsi="Times New Roman" w:cs="Times New Roman"/>
          <w:sz w:val="20"/>
          <w:szCs w:val="32"/>
        </w:rPr>
        <w:t xml:space="preserve"> 2021.</w:t>
      </w:r>
    </w:p>
    <w:p w:rsidR="000779B5" w:rsidRDefault="000779B5" w:rsidP="000779B5">
      <w:pPr>
        <w:pStyle w:val="ListParagraph"/>
        <w:numPr>
          <w:ilvl w:val="0"/>
          <w:numId w:val="1"/>
        </w:numPr>
        <w:spacing w:after="0"/>
        <w:jc w:val="both"/>
        <w:rPr>
          <w:rFonts w:ascii="Times New Roman" w:hAnsi="Times New Roman" w:cs="Times New Roman"/>
          <w:sz w:val="20"/>
          <w:szCs w:val="32"/>
        </w:rPr>
      </w:pPr>
      <w:proofErr w:type="spellStart"/>
      <w:r w:rsidRPr="000779B5">
        <w:rPr>
          <w:rFonts w:ascii="Times New Roman" w:hAnsi="Times New Roman" w:cs="Times New Roman"/>
          <w:sz w:val="20"/>
          <w:szCs w:val="32"/>
        </w:rPr>
        <w:t>Zaridze</w:t>
      </w:r>
      <w:proofErr w:type="spellEnd"/>
      <w:r w:rsidRPr="000779B5">
        <w:rPr>
          <w:rFonts w:ascii="Times New Roman" w:hAnsi="Times New Roman" w:cs="Times New Roman"/>
          <w:sz w:val="20"/>
          <w:szCs w:val="32"/>
        </w:rPr>
        <w:t xml:space="preserve"> DG, </w:t>
      </w:r>
      <w:proofErr w:type="spellStart"/>
      <w:r w:rsidRPr="000779B5">
        <w:rPr>
          <w:rFonts w:ascii="Times New Roman" w:hAnsi="Times New Roman" w:cs="Times New Roman"/>
          <w:sz w:val="20"/>
          <w:szCs w:val="32"/>
        </w:rPr>
        <w:t>Maksimovich</w:t>
      </w:r>
      <w:proofErr w:type="spellEnd"/>
      <w:r w:rsidRPr="000779B5">
        <w:rPr>
          <w:rFonts w:ascii="Times New Roman" w:hAnsi="Times New Roman" w:cs="Times New Roman"/>
          <w:sz w:val="20"/>
          <w:szCs w:val="32"/>
        </w:rPr>
        <w:t xml:space="preserve"> DM, </w:t>
      </w:r>
      <w:proofErr w:type="spellStart"/>
      <w:r w:rsidRPr="000779B5">
        <w:rPr>
          <w:rFonts w:ascii="Times New Roman" w:hAnsi="Times New Roman" w:cs="Times New Roman"/>
          <w:sz w:val="20"/>
          <w:szCs w:val="32"/>
        </w:rPr>
        <w:t>Stilidi</w:t>
      </w:r>
      <w:proofErr w:type="spellEnd"/>
      <w:r w:rsidRPr="000779B5">
        <w:rPr>
          <w:rFonts w:ascii="Times New Roman" w:hAnsi="Times New Roman" w:cs="Times New Roman"/>
          <w:sz w:val="20"/>
          <w:szCs w:val="32"/>
        </w:rPr>
        <w:t xml:space="preserve"> IS. </w:t>
      </w:r>
      <w:hyperlink r:id="rId9" w:history="1">
        <w:r w:rsidRPr="000779B5">
          <w:rPr>
            <w:rStyle w:val="Hyperlink"/>
            <w:rFonts w:ascii="Times New Roman" w:hAnsi="Times New Roman" w:cs="Times New Roman"/>
            <w:sz w:val="20"/>
            <w:szCs w:val="32"/>
          </w:rPr>
          <w:t>Cervical cancer and other HPV-associated tumors in Russia</w:t>
        </w:r>
      </w:hyperlink>
      <w:r>
        <w:rPr>
          <w:rFonts w:ascii="Times New Roman" w:hAnsi="Times New Roman" w:cs="Times New Roman"/>
          <w:sz w:val="20"/>
          <w:szCs w:val="32"/>
        </w:rPr>
        <w:t>. J Oncology Questions. 2020</w:t>
      </w:r>
      <w:proofErr w:type="gramStart"/>
      <w:r>
        <w:rPr>
          <w:rFonts w:ascii="Times New Roman" w:hAnsi="Times New Roman" w:cs="Times New Roman"/>
          <w:sz w:val="20"/>
          <w:szCs w:val="32"/>
        </w:rPr>
        <w:t>;66</w:t>
      </w:r>
      <w:proofErr w:type="gramEnd"/>
      <w:r>
        <w:rPr>
          <w:rFonts w:ascii="Times New Roman" w:hAnsi="Times New Roman" w:cs="Times New Roman"/>
          <w:sz w:val="20"/>
          <w:szCs w:val="32"/>
        </w:rPr>
        <w:t>(4):</w:t>
      </w:r>
      <w:r w:rsidRPr="000779B5">
        <w:rPr>
          <w:rFonts w:ascii="Times New Roman" w:hAnsi="Times New Roman" w:cs="Times New Roman"/>
          <w:sz w:val="20"/>
          <w:szCs w:val="32"/>
        </w:rPr>
        <w:t>3</w:t>
      </w:r>
      <w:r>
        <w:rPr>
          <w:rFonts w:ascii="Times New Roman" w:hAnsi="Times New Roman" w:cs="Times New Roman"/>
          <w:sz w:val="20"/>
          <w:szCs w:val="32"/>
        </w:rPr>
        <w:t>25-</w:t>
      </w:r>
      <w:r w:rsidRPr="000779B5">
        <w:rPr>
          <w:rFonts w:ascii="Times New Roman" w:hAnsi="Times New Roman" w:cs="Times New Roman"/>
          <w:sz w:val="20"/>
          <w:szCs w:val="32"/>
        </w:rPr>
        <w:t>35.</w:t>
      </w:r>
    </w:p>
    <w:p w:rsidR="000779B5" w:rsidRDefault="000779B5" w:rsidP="000779B5">
      <w:pPr>
        <w:pStyle w:val="ListParagraph"/>
        <w:numPr>
          <w:ilvl w:val="0"/>
          <w:numId w:val="1"/>
        </w:numPr>
        <w:spacing w:after="0"/>
        <w:jc w:val="both"/>
        <w:rPr>
          <w:rFonts w:ascii="Times New Roman" w:hAnsi="Times New Roman" w:cs="Times New Roman"/>
          <w:sz w:val="20"/>
          <w:szCs w:val="32"/>
        </w:rPr>
      </w:pPr>
      <w:proofErr w:type="spellStart"/>
      <w:r w:rsidRPr="000779B5">
        <w:rPr>
          <w:rFonts w:ascii="Times New Roman" w:hAnsi="Times New Roman" w:cs="Times New Roman"/>
          <w:sz w:val="20"/>
          <w:szCs w:val="32"/>
        </w:rPr>
        <w:t>Belyakova</w:t>
      </w:r>
      <w:proofErr w:type="spellEnd"/>
      <w:r w:rsidRPr="000779B5">
        <w:rPr>
          <w:rFonts w:ascii="Times New Roman" w:hAnsi="Times New Roman" w:cs="Times New Roman"/>
          <w:sz w:val="20"/>
          <w:szCs w:val="32"/>
        </w:rPr>
        <w:t xml:space="preserve"> Е.N. </w:t>
      </w:r>
      <w:hyperlink r:id="rId10" w:history="1">
        <w:r w:rsidRPr="000779B5">
          <w:rPr>
            <w:rStyle w:val="Hyperlink"/>
            <w:rFonts w:ascii="Times New Roman" w:hAnsi="Times New Roman" w:cs="Times New Roman"/>
            <w:sz w:val="20"/>
            <w:szCs w:val="32"/>
          </w:rPr>
          <w:t>Clinical and epidemiological profile and risk factors causing HPV-associated head and neck cancer in Russia: Results of a selected study</w:t>
        </w:r>
      </w:hyperlink>
      <w:r>
        <w:rPr>
          <w:rFonts w:ascii="Times New Roman" w:hAnsi="Times New Roman" w:cs="Times New Roman"/>
          <w:sz w:val="20"/>
          <w:szCs w:val="32"/>
        </w:rPr>
        <w:t>. Health Risk Analysis.</w:t>
      </w:r>
      <w:r w:rsidRPr="000779B5">
        <w:rPr>
          <w:rFonts w:ascii="Times New Roman" w:hAnsi="Times New Roman" w:cs="Times New Roman"/>
          <w:sz w:val="20"/>
          <w:szCs w:val="32"/>
        </w:rPr>
        <w:t xml:space="preserve"> 2022</w:t>
      </w:r>
      <w:proofErr w:type="gramStart"/>
      <w:r>
        <w:rPr>
          <w:rFonts w:ascii="Times New Roman" w:hAnsi="Times New Roman" w:cs="Times New Roman"/>
          <w:sz w:val="20"/>
          <w:szCs w:val="32"/>
        </w:rPr>
        <w:t>;1:</w:t>
      </w:r>
      <w:r w:rsidRPr="000779B5">
        <w:rPr>
          <w:rFonts w:ascii="Times New Roman" w:hAnsi="Times New Roman" w:cs="Times New Roman"/>
          <w:sz w:val="20"/>
          <w:szCs w:val="32"/>
        </w:rPr>
        <w:t>72</w:t>
      </w:r>
      <w:proofErr w:type="gramEnd"/>
      <w:r w:rsidRPr="000779B5">
        <w:rPr>
          <w:rFonts w:ascii="Times New Roman" w:hAnsi="Times New Roman" w:cs="Times New Roman"/>
          <w:sz w:val="20"/>
          <w:szCs w:val="32"/>
        </w:rPr>
        <w:t>–80.</w:t>
      </w:r>
    </w:p>
    <w:p w:rsidR="000779B5" w:rsidRDefault="000779B5" w:rsidP="000779B5">
      <w:pPr>
        <w:pStyle w:val="ListParagraph"/>
        <w:numPr>
          <w:ilvl w:val="0"/>
          <w:numId w:val="1"/>
        </w:numPr>
        <w:spacing w:after="0"/>
        <w:jc w:val="both"/>
        <w:rPr>
          <w:rFonts w:ascii="Times New Roman" w:hAnsi="Times New Roman" w:cs="Times New Roman"/>
          <w:sz w:val="20"/>
          <w:szCs w:val="32"/>
        </w:rPr>
      </w:pPr>
      <w:hyperlink r:id="rId11" w:history="1">
        <w:proofErr w:type="spellStart"/>
        <w:r w:rsidRPr="000779B5">
          <w:rPr>
            <w:rStyle w:val="Hyperlink"/>
            <w:rFonts w:ascii="Times New Roman" w:hAnsi="Times New Roman" w:cs="Times New Roman"/>
            <w:sz w:val="20"/>
            <w:szCs w:val="32"/>
          </w:rPr>
          <w:t>Anogenital</w:t>
        </w:r>
        <w:proofErr w:type="spellEnd"/>
        <w:r w:rsidRPr="000779B5">
          <w:rPr>
            <w:rStyle w:val="Hyperlink"/>
            <w:rFonts w:ascii="Times New Roman" w:hAnsi="Times New Roman" w:cs="Times New Roman"/>
            <w:sz w:val="20"/>
            <w:szCs w:val="32"/>
          </w:rPr>
          <w:t xml:space="preserve"> warts: Clinical recommendations</w:t>
        </w:r>
      </w:hyperlink>
      <w:r w:rsidRPr="000779B5">
        <w:rPr>
          <w:rFonts w:ascii="Times New Roman" w:hAnsi="Times New Roman" w:cs="Times New Roman"/>
          <w:sz w:val="20"/>
          <w:szCs w:val="32"/>
        </w:rPr>
        <w:t>. Ministry of Health, Russian Federation</w:t>
      </w:r>
      <w:r>
        <w:rPr>
          <w:rFonts w:ascii="Times New Roman" w:hAnsi="Times New Roman" w:cs="Times New Roman"/>
          <w:sz w:val="20"/>
          <w:szCs w:val="32"/>
        </w:rPr>
        <w:t>.</w:t>
      </w:r>
      <w:r w:rsidRPr="000779B5">
        <w:rPr>
          <w:rFonts w:ascii="Times New Roman" w:hAnsi="Times New Roman" w:cs="Times New Roman"/>
          <w:sz w:val="20"/>
          <w:szCs w:val="32"/>
        </w:rPr>
        <w:t xml:space="preserve"> 2021.</w:t>
      </w:r>
    </w:p>
    <w:p w:rsidR="000779B5" w:rsidRDefault="000779B5" w:rsidP="00A6670A">
      <w:pPr>
        <w:pStyle w:val="ListParagraph"/>
        <w:numPr>
          <w:ilvl w:val="0"/>
          <w:numId w:val="1"/>
        </w:numPr>
        <w:jc w:val="both"/>
        <w:rPr>
          <w:rFonts w:ascii="Times New Roman" w:hAnsi="Times New Roman" w:cs="Times New Roman"/>
          <w:sz w:val="20"/>
          <w:szCs w:val="32"/>
        </w:rPr>
      </w:pPr>
      <w:proofErr w:type="spellStart"/>
      <w:r w:rsidRPr="000779B5">
        <w:rPr>
          <w:rFonts w:ascii="Times New Roman" w:hAnsi="Times New Roman" w:cs="Times New Roman"/>
          <w:sz w:val="20"/>
          <w:szCs w:val="32"/>
        </w:rPr>
        <w:t>Bruni</w:t>
      </w:r>
      <w:proofErr w:type="spellEnd"/>
      <w:r w:rsidRPr="000779B5">
        <w:rPr>
          <w:rFonts w:ascii="Times New Roman" w:hAnsi="Times New Roman" w:cs="Times New Roman"/>
          <w:sz w:val="20"/>
          <w:szCs w:val="32"/>
        </w:rPr>
        <w:t xml:space="preserve"> L, </w:t>
      </w:r>
      <w:proofErr w:type="spellStart"/>
      <w:r w:rsidRPr="000779B5">
        <w:rPr>
          <w:rFonts w:ascii="Times New Roman" w:hAnsi="Times New Roman" w:cs="Times New Roman"/>
          <w:sz w:val="20"/>
          <w:szCs w:val="32"/>
        </w:rPr>
        <w:t>Albero</w:t>
      </w:r>
      <w:proofErr w:type="spellEnd"/>
      <w:r w:rsidRPr="000779B5">
        <w:rPr>
          <w:rFonts w:ascii="Times New Roman" w:hAnsi="Times New Roman" w:cs="Times New Roman"/>
          <w:sz w:val="20"/>
          <w:szCs w:val="32"/>
        </w:rPr>
        <w:t xml:space="preserve"> G, Serrano B</w:t>
      </w:r>
      <w:r>
        <w:rPr>
          <w:rFonts w:ascii="Times New Roman" w:hAnsi="Times New Roman" w:cs="Times New Roman"/>
          <w:sz w:val="20"/>
          <w:szCs w:val="32"/>
        </w:rPr>
        <w:t>,</w:t>
      </w:r>
      <w:r w:rsidRPr="000779B5">
        <w:rPr>
          <w:rFonts w:ascii="Times New Roman" w:hAnsi="Times New Roman" w:cs="Times New Roman"/>
          <w:sz w:val="20"/>
          <w:szCs w:val="32"/>
        </w:rPr>
        <w:t xml:space="preserve"> et al. </w:t>
      </w:r>
      <w:hyperlink r:id="rId12" w:history="1">
        <w:r w:rsidRPr="000779B5">
          <w:rPr>
            <w:rStyle w:val="Hyperlink"/>
            <w:rFonts w:ascii="Times New Roman" w:hAnsi="Times New Roman" w:cs="Times New Roman"/>
            <w:sz w:val="20"/>
            <w:szCs w:val="32"/>
          </w:rPr>
          <w:t>ICO/IARC Information Centre on HPV and Cancer (HPV Information Centre).</w:t>
        </w:r>
      </w:hyperlink>
      <w:r w:rsidRPr="000779B5">
        <w:rPr>
          <w:rFonts w:ascii="Times New Roman" w:hAnsi="Times New Roman" w:cs="Times New Roman"/>
          <w:sz w:val="20"/>
          <w:szCs w:val="32"/>
        </w:rPr>
        <w:t xml:space="preserve"> Human Papillomavirus and Related Diseases in Russia</w:t>
      </w:r>
      <w:r>
        <w:rPr>
          <w:rFonts w:ascii="Times New Roman" w:hAnsi="Times New Roman" w:cs="Times New Roman"/>
          <w:sz w:val="20"/>
          <w:szCs w:val="32"/>
        </w:rPr>
        <w:t xml:space="preserve">. Summary Report. </w:t>
      </w:r>
      <w:r w:rsidRPr="000779B5">
        <w:rPr>
          <w:rFonts w:ascii="Times New Roman" w:hAnsi="Times New Roman" w:cs="Times New Roman"/>
          <w:sz w:val="20"/>
          <w:szCs w:val="32"/>
        </w:rPr>
        <w:t>2022.</w:t>
      </w:r>
    </w:p>
    <w:p w:rsidR="00A6670A" w:rsidRPr="00A6670A" w:rsidRDefault="00A6670A" w:rsidP="00A6670A">
      <w:pPr>
        <w:rPr>
          <w:rFonts w:ascii="Times New Roman" w:hAnsi="Times New Roman" w:cs="Times New Roman"/>
          <w:b/>
          <w:sz w:val="24"/>
          <w:szCs w:val="32"/>
        </w:rPr>
      </w:pPr>
      <w:commentRangeStart w:id="1"/>
      <w:r w:rsidRPr="00A6670A">
        <w:rPr>
          <w:rFonts w:ascii="Times New Roman" w:hAnsi="Times New Roman" w:cs="Times New Roman"/>
          <w:b/>
          <w:sz w:val="24"/>
          <w:szCs w:val="32"/>
        </w:rPr>
        <w:t>Biography</w:t>
      </w:r>
      <w:commentRangeEnd w:id="1"/>
      <w:r>
        <w:rPr>
          <w:rStyle w:val="CommentReference"/>
        </w:rPr>
        <w:commentReference w:id="1"/>
      </w:r>
    </w:p>
    <w:p w:rsidR="00A6670A" w:rsidRPr="00A6670A" w:rsidRDefault="00A6670A" w:rsidP="00A6670A">
      <w:pPr>
        <w:spacing w:after="0"/>
        <w:jc w:val="both"/>
        <w:rPr>
          <w:rFonts w:ascii="Times New Roman" w:hAnsi="Times New Roman" w:cs="Times New Roman"/>
          <w:sz w:val="20"/>
          <w:szCs w:val="32"/>
        </w:rPr>
      </w:pPr>
    </w:p>
    <w:sectPr w:rsidR="00A6670A" w:rsidRPr="00A6670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3T16:59:00Z" w:initials="SS">
    <w:p w:rsidR="00A6670A" w:rsidRDefault="00A6670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C30AFE"/>
    <w:multiLevelType w:val="hybridMultilevel"/>
    <w:tmpl w:val="E87C7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9B5"/>
    <w:rsid w:val="000779B5"/>
    <w:rsid w:val="00127D1F"/>
    <w:rsid w:val="00235FD8"/>
    <w:rsid w:val="003836CF"/>
    <w:rsid w:val="0092283A"/>
    <w:rsid w:val="00A66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9B5"/>
    <w:pPr>
      <w:ind w:left="720"/>
      <w:contextualSpacing/>
    </w:pPr>
  </w:style>
  <w:style w:type="character" w:styleId="Hyperlink">
    <w:name w:val="Hyperlink"/>
    <w:basedOn w:val="DefaultParagraphFont"/>
    <w:uiPriority w:val="99"/>
    <w:unhideWhenUsed/>
    <w:rsid w:val="000779B5"/>
    <w:rPr>
      <w:color w:val="0000FF" w:themeColor="hyperlink"/>
      <w:u w:val="single"/>
    </w:rPr>
  </w:style>
  <w:style w:type="character" w:styleId="CommentReference">
    <w:name w:val="annotation reference"/>
    <w:basedOn w:val="DefaultParagraphFont"/>
    <w:uiPriority w:val="99"/>
    <w:semiHidden/>
    <w:unhideWhenUsed/>
    <w:rsid w:val="00A6670A"/>
    <w:rPr>
      <w:sz w:val="16"/>
      <w:szCs w:val="16"/>
    </w:rPr>
  </w:style>
  <w:style w:type="paragraph" w:styleId="CommentText">
    <w:name w:val="annotation text"/>
    <w:basedOn w:val="Normal"/>
    <w:link w:val="CommentTextChar"/>
    <w:uiPriority w:val="99"/>
    <w:semiHidden/>
    <w:unhideWhenUsed/>
    <w:rsid w:val="00A6670A"/>
    <w:pPr>
      <w:spacing w:line="240" w:lineRule="auto"/>
    </w:pPr>
    <w:rPr>
      <w:sz w:val="20"/>
      <w:szCs w:val="20"/>
    </w:rPr>
  </w:style>
  <w:style w:type="character" w:customStyle="1" w:styleId="CommentTextChar">
    <w:name w:val="Comment Text Char"/>
    <w:basedOn w:val="DefaultParagraphFont"/>
    <w:link w:val="CommentText"/>
    <w:uiPriority w:val="99"/>
    <w:semiHidden/>
    <w:rsid w:val="00A6670A"/>
    <w:rPr>
      <w:sz w:val="20"/>
      <w:szCs w:val="20"/>
    </w:rPr>
  </w:style>
  <w:style w:type="paragraph" w:styleId="CommentSubject">
    <w:name w:val="annotation subject"/>
    <w:basedOn w:val="CommentText"/>
    <w:next w:val="CommentText"/>
    <w:link w:val="CommentSubjectChar"/>
    <w:uiPriority w:val="99"/>
    <w:semiHidden/>
    <w:unhideWhenUsed/>
    <w:rsid w:val="00A6670A"/>
    <w:rPr>
      <w:b/>
      <w:bCs/>
    </w:rPr>
  </w:style>
  <w:style w:type="character" w:customStyle="1" w:styleId="CommentSubjectChar">
    <w:name w:val="Comment Subject Char"/>
    <w:basedOn w:val="CommentTextChar"/>
    <w:link w:val="CommentSubject"/>
    <w:uiPriority w:val="99"/>
    <w:semiHidden/>
    <w:rsid w:val="00A6670A"/>
    <w:rPr>
      <w:b/>
      <w:bCs/>
      <w:sz w:val="20"/>
      <w:szCs w:val="20"/>
    </w:rPr>
  </w:style>
  <w:style w:type="paragraph" w:styleId="BalloonText">
    <w:name w:val="Balloon Text"/>
    <w:basedOn w:val="Normal"/>
    <w:link w:val="BalloonTextChar"/>
    <w:uiPriority w:val="99"/>
    <w:semiHidden/>
    <w:unhideWhenUsed/>
    <w:rsid w:val="00A667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7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9B5"/>
    <w:pPr>
      <w:ind w:left="720"/>
      <w:contextualSpacing/>
    </w:pPr>
  </w:style>
  <w:style w:type="character" w:styleId="Hyperlink">
    <w:name w:val="Hyperlink"/>
    <w:basedOn w:val="DefaultParagraphFont"/>
    <w:uiPriority w:val="99"/>
    <w:unhideWhenUsed/>
    <w:rsid w:val="000779B5"/>
    <w:rPr>
      <w:color w:val="0000FF" w:themeColor="hyperlink"/>
      <w:u w:val="single"/>
    </w:rPr>
  </w:style>
  <w:style w:type="character" w:styleId="CommentReference">
    <w:name w:val="annotation reference"/>
    <w:basedOn w:val="DefaultParagraphFont"/>
    <w:uiPriority w:val="99"/>
    <w:semiHidden/>
    <w:unhideWhenUsed/>
    <w:rsid w:val="00A6670A"/>
    <w:rPr>
      <w:sz w:val="16"/>
      <w:szCs w:val="16"/>
    </w:rPr>
  </w:style>
  <w:style w:type="paragraph" w:styleId="CommentText">
    <w:name w:val="annotation text"/>
    <w:basedOn w:val="Normal"/>
    <w:link w:val="CommentTextChar"/>
    <w:uiPriority w:val="99"/>
    <w:semiHidden/>
    <w:unhideWhenUsed/>
    <w:rsid w:val="00A6670A"/>
    <w:pPr>
      <w:spacing w:line="240" w:lineRule="auto"/>
    </w:pPr>
    <w:rPr>
      <w:sz w:val="20"/>
      <w:szCs w:val="20"/>
    </w:rPr>
  </w:style>
  <w:style w:type="character" w:customStyle="1" w:styleId="CommentTextChar">
    <w:name w:val="Comment Text Char"/>
    <w:basedOn w:val="DefaultParagraphFont"/>
    <w:link w:val="CommentText"/>
    <w:uiPriority w:val="99"/>
    <w:semiHidden/>
    <w:rsid w:val="00A6670A"/>
    <w:rPr>
      <w:sz w:val="20"/>
      <w:szCs w:val="20"/>
    </w:rPr>
  </w:style>
  <w:style w:type="paragraph" w:styleId="CommentSubject">
    <w:name w:val="annotation subject"/>
    <w:basedOn w:val="CommentText"/>
    <w:next w:val="CommentText"/>
    <w:link w:val="CommentSubjectChar"/>
    <w:uiPriority w:val="99"/>
    <w:semiHidden/>
    <w:unhideWhenUsed/>
    <w:rsid w:val="00A6670A"/>
    <w:rPr>
      <w:b/>
      <w:bCs/>
    </w:rPr>
  </w:style>
  <w:style w:type="character" w:customStyle="1" w:styleId="CommentSubjectChar">
    <w:name w:val="Comment Subject Char"/>
    <w:basedOn w:val="CommentTextChar"/>
    <w:link w:val="CommentSubject"/>
    <w:uiPriority w:val="99"/>
    <w:semiHidden/>
    <w:rsid w:val="00A6670A"/>
    <w:rPr>
      <w:b/>
      <w:bCs/>
      <w:sz w:val="20"/>
      <w:szCs w:val="20"/>
    </w:rPr>
  </w:style>
  <w:style w:type="paragraph" w:styleId="BalloonText">
    <w:name w:val="Balloon Text"/>
    <w:basedOn w:val="Normal"/>
    <w:link w:val="BalloonTextChar"/>
    <w:uiPriority w:val="99"/>
    <w:semiHidden/>
    <w:unhideWhenUsed/>
    <w:rsid w:val="00A667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7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cology-association.ru/wp-content/uploads/2021/10/pomoshh-2020-el.-versiya.pdf" TargetMode="External"/><Relationship Id="rId13" Type="http://schemas.openxmlformats.org/officeDocument/2006/relationships/comments" Target="comments.xml"/><Relationship Id="rId3" Type="http://schemas.openxmlformats.org/officeDocument/2006/relationships/styles" Target="styles.xml"/><Relationship Id="rId7" Type="http://schemas.openxmlformats.org/officeDocument/2006/relationships/hyperlink" Target="10.3322/caac.21660" TargetMode="External"/><Relationship Id="rId12" Type="http://schemas.openxmlformats.org/officeDocument/2006/relationships/hyperlink" Target="https://hpvcentre.net/statistics/reports/RUS_FS.pdf?t=16465913009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alacts.ru/doc/klinicheskie-rekomendatsii-anogenitalnye-venericheskie-borodavki-utv-minzdravom-rossi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10.21668/health.risk/2022.1.07" TargetMode="External"/><Relationship Id="rId4" Type="http://schemas.microsoft.com/office/2007/relationships/stylesWithEffects" Target="stylesWithEffects.xml"/><Relationship Id="rId9" Type="http://schemas.openxmlformats.org/officeDocument/2006/relationships/hyperlink" Target="http://www.pror.ru/storage/app/media/uploaded-files/sheyki-matki.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B080-A924-471E-862B-10D8057BB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818</Words>
  <Characters>4665</Characters>
  <Application>Microsoft Office Word</Application>
  <DocSecurity>0</DocSecurity>
  <Lines>38</Lines>
  <Paragraphs>10</Paragraphs>
  <ScaleCrop>false</ScaleCrop>
  <Company/>
  <LinksUpToDate>false</LinksUpToDate>
  <CharactersWithSpaces>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2022-06-03T11:10:00Z</dcterms:created>
  <dcterms:modified xsi:type="dcterms:W3CDTF">2022-06-03T11:30:00Z</dcterms:modified>
</cp:coreProperties>
</file>