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62814">
      <w:pPr>
        <w:rPr>
          <w:rFonts w:ascii="Times New Roman" w:hAnsi="Times New Roman" w:cs="Times New Roman"/>
          <w:b/>
          <w:sz w:val="32"/>
        </w:rPr>
      </w:pPr>
      <w:r w:rsidRPr="00662814">
        <w:rPr>
          <w:rFonts w:ascii="Times New Roman" w:hAnsi="Times New Roman" w:cs="Times New Roman"/>
          <w:b/>
          <w:sz w:val="32"/>
        </w:rPr>
        <w:t>Cleft lip &amp; palate dental journey infancy to adulthood</w:t>
      </w:r>
    </w:p>
    <w:p w:rsidR="00662814" w:rsidRDefault="00662814">
      <w:pPr>
        <w:rPr>
          <w:rFonts w:ascii="Times New Roman" w:hAnsi="Times New Roman" w:cs="Times New Roman"/>
          <w:sz w:val="24"/>
        </w:rPr>
      </w:pPr>
      <w:proofErr w:type="spellStart"/>
      <w:r w:rsidRPr="00662814">
        <w:rPr>
          <w:rFonts w:ascii="Times New Roman" w:hAnsi="Times New Roman" w:cs="Times New Roman"/>
          <w:sz w:val="24"/>
        </w:rPr>
        <w:t>Saleh</w:t>
      </w:r>
      <w:proofErr w:type="spellEnd"/>
      <w:r w:rsidRPr="00662814">
        <w:rPr>
          <w:rFonts w:ascii="Times New Roman" w:hAnsi="Times New Roman" w:cs="Times New Roman"/>
          <w:sz w:val="24"/>
        </w:rPr>
        <w:t xml:space="preserve"> Al-</w:t>
      </w:r>
      <w:proofErr w:type="spellStart"/>
      <w:r w:rsidRPr="00662814">
        <w:rPr>
          <w:rFonts w:ascii="Times New Roman" w:hAnsi="Times New Roman" w:cs="Times New Roman"/>
          <w:sz w:val="24"/>
        </w:rPr>
        <w:t>Daghreer</w:t>
      </w:r>
      <w:proofErr w:type="spellEnd"/>
    </w:p>
    <w:p w:rsidR="00662814" w:rsidRPr="00662814" w:rsidRDefault="00662814">
      <w:pPr>
        <w:rPr>
          <w:rFonts w:ascii="Times New Roman" w:hAnsi="Times New Roman" w:cs="Times New Roman"/>
        </w:rPr>
      </w:pPr>
      <w:r w:rsidRPr="00662814">
        <w:rPr>
          <w:rFonts w:ascii="Times New Roman" w:hAnsi="Times New Roman" w:cs="Times New Roman"/>
        </w:rPr>
        <w:t>University of Alberta, Canada</w:t>
      </w:r>
    </w:p>
    <w:p w:rsidR="00662814" w:rsidRPr="00662814" w:rsidRDefault="00662814" w:rsidP="00662814">
      <w:pPr>
        <w:jc w:val="center"/>
        <w:rPr>
          <w:rFonts w:ascii="Times New Roman" w:hAnsi="Times New Roman" w:cs="Times New Roman"/>
          <w:b/>
          <w:sz w:val="24"/>
        </w:rPr>
      </w:pPr>
      <w:r w:rsidRPr="00662814">
        <w:rPr>
          <w:rFonts w:ascii="Times New Roman" w:hAnsi="Times New Roman" w:cs="Times New Roman"/>
          <w:b/>
          <w:sz w:val="24"/>
        </w:rPr>
        <w:t>Abstract</w:t>
      </w:r>
    </w:p>
    <w:p w:rsidR="00662814" w:rsidRPr="00662814" w:rsidRDefault="00662814" w:rsidP="00662814">
      <w:pPr>
        <w:jc w:val="both"/>
        <w:rPr>
          <w:rFonts w:ascii="Times New Roman" w:hAnsi="Times New Roman" w:cs="Times New Roman"/>
          <w:sz w:val="20"/>
        </w:rPr>
      </w:pPr>
      <w:r w:rsidRPr="00662814">
        <w:rPr>
          <w:rFonts w:ascii="Times New Roman" w:hAnsi="Times New Roman" w:cs="Times New Roman"/>
          <w:sz w:val="20"/>
        </w:rPr>
        <w:t xml:space="preserve">Cleft lip and palate are the most common congenital craniofacial anomalies seen at birth and potentially will need long-term comprehensive dental care from birth until adulthood. The nature of this developmental deformity can be detected early during pregnancy and will become a challenge when the cleft involves the </w:t>
      </w:r>
      <w:proofErr w:type="spellStart"/>
      <w:r w:rsidRPr="00662814">
        <w:rPr>
          <w:rFonts w:ascii="Times New Roman" w:hAnsi="Times New Roman" w:cs="Times New Roman"/>
          <w:sz w:val="20"/>
        </w:rPr>
        <w:t>dentoalveolar</w:t>
      </w:r>
      <w:proofErr w:type="spellEnd"/>
      <w:r w:rsidRPr="00662814">
        <w:rPr>
          <w:rFonts w:ascii="Times New Roman" w:hAnsi="Times New Roman" w:cs="Times New Roman"/>
          <w:sz w:val="20"/>
        </w:rPr>
        <w:t xml:space="preserve"> complex.</w:t>
      </w:r>
      <w:r>
        <w:rPr>
          <w:rFonts w:ascii="Times New Roman" w:hAnsi="Times New Roman" w:cs="Times New Roman"/>
          <w:sz w:val="20"/>
        </w:rPr>
        <w:t xml:space="preserve"> </w:t>
      </w:r>
      <w:r w:rsidRPr="00662814">
        <w:rPr>
          <w:rFonts w:ascii="Times New Roman" w:hAnsi="Times New Roman" w:cs="Times New Roman"/>
          <w:sz w:val="20"/>
        </w:rPr>
        <w:t>Understanding the staging and. approach of treatment throughout the patient life is variable</w:t>
      </w:r>
      <w:r w:rsidRPr="00662814">
        <w:rPr>
          <w:rFonts w:ascii="Times New Roman" w:hAnsi="Times New Roman" w:cs="Times New Roman"/>
          <w:sz w:val="20"/>
        </w:rPr>
        <w:t xml:space="preserve"> but very likely not different.</w:t>
      </w:r>
    </w:p>
    <w:p w:rsidR="00662814" w:rsidRPr="00662814" w:rsidRDefault="00662814" w:rsidP="00662814">
      <w:pPr>
        <w:jc w:val="both"/>
        <w:rPr>
          <w:rFonts w:ascii="Times New Roman" w:hAnsi="Times New Roman" w:cs="Times New Roman"/>
          <w:sz w:val="20"/>
        </w:rPr>
      </w:pPr>
      <w:r w:rsidRPr="00662814">
        <w:rPr>
          <w:rFonts w:ascii="Times New Roman" w:hAnsi="Times New Roman" w:cs="Times New Roman"/>
          <w:sz w:val="20"/>
        </w:rPr>
        <w:t xml:space="preserve">Having a general understanding of overall care and specifically dental care is essential for every dental professional to manage a common craniofacial deformity like cleft lip and palate. It starts as early as the first week of the child's life with </w:t>
      </w:r>
      <w:proofErr w:type="spellStart"/>
      <w:r w:rsidRPr="00662814">
        <w:rPr>
          <w:rFonts w:ascii="Times New Roman" w:hAnsi="Times New Roman" w:cs="Times New Roman"/>
          <w:sz w:val="20"/>
        </w:rPr>
        <w:t>Nasoalverolar</w:t>
      </w:r>
      <w:proofErr w:type="spellEnd"/>
      <w:r w:rsidRPr="00662814">
        <w:rPr>
          <w:rFonts w:ascii="Times New Roman" w:hAnsi="Times New Roman" w:cs="Times New Roman"/>
          <w:sz w:val="20"/>
        </w:rPr>
        <w:t xml:space="preserve"> </w:t>
      </w:r>
      <w:proofErr w:type="spellStart"/>
      <w:r w:rsidRPr="00662814">
        <w:rPr>
          <w:rFonts w:ascii="Times New Roman" w:hAnsi="Times New Roman" w:cs="Times New Roman"/>
          <w:sz w:val="20"/>
        </w:rPr>
        <w:t>moldeing</w:t>
      </w:r>
      <w:proofErr w:type="spellEnd"/>
      <w:r w:rsidRPr="00662814">
        <w:rPr>
          <w:rFonts w:ascii="Times New Roman" w:hAnsi="Times New Roman" w:cs="Times New Roman"/>
          <w:sz w:val="20"/>
        </w:rPr>
        <w:t xml:space="preserve"> device followed by multiple surgeries. Then general and pediatric dental care starts with the primary dentition to keep oral health at its best in preparation for extensive orthodontic and surgical procedures. Orthodontics will start as early as age 6 and will continue sometimes throughout adolescence with potential </w:t>
      </w:r>
      <w:proofErr w:type="spellStart"/>
      <w:r w:rsidRPr="00662814">
        <w:rPr>
          <w:rFonts w:ascii="Times New Roman" w:hAnsi="Times New Roman" w:cs="Times New Roman"/>
          <w:sz w:val="20"/>
        </w:rPr>
        <w:t>graftind</w:t>
      </w:r>
      <w:proofErr w:type="spellEnd"/>
      <w:r w:rsidRPr="00662814">
        <w:rPr>
          <w:rFonts w:ascii="Times New Roman" w:hAnsi="Times New Roman" w:cs="Times New Roman"/>
          <w:sz w:val="20"/>
        </w:rPr>
        <w:t xml:space="preserve"> </w:t>
      </w:r>
      <w:proofErr w:type="spellStart"/>
      <w:r w:rsidRPr="00662814">
        <w:rPr>
          <w:rFonts w:ascii="Times New Roman" w:hAnsi="Times New Roman" w:cs="Times New Roman"/>
          <w:sz w:val="20"/>
        </w:rPr>
        <w:t>andorthognatthic</w:t>
      </w:r>
      <w:proofErr w:type="spellEnd"/>
      <w:r w:rsidRPr="00662814">
        <w:rPr>
          <w:rFonts w:ascii="Times New Roman" w:hAnsi="Times New Roman" w:cs="Times New Roman"/>
          <w:sz w:val="20"/>
        </w:rPr>
        <w:t xml:space="preserve"> surgeries throughout. Finally, </w:t>
      </w:r>
      <w:proofErr w:type="spellStart"/>
      <w:r w:rsidRPr="00662814">
        <w:rPr>
          <w:rFonts w:ascii="Times New Roman" w:hAnsi="Times New Roman" w:cs="Times New Roman"/>
          <w:sz w:val="20"/>
        </w:rPr>
        <w:t>prostheitc</w:t>
      </w:r>
      <w:proofErr w:type="spellEnd"/>
      <w:r w:rsidRPr="00662814">
        <w:rPr>
          <w:rFonts w:ascii="Times New Roman" w:hAnsi="Times New Roman" w:cs="Times New Roman"/>
          <w:sz w:val="20"/>
        </w:rPr>
        <w:t xml:space="preserve"> treatment will be done later into adulthood eventually when facial growth is complete.</w:t>
      </w:r>
    </w:p>
    <w:p w:rsidR="00662814" w:rsidRPr="00662814" w:rsidRDefault="00662814" w:rsidP="00662814">
      <w:pPr>
        <w:jc w:val="both"/>
        <w:rPr>
          <w:rFonts w:ascii="Times New Roman" w:hAnsi="Times New Roman" w:cs="Times New Roman"/>
          <w:sz w:val="20"/>
        </w:rPr>
      </w:pPr>
      <w:r w:rsidRPr="00662814">
        <w:rPr>
          <w:rFonts w:ascii="Times New Roman" w:hAnsi="Times New Roman" w:cs="Times New Roman"/>
          <w:sz w:val="20"/>
        </w:rPr>
        <w:t>Understanding the techniques, timing, treatment options and evidence is very crucial for the success and final outcome of these complex cases.</w:t>
      </w:r>
    </w:p>
    <w:p w:rsidR="00662814" w:rsidRPr="00662814" w:rsidRDefault="00662814" w:rsidP="00662814">
      <w:pPr>
        <w:jc w:val="both"/>
        <w:rPr>
          <w:rFonts w:ascii="Times New Roman" w:hAnsi="Times New Roman" w:cs="Times New Roman"/>
          <w:sz w:val="20"/>
        </w:rPr>
      </w:pPr>
      <w:r w:rsidRPr="00662814">
        <w:rPr>
          <w:rFonts w:ascii="Times New Roman" w:hAnsi="Times New Roman" w:cs="Times New Roman"/>
          <w:sz w:val="20"/>
        </w:rPr>
        <w:t>This presentation will cover the following areas from a general perspective to help navigate dental care for these patients by passing through the following stages with some clinical cases:</w:t>
      </w:r>
    </w:p>
    <w:p w:rsidR="00662814" w:rsidRPr="00662814" w:rsidRDefault="00662814" w:rsidP="00662814">
      <w:pPr>
        <w:pStyle w:val="ListParagraph"/>
        <w:numPr>
          <w:ilvl w:val="0"/>
          <w:numId w:val="1"/>
        </w:numPr>
        <w:jc w:val="both"/>
        <w:rPr>
          <w:rFonts w:ascii="Times New Roman" w:hAnsi="Times New Roman" w:cs="Times New Roman"/>
          <w:sz w:val="20"/>
        </w:rPr>
      </w:pPr>
      <w:r w:rsidRPr="00662814">
        <w:rPr>
          <w:rFonts w:ascii="Times New Roman" w:hAnsi="Times New Roman" w:cs="Times New Roman"/>
          <w:sz w:val="20"/>
        </w:rPr>
        <w:t>Cleft Lip and Palate care team structure</w:t>
      </w:r>
    </w:p>
    <w:p w:rsidR="00662814" w:rsidRPr="00662814" w:rsidRDefault="00662814" w:rsidP="00662814">
      <w:pPr>
        <w:pStyle w:val="ListParagraph"/>
        <w:numPr>
          <w:ilvl w:val="0"/>
          <w:numId w:val="1"/>
        </w:numPr>
        <w:jc w:val="both"/>
        <w:rPr>
          <w:rFonts w:ascii="Times New Roman" w:hAnsi="Times New Roman" w:cs="Times New Roman"/>
          <w:sz w:val="20"/>
        </w:rPr>
      </w:pPr>
      <w:r w:rsidRPr="00662814">
        <w:rPr>
          <w:rFonts w:ascii="Times New Roman" w:hAnsi="Times New Roman" w:cs="Times New Roman"/>
          <w:sz w:val="20"/>
        </w:rPr>
        <w:t>NA</w:t>
      </w:r>
      <w:r w:rsidRPr="00662814">
        <w:rPr>
          <w:rFonts w:ascii="Times New Roman" w:hAnsi="Times New Roman" w:cs="Times New Roman"/>
          <w:sz w:val="20"/>
        </w:rPr>
        <w:t>M design and treatment protocol</w:t>
      </w:r>
    </w:p>
    <w:p w:rsidR="00662814" w:rsidRPr="00662814" w:rsidRDefault="00662814" w:rsidP="00662814">
      <w:pPr>
        <w:pStyle w:val="ListParagraph"/>
        <w:numPr>
          <w:ilvl w:val="0"/>
          <w:numId w:val="1"/>
        </w:numPr>
        <w:jc w:val="both"/>
        <w:rPr>
          <w:rFonts w:ascii="Times New Roman" w:hAnsi="Times New Roman" w:cs="Times New Roman"/>
          <w:sz w:val="20"/>
        </w:rPr>
      </w:pPr>
      <w:r w:rsidRPr="00662814">
        <w:rPr>
          <w:rFonts w:ascii="Times New Roman" w:hAnsi="Times New Roman" w:cs="Times New Roman"/>
          <w:sz w:val="20"/>
        </w:rPr>
        <w:t>Early childhood Dent</w:t>
      </w:r>
      <w:r w:rsidRPr="00662814">
        <w:rPr>
          <w:rFonts w:ascii="Times New Roman" w:hAnsi="Times New Roman" w:cs="Times New Roman"/>
          <w:sz w:val="20"/>
        </w:rPr>
        <w:t>al care and Bone grafting stage</w:t>
      </w:r>
    </w:p>
    <w:p w:rsidR="00662814" w:rsidRPr="00662814" w:rsidRDefault="00662814" w:rsidP="00662814">
      <w:pPr>
        <w:pStyle w:val="ListParagraph"/>
        <w:numPr>
          <w:ilvl w:val="0"/>
          <w:numId w:val="1"/>
        </w:numPr>
        <w:jc w:val="both"/>
        <w:rPr>
          <w:rFonts w:ascii="Times New Roman" w:hAnsi="Times New Roman" w:cs="Times New Roman"/>
          <w:sz w:val="20"/>
        </w:rPr>
      </w:pPr>
      <w:r w:rsidRPr="00662814">
        <w:rPr>
          <w:rFonts w:ascii="Times New Roman" w:hAnsi="Times New Roman" w:cs="Times New Roman"/>
          <w:sz w:val="20"/>
        </w:rPr>
        <w:t>Early int</w:t>
      </w:r>
      <w:r w:rsidRPr="00662814">
        <w:rPr>
          <w:rFonts w:ascii="Times New Roman" w:hAnsi="Times New Roman" w:cs="Times New Roman"/>
          <w:sz w:val="20"/>
        </w:rPr>
        <w:t>erceptive Orthodontic treatment</w:t>
      </w:r>
    </w:p>
    <w:p w:rsidR="00662814" w:rsidRPr="00662814" w:rsidRDefault="00662814" w:rsidP="00662814">
      <w:pPr>
        <w:pStyle w:val="ListParagraph"/>
        <w:numPr>
          <w:ilvl w:val="0"/>
          <w:numId w:val="1"/>
        </w:numPr>
        <w:jc w:val="both"/>
        <w:rPr>
          <w:rFonts w:ascii="Times New Roman" w:hAnsi="Times New Roman" w:cs="Times New Roman"/>
          <w:sz w:val="20"/>
        </w:rPr>
      </w:pPr>
      <w:r w:rsidRPr="00662814">
        <w:rPr>
          <w:rFonts w:ascii="Times New Roman" w:hAnsi="Times New Roman" w:cs="Times New Roman"/>
          <w:sz w:val="20"/>
        </w:rPr>
        <w:t>Comprehensive Orthodontic Treatment</w:t>
      </w:r>
    </w:p>
    <w:p w:rsidR="00662814" w:rsidRPr="00662814" w:rsidRDefault="00662814" w:rsidP="00662814">
      <w:pPr>
        <w:pStyle w:val="ListParagraph"/>
        <w:numPr>
          <w:ilvl w:val="0"/>
          <w:numId w:val="1"/>
        </w:numPr>
        <w:jc w:val="both"/>
        <w:rPr>
          <w:rFonts w:ascii="Times New Roman" w:hAnsi="Times New Roman" w:cs="Times New Roman"/>
          <w:sz w:val="20"/>
        </w:rPr>
      </w:pPr>
      <w:proofErr w:type="spellStart"/>
      <w:r w:rsidRPr="00662814">
        <w:rPr>
          <w:rFonts w:ascii="Times New Roman" w:hAnsi="Times New Roman" w:cs="Times New Roman"/>
          <w:sz w:val="20"/>
        </w:rPr>
        <w:t>Orthognathic</w:t>
      </w:r>
      <w:proofErr w:type="spellEnd"/>
      <w:r w:rsidRPr="00662814">
        <w:rPr>
          <w:rFonts w:ascii="Times New Roman" w:hAnsi="Times New Roman" w:cs="Times New Roman"/>
          <w:sz w:val="20"/>
        </w:rPr>
        <w:t xml:space="preserve"> surgery</w:t>
      </w:r>
    </w:p>
    <w:p w:rsidR="00662814" w:rsidRDefault="00662814" w:rsidP="00662814">
      <w:pPr>
        <w:pStyle w:val="ListParagraph"/>
        <w:numPr>
          <w:ilvl w:val="0"/>
          <w:numId w:val="1"/>
        </w:numPr>
        <w:jc w:val="both"/>
        <w:rPr>
          <w:rFonts w:ascii="Times New Roman" w:hAnsi="Times New Roman" w:cs="Times New Roman"/>
          <w:sz w:val="20"/>
        </w:rPr>
      </w:pPr>
      <w:r w:rsidRPr="00662814">
        <w:rPr>
          <w:rFonts w:ascii="Times New Roman" w:hAnsi="Times New Roman" w:cs="Times New Roman"/>
          <w:sz w:val="20"/>
        </w:rPr>
        <w:t>Prosthetic Treatment</w:t>
      </w:r>
    </w:p>
    <w:p w:rsidR="00662814" w:rsidRPr="00662814" w:rsidRDefault="00662814" w:rsidP="00662814">
      <w:pPr>
        <w:rPr>
          <w:rFonts w:ascii="Times New Roman" w:hAnsi="Times New Roman" w:cs="Times New Roman"/>
          <w:b/>
          <w:sz w:val="24"/>
        </w:rPr>
      </w:pPr>
      <w:r w:rsidRPr="00662814">
        <w:rPr>
          <w:rFonts w:ascii="Times New Roman" w:hAnsi="Times New Roman" w:cs="Times New Roman"/>
          <w:b/>
          <w:sz w:val="24"/>
        </w:rPr>
        <w:t>Biography</w:t>
      </w:r>
    </w:p>
    <w:p w:rsidR="00662814" w:rsidRPr="00662814" w:rsidRDefault="00662814" w:rsidP="00662814">
      <w:pPr>
        <w:jc w:val="both"/>
        <w:rPr>
          <w:rFonts w:ascii="Times New Roman" w:hAnsi="Times New Roman" w:cs="Times New Roman"/>
          <w:sz w:val="20"/>
        </w:rPr>
      </w:pPr>
      <w:r w:rsidRPr="00662814">
        <w:rPr>
          <w:rFonts w:ascii="Times New Roman" w:hAnsi="Times New Roman" w:cs="Times New Roman"/>
          <w:sz w:val="20"/>
        </w:rPr>
        <w:t>Dr. Al-</w:t>
      </w:r>
      <w:proofErr w:type="spellStart"/>
      <w:r w:rsidRPr="00662814">
        <w:rPr>
          <w:rFonts w:ascii="Times New Roman" w:hAnsi="Times New Roman" w:cs="Times New Roman"/>
          <w:sz w:val="20"/>
        </w:rPr>
        <w:t>Dagh</w:t>
      </w:r>
      <w:r>
        <w:rPr>
          <w:rFonts w:ascii="Times New Roman" w:hAnsi="Times New Roman" w:cs="Times New Roman"/>
          <w:sz w:val="20"/>
        </w:rPr>
        <w:t>reer</w:t>
      </w:r>
      <w:proofErr w:type="spellEnd"/>
      <w:r>
        <w:rPr>
          <w:rFonts w:ascii="Times New Roman" w:hAnsi="Times New Roman" w:cs="Times New Roman"/>
          <w:sz w:val="20"/>
        </w:rPr>
        <w:t xml:space="preserve"> recei</w:t>
      </w:r>
      <w:bookmarkStart w:id="0" w:name="_GoBack"/>
      <w:bookmarkEnd w:id="0"/>
      <w:r>
        <w:rPr>
          <w:rFonts w:ascii="Times New Roman" w:hAnsi="Times New Roman" w:cs="Times New Roman"/>
          <w:sz w:val="20"/>
        </w:rPr>
        <w:t>ved his Bachelor</w:t>
      </w:r>
      <w:r w:rsidRPr="00662814">
        <w:rPr>
          <w:rFonts w:ascii="Times New Roman" w:hAnsi="Times New Roman" w:cs="Times New Roman"/>
          <w:sz w:val="20"/>
        </w:rPr>
        <w:t xml:space="preserve">’s Degree in Dental Medicine &amp; Surgery from King </w:t>
      </w:r>
      <w:proofErr w:type="spellStart"/>
      <w:r w:rsidRPr="00662814">
        <w:rPr>
          <w:rFonts w:ascii="Times New Roman" w:hAnsi="Times New Roman" w:cs="Times New Roman"/>
          <w:sz w:val="20"/>
        </w:rPr>
        <w:t>Abdulaziz</w:t>
      </w:r>
      <w:proofErr w:type="spellEnd"/>
      <w:r w:rsidRPr="00662814">
        <w:rPr>
          <w:rFonts w:ascii="Times New Roman" w:hAnsi="Times New Roman" w:cs="Times New Roman"/>
          <w:sz w:val="20"/>
        </w:rPr>
        <w:t xml:space="preserve"> University, Jeddah, Saudi Arabia in 2004. He received hi</w:t>
      </w:r>
      <w:r>
        <w:rPr>
          <w:rFonts w:ascii="Times New Roman" w:hAnsi="Times New Roman" w:cs="Times New Roman"/>
          <w:sz w:val="20"/>
        </w:rPr>
        <w:t>s PhD</w:t>
      </w:r>
      <w:r w:rsidRPr="00662814">
        <w:rPr>
          <w:rFonts w:ascii="Times New Roman" w:hAnsi="Times New Roman" w:cs="Times New Roman"/>
          <w:sz w:val="20"/>
        </w:rPr>
        <w:t xml:space="preserve"> and clinical residency in Orthodontics from the University of Alberta in 2012. Then he did a post-doctoral fellowship at the Department of Surgery working with </w:t>
      </w:r>
      <w:proofErr w:type="spellStart"/>
      <w:r w:rsidRPr="00662814">
        <w:rPr>
          <w:rFonts w:ascii="Times New Roman" w:hAnsi="Times New Roman" w:cs="Times New Roman"/>
          <w:sz w:val="20"/>
        </w:rPr>
        <w:t>iRSM</w:t>
      </w:r>
      <w:proofErr w:type="spellEnd"/>
      <w:r w:rsidRPr="00662814">
        <w:rPr>
          <w:rFonts w:ascii="Times New Roman" w:hAnsi="Times New Roman" w:cs="Times New Roman"/>
          <w:sz w:val="20"/>
        </w:rPr>
        <w:t xml:space="preserve"> Canada (Institute of Reconstructive Sciences in Medicine). Dr. Al-</w:t>
      </w:r>
      <w:proofErr w:type="spellStart"/>
      <w:r w:rsidRPr="00662814">
        <w:rPr>
          <w:rFonts w:ascii="Times New Roman" w:hAnsi="Times New Roman" w:cs="Times New Roman"/>
          <w:sz w:val="20"/>
        </w:rPr>
        <w:t>Daghreer</w:t>
      </w:r>
      <w:proofErr w:type="spellEnd"/>
      <w:r w:rsidRPr="00662814">
        <w:rPr>
          <w:rFonts w:ascii="Times New Roman" w:hAnsi="Times New Roman" w:cs="Times New Roman"/>
          <w:sz w:val="20"/>
        </w:rPr>
        <w:t xml:space="preserve"> is a fellow of the Royal College of Dentists of Canada in the specialty of Orthodontics and he is an American Board of Orthodontics </w:t>
      </w:r>
      <w:proofErr w:type="spellStart"/>
      <w:r w:rsidRPr="00662814">
        <w:rPr>
          <w:rFonts w:ascii="Times New Roman" w:hAnsi="Times New Roman" w:cs="Times New Roman"/>
          <w:sz w:val="20"/>
        </w:rPr>
        <w:t>diplomate</w:t>
      </w:r>
      <w:proofErr w:type="spellEnd"/>
      <w:r w:rsidRPr="00662814">
        <w:rPr>
          <w:rFonts w:ascii="Times New Roman" w:hAnsi="Times New Roman" w:cs="Times New Roman"/>
          <w:sz w:val="20"/>
        </w:rPr>
        <w:t>. Dr. Al-</w:t>
      </w:r>
      <w:proofErr w:type="spellStart"/>
      <w:r w:rsidRPr="00662814">
        <w:rPr>
          <w:rFonts w:ascii="Times New Roman" w:hAnsi="Times New Roman" w:cs="Times New Roman"/>
          <w:sz w:val="20"/>
        </w:rPr>
        <w:t>Daghreer</w:t>
      </w:r>
      <w:proofErr w:type="spellEnd"/>
      <w:r w:rsidRPr="00662814">
        <w:rPr>
          <w:rFonts w:ascii="Times New Roman" w:hAnsi="Times New Roman" w:cs="Times New Roman"/>
          <w:sz w:val="20"/>
        </w:rPr>
        <w:t xml:space="preserve"> is currently practicing at City Orthodontics and Pediatric Dentistry and affiliated with the Cleft Lip and Palate Team at the </w:t>
      </w:r>
      <w:proofErr w:type="spellStart"/>
      <w:r w:rsidRPr="00662814">
        <w:rPr>
          <w:rFonts w:ascii="Times New Roman" w:hAnsi="Times New Roman" w:cs="Times New Roman"/>
          <w:sz w:val="20"/>
        </w:rPr>
        <w:t>Stollery</w:t>
      </w:r>
      <w:proofErr w:type="spellEnd"/>
      <w:r w:rsidRPr="00662814">
        <w:rPr>
          <w:rFonts w:ascii="Times New Roman" w:hAnsi="Times New Roman" w:cs="Times New Roman"/>
          <w:sz w:val="20"/>
        </w:rPr>
        <w:t xml:space="preserve"> Hospital in Edmonton, and teaches at the Department of Dentistry (Orthodontic Program) as a clinical assistant professor in Orthodontics.</w:t>
      </w:r>
    </w:p>
    <w:sectPr w:rsidR="00662814" w:rsidRPr="00662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C9011F"/>
    <w:multiLevelType w:val="hybridMultilevel"/>
    <w:tmpl w:val="6472C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814"/>
    <w:rsid w:val="00474203"/>
    <w:rsid w:val="00535872"/>
    <w:rsid w:val="0066281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8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8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409</Words>
  <Characters>2332</Characters>
  <Application>Microsoft Office Word</Application>
  <DocSecurity>0</DocSecurity>
  <Lines>19</Lines>
  <Paragraphs>5</Paragraphs>
  <ScaleCrop>false</ScaleCrop>
  <Company/>
  <LinksUpToDate>false</LinksUpToDate>
  <CharactersWithSpaces>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2022-08-29T05:48:00Z</dcterms:created>
  <dcterms:modified xsi:type="dcterms:W3CDTF">2022-08-29T05:52:00Z</dcterms:modified>
</cp:coreProperties>
</file>