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EE3" w:rsidRDefault="00722205">
      <w:pPr>
        <w:rPr>
          <w:rFonts w:ascii="Times New Roman" w:hAnsi="Times New Roman" w:cs="Times New Roman"/>
          <w:b/>
          <w:sz w:val="32"/>
        </w:rPr>
      </w:pPr>
      <w:r w:rsidRPr="00722205">
        <w:rPr>
          <w:rFonts w:ascii="Times New Roman" w:hAnsi="Times New Roman" w:cs="Times New Roman"/>
          <w:b/>
          <w:sz w:val="32"/>
        </w:rPr>
        <w:t xml:space="preserve">Impact of AI in transforming </w:t>
      </w:r>
      <w:r>
        <w:rPr>
          <w:rFonts w:ascii="Times New Roman" w:hAnsi="Times New Roman" w:cs="Times New Roman"/>
          <w:b/>
          <w:sz w:val="32"/>
        </w:rPr>
        <w:t>n</w:t>
      </w:r>
      <w:r w:rsidRPr="00722205">
        <w:rPr>
          <w:rFonts w:ascii="Times New Roman" w:hAnsi="Times New Roman" w:cs="Times New Roman"/>
          <w:b/>
          <w:sz w:val="32"/>
        </w:rPr>
        <w:t>etworks and digital experience in the 5G era</w:t>
      </w:r>
    </w:p>
    <w:p w:rsidR="00722205" w:rsidRDefault="00722205">
      <w:pPr>
        <w:rPr>
          <w:rFonts w:ascii="Times New Roman" w:hAnsi="Times New Roman" w:cs="Times New Roman"/>
          <w:sz w:val="24"/>
        </w:rPr>
      </w:pPr>
      <w:proofErr w:type="spellStart"/>
      <w:r w:rsidRPr="00722205">
        <w:rPr>
          <w:rFonts w:ascii="Times New Roman" w:hAnsi="Times New Roman" w:cs="Times New Roman"/>
          <w:sz w:val="24"/>
        </w:rPr>
        <w:t>Utpal</w:t>
      </w:r>
      <w:proofErr w:type="spellEnd"/>
      <w:r w:rsidRPr="00722205">
        <w:rPr>
          <w:rFonts w:ascii="Times New Roman" w:hAnsi="Times New Roman" w:cs="Times New Roman"/>
          <w:sz w:val="24"/>
        </w:rPr>
        <w:t xml:space="preserve"> </w:t>
      </w:r>
      <w:proofErr w:type="spellStart"/>
      <w:r w:rsidRPr="00722205">
        <w:rPr>
          <w:rFonts w:ascii="Times New Roman" w:hAnsi="Times New Roman" w:cs="Times New Roman"/>
          <w:sz w:val="24"/>
        </w:rPr>
        <w:t>Mangla</w:t>
      </w:r>
      <w:proofErr w:type="spellEnd"/>
    </w:p>
    <w:p w:rsidR="00722205" w:rsidRDefault="00722205">
      <w:pPr>
        <w:rPr>
          <w:rFonts w:ascii="Times New Roman" w:hAnsi="Times New Roman" w:cs="Times New Roman"/>
        </w:rPr>
      </w:pPr>
      <w:r w:rsidRPr="00722205">
        <w:rPr>
          <w:rFonts w:ascii="Times New Roman" w:hAnsi="Times New Roman" w:cs="Times New Roman"/>
        </w:rPr>
        <w:t>Northwestern University</w:t>
      </w:r>
      <w:r>
        <w:rPr>
          <w:rFonts w:ascii="Times New Roman" w:hAnsi="Times New Roman" w:cs="Times New Roman"/>
        </w:rPr>
        <w:t xml:space="preserve">, </w:t>
      </w:r>
      <w:r w:rsidRPr="00722205">
        <w:rPr>
          <w:rFonts w:ascii="Times New Roman" w:hAnsi="Times New Roman" w:cs="Times New Roman"/>
        </w:rPr>
        <w:t>Canada</w:t>
      </w:r>
    </w:p>
    <w:p w:rsidR="00722205" w:rsidRPr="00722205" w:rsidRDefault="00722205" w:rsidP="00722205">
      <w:pPr>
        <w:jc w:val="center"/>
        <w:rPr>
          <w:rFonts w:ascii="Times New Roman" w:hAnsi="Times New Roman" w:cs="Times New Roman"/>
          <w:b/>
          <w:sz w:val="24"/>
        </w:rPr>
      </w:pPr>
      <w:r w:rsidRPr="00722205">
        <w:rPr>
          <w:rFonts w:ascii="Times New Roman" w:hAnsi="Times New Roman" w:cs="Times New Roman"/>
          <w:b/>
          <w:sz w:val="24"/>
        </w:rPr>
        <w:t>Abstract</w:t>
      </w:r>
    </w:p>
    <w:p w:rsidR="00722205" w:rsidRPr="00722205" w:rsidRDefault="00722205" w:rsidP="00722205">
      <w:pPr>
        <w:jc w:val="both"/>
        <w:rPr>
          <w:rFonts w:ascii="Times New Roman" w:hAnsi="Times New Roman" w:cs="Times New Roman"/>
          <w:sz w:val="20"/>
        </w:rPr>
      </w:pPr>
      <w:r w:rsidRPr="00722205">
        <w:rPr>
          <w:rFonts w:ascii="Times New Roman" w:hAnsi="Times New Roman" w:cs="Times New Roman"/>
          <w:sz w:val="20"/>
        </w:rPr>
        <w:t>The 5G network ecosystem should be agile, flexible, dynamic, learning, evolving and secure to support differentiated innovation and monetization. Every one of these features will be driven by AI/ML, and its confluence with 5G and MEC will be the driving force to reshape every industry inclu</w:t>
      </w:r>
      <w:r>
        <w:rPr>
          <w:rFonts w:ascii="Times New Roman" w:hAnsi="Times New Roman" w:cs="Times New Roman"/>
          <w:sz w:val="20"/>
        </w:rPr>
        <w:t xml:space="preserve">ding Automotive, Manufacturing, </w:t>
      </w:r>
      <w:proofErr w:type="gramStart"/>
      <w:r w:rsidRPr="00722205">
        <w:rPr>
          <w:rFonts w:ascii="Times New Roman" w:hAnsi="Times New Roman" w:cs="Times New Roman"/>
          <w:sz w:val="20"/>
        </w:rPr>
        <w:t>Retail</w:t>
      </w:r>
      <w:proofErr w:type="gramEnd"/>
      <w:r w:rsidRPr="00722205">
        <w:rPr>
          <w:rFonts w:ascii="Times New Roman" w:hAnsi="Times New Roman" w:cs="Times New Roman"/>
          <w:sz w:val="20"/>
        </w:rPr>
        <w:t xml:space="preserve">, Financial etc. To enable this, Telecom Service Providers have to reinvent how they leverage AI in every aspect of their operations from Network Agility to Digital Customer Experience, to offer differentiated experience on every connected device. This presentation will discuss AI/ML models for cognitive network operations, closed loop anomaly detection and automated resolution, personalized customer experience, and industry 4.0 use cases such as cognitive automated manufacturing, worker safety etc. all wrapped with cognitive security operations. The presentation will also discuss some of the cutting-edge techniques for training and deploying AI/ML models at the 5G network Edge such as </w:t>
      </w:r>
      <w:proofErr w:type="spellStart"/>
      <w:r w:rsidRPr="00722205">
        <w:rPr>
          <w:rFonts w:ascii="Times New Roman" w:hAnsi="Times New Roman" w:cs="Times New Roman"/>
          <w:sz w:val="20"/>
        </w:rPr>
        <w:t>Coresets</w:t>
      </w:r>
      <w:proofErr w:type="spellEnd"/>
      <w:r w:rsidRPr="00722205">
        <w:rPr>
          <w:rFonts w:ascii="Times New Roman" w:hAnsi="Times New Roman" w:cs="Times New Roman"/>
          <w:sz w:val="20"/>
        </w:rPr>
        <w:t xml:space="preserve">, Federated Learning, Model Fingerprinting, and Neural Tomography to elevate the customer experience and optimization of the 5G network slicing and operations. Using </w:t>
      </w:r>
      <w:proofErr w:type="spellStart"/>
      <w:r w:rsidRPr="00722205">
        <w:rPr>
          <w:rFonts w:ascii="Times New Roman" w:hAnsi="Times New Roman" w:cs="Times New Roman"/>
          <w:sz w:val="20"/>
        </w:rPr>
        <w:t>Coresets</w:t>
      </w:r>
      <w:proofErr w:type="spellEnd"/>
      <w:r w:rsidRPr="00722205">
        <w:rPr>
          <w:rFonts w:ascii="Times New Roman" w:hAnsi="Times New Roman" w:cs="Times New Roman"/>
          <w:sz w:val="20"/>
        </w:rPr>
        <w:t xml:space="preserve"> we can define ML algorithms that provide mechanisms to use a succinct summary of data samples without losing data quality and without sensitive private data, and with Federated Learning algorithms we form distributed cohorts and create a global model without the need to transfer data from the edge, and use Fingerprinting to dynamically choose the most accurate AI models for the environment and use case. With Neural Tomography we configure the network slice dynamically for the best network quality for moving entities such as emergency vehicles. </w:t>
      </w:r>
    </w:p>
    <w:p w:rsidR="00722205" w:rsidRDefault="00722205" w:rsidP="00722205">
      <w:pPr>
        <w:jc w:val="both"/>
        <w:rPr>
          <w:rFonts w:ascii="Times New Roman" w:hAnsi="Times New Roman" w:cs="Times New Roman"/>
          <w:sz w:val="20"/>
        </w:rPr>
      </w:pPr>
      <w:r w:rsidRPr="00722205">
        <w:rPr>
          <w:rFonts w:ascii="Times New Roman" w:hAnsi="Times New Roman" w:cs="Times New Roman"/>
          <w:sz w:val="20"/>
        </w:rPr>
        <w:t>Incorporating all these features of AI/ML helps define zero touch closed loop, automated Intelligent Network Operations solutions to transform operations completely.</w:t>
      </w:r>
    </w:p>
    <w:p w:rsidR="00722205" w:rsidRPr="00722205" w:rsidRDefault="00722205" w:rsidP="00722205">
      <w:pPr>
        <w:rPr>
          <w:rFonts w:ascii="Times New Roman" w:hAnsi="Times New Roman" w:cs="Times New Roman"/>
          <w:b/>
          <w:sz w:val="24"/>
        </w:rPr>
      </w:pPr>
      <w:r w:rsidRPr="00722205">
        <w:rPr>
          <w:rFonts w:ascii="Times New Roman" w:hAnsi="Times New Roman" w:cs="Times New Roman"/>
          <w:b/>
          <w:sz w:val="24"/>
        </w:rPr>
        <w:t>Biography</w:t>
      </w:r>
    </w:p>
    <w:p w:rsidR="00722205" w:rsidRPr="00722205" w:rsidRDefault="00722205" w:rsidP="00722205">
      <w:pPr>
        <w:jc w:val="both"/>
        <w:rPr>
          <w:rFonts w:ascii="Times New Roman" w:hAnsi="Times New Roman" w:cs="Times New Roman"/>
          <w:sz w:val="20"/>
        </w:rPr>
      </w:pP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w:t>
      </w:r>
      <w:proofErr w:type="spellStart"/>
      <w:r w:rsidRPr="00722205">
        <w:rPr>
          <w:rFonts w:ascii="Times New Roman" w:hAnsi="Times New Roman" w:cs="Times New Roman"/>
          <w:sz w:val="20"/>
        </w:rPr>
        <w:t>Mangla</w:t>
      </w:r>
      <w:proofErr w:type="spellEnd"/>
      <w:r w:rsidRPr="00722205">
        <w:rPr>
          <w:rFonts w:ascii="Times New Roman" w:hAnsi="Times New Roman" w:cs="Times New Roman"/>
          <w:sz w:val="20"/>
        </w:rPr>
        <w:t xml:space="preserve"> (MBA, </w:t>
      </w:r>
      <w:proofErr w:type="spellStart"/>
      <w:r w:rsidRPr="00722205">
        <w:rPr>
          <w:rFonts w:ascii="Times New Roman" w:hAnsi="Times New Roman" w:cs="Times New Roman"/>
          <w:sz w:val="20"/>
        </w:rPr>
        <w:t>PEng</w:t>
      </w:r>
      <w:proofErr w:type="spellEnd"/>
      <w:r w:rsidRPr="00722205">
        <w:rPr>
          <w:rFonts w:ascii="Times New Roman" w:hAnsi="Times New Roman" w:cs="Times New Roman"/>
          <w:sz w:val="20"/>
        </w:rPr>
        <w:t xml:space="preserve">, CMC, ITCP, PMP, ITIL, CSM, </w:t>
      </w:r>
      <w:proofErr w:type="gramStart"/>
      <w:r w:rsidRPr="00722205">
        <w:rPr>
          <w:rFonts w:ascii="Times New Roman" w:hAnsi="Times New Roman" w:cs="Times New Roman"/>
          <w:sz w:val="20"/>
        </w:rPr>
        <w:t>FBCS</w:t>
      </w:r>
      <w:proofErr w:type="gramEnd"/>
      <w:r w:rsidRPr="00722205">
        <w:rPr>
          <w:rFonts w:ascii="Times New Roman" w:hAnsi="Times New Roman" w:cs="Times New Roman"/>
          <w:sz w:val="20"/>
        </w:rPr>
        <w:t>) is a VP and Senior Partner in IBM</w:t>
      </w:r>
      <w:r>
        <w:rPr>
          <w:rFonts w:ascii="Times New Roman" w:hAnsi="Times New Roman" w:cs="Times New Roman"/>
          <w:sz w:val="20"/>
        </w:rPr>
        <w:t xml:space="preserve"> Services. He (utpalmangla.com</w:t>
      </w:r>
      <w:r w:rsidRPr="00722205">
        <w:rPr>
          <w:rFonts w:ascii="Times New Roman" w:hAnsi="Times New Roman" w:cs="Times New Roman"/>
          <w:sz w:val="20"/>
        </w:rPr>
        <w:t xml:space="preserve">) is the Global Leader of TME Industry’s Centre of Competency. In addition, </w:t>
      </w: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leads the 'Innovation Practice' focusing on AI, 5G EDGE, Hybrid Cloud and </w:t>
      </w:r>
      <w:r w:rsidRPr="00722205">
        <w:rPr>
          <w:rFonts w:ascii="Times New Roman" w:hAnsi="Times New Roman" w:cs="Times New Roman"/>
          <w:sz w:val="20"/>
        </w:rPr>
        <w:t>Block chain</w:t>
      </w:r>
      <w:r w:rsidRPr="00722205">
        <w:rPr>
          <w:rFonts w:ascii="Times New Roman" w:hAnsi="Times New Roman" w:cs="Times New Roman"/>
          <w:sz w:val="20"/>
        </w:rPr>
        <w:t xml:space="preserve"> techn</w:t>
      </w:r>
      <w:r>
        <w:rPr>
          <w:rFonts w:ascii="Times New Roman" w:hAnsi="Times New Roman" w:cs="Times New Roman"/>
          <w:sz w:val="20"/>
        </w:rPr>
        <w:t xml:space="preserve">ologies for clients worldwide. </w:t>
      </w:r>
      <w:r w:rsidRPr="00722205">
        <w:rPr>
          <w:rFonts w:ascii="Times New Roman" w:hAnsi="Times New Roman" w:cs="Times New Roman"/>
          <w:sz w:val="20"/>
        </w:rPr>
        <w:t xml:space="preserve">In his role as senior executive in business with P&amp;L responsibility and thought leader in emerging technologies, </w:t>
      </w:r>
      <w:proofErr w:type="spellStart"/>
      <w:r w:rsidRPr="00722205">
        <w:rPr>
          <w:rFonts w:ascii="Times New Roman" w:hAnsi="Times New Roman" w:cs="Times New Roman"/>
          <w:sz w:val="20"/>
        </w:rPr>
        <w:t>Utpal’s</w:t>
      </w:r>
      <w:proofErr w:type="spellEnd"/>
      <w:r w:rsidRPr="00722205">
        <w:rPr>
          <w:rFonts w:ascii="Times New Roman" w:hAnsi="Times New Roman" w:cs="Times New Roman"/>
          <w:sz w:val="20"/>
        </w:rPr>
        <w:t xml:space="preserve"> mission is to fuel growth by building, scaling and implementing differentiated competitive market service solution offerings to meeting business imperatives of our custom</w:t>
      </w:r>
      <w:bookmarkStart w:id="0" w:name="_GoBack"/>
      <w:bookmarkEnd w:id="0"/>
      <w:r w:rsidRPr="00722205">
        <w:rPr>
          <w:rFonts w:ascii="Times New Roman" w:hAnsi="Times New Roman" w:cs="Times New Roman"/>
          <w:sz w:val="20"/>
        </w:rPr>
        <w:t xml:space="preserve">ers. Under </w:t>
      </w:r>
      <w:proofErr w:type="spellStart"/>
      <w:r w:rsidRPr="00722205">
        <w:rPr>
          <w:rFonts w:ascii="Times New Roman" w:hAnsi="Times New Roman" w:cs="Times New Roman"/>
          <w:sz w:val="20"/>
        </w:rPr>
        <w:t>Utpal's</w:t>
      </w:r>
      <w:proofErr w:type="spellEnd"/>
      <w:r w:rsidRPr="00722205">
        <w:rPr>
          <w:rFonts w:ascii="Times New Roman" w:hAnsi="Times New Roman" w:cs="Times New Roman"/>
          <w:sz w:val="20"/>
        </w:rPr>
        <w:t xml:space="preserve"> leadership, IBM recently achieved the mission of scaling to make "Watson AI Impact 1.5 Billion Consumers” and creation of “Industry </w:t>
      </w:r>
      <w:proofErr w:type="spellStart"/>
      <w:r w:rsidRPr="00722205">
        <w:rPr>
          <w:rFonts w:ascii="Times New Roman" w:hAnsi="Times New Roman" w:cs="Times New Roman"/>
          <w:sz w:val="20"/>
        </w:rPr>
        <w:t>Blockchain</w:t>
      </w:r>
      <w:proofErr w:type="spellEnd"/>
      <w:r w:rsidRPr="00722205">
        <w:rPr>
          <w:rFonts w:ascii="Times New Roman" w:hAnsi="Times New Roman" w:cs="Times New Roman"/>
          <w:sz w:val="20"/>
        </w:rPr>
        <w:t xml:space="preserve"> platforms”. </w:t>
      </w: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is a </w:t>
      </w:r>
      <w:r w:rsidRPr="00722205">
        <w:rPr>
          <w:rFonts w:ascii="Times New Roman" w:hAnsi="Times New Roman" w:cs="Times New Roman"/>
          <w:sz w:val="20"/>
        </w:rPr>
        <w:t>senior</w:t>
      </w:r>
      <w:r w:rsidRPr="00722205">
        <w:rPr>
          <w:rFonts w:ascii="Times New Roman" w:hAnsi="Times New Roman" w:cs="Times New Roman"/>
          <w:sz w:val="20"/>
        </w:rPr>
        <w:t xml:space="preserve"> inventor and is at the forefront in making Hybrid Cloud and 5G/EDGE real for enterprises across the globe</w:t>
      </w:r>
      <w:r>
        <w:rPr>
          <w:rFonts w:ascii="Times New Roman" w:hAnsi="Times New Roman" w:cs="Times New Roman"/>
          <w:sz w:val="20"/>
        </w:rPr>
        <w:t xml:space="preserve">. </w:t>
      </w: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has been with IBM (and PwC) since 1998. With 20+ years of experience, </w:t>
      </w: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is a highly motivated &amp; dynamic leader who thrives in challenging environments. He is reputed for his trust, problem solving and organizational skills. Recipient of numerous client excellence awards, he is recognized as an “IBM Top Talent"</w:t>
      </w:r>
      <w:r>
        <w:rPr>
          <w:rFonts w:ascii="Times New Roman" w:hAnsi="Times New Roman" w:cs="Times New Roman"/>
          <w:sz w:val="20"/>
        </w:rPr>
        <w:t xml:space="preserve">. </w:t>
      </w: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is a regular speaker at industry forums, university and business conferences globally, including MWC, THINK, </w:t>
      </w:r>
      <w:proofErr w:type="spellStart"/>
      <w:r w:rsidRPr="00722205">
        <w:rPr>
          <w:rFonts w:ascii="Times New Roman" w:hAnsi="Times New Roman" w:cs="Times New Roman"/>
          <w:sz w:val="20"/>
        </w:rPr>
        <w:t>TMForum</w:t>
      </w:r>
      <w:proofErr w:type="spellEnd"/>
      <w:r w:rsidRPr="00722205">
        <w:rPr>
          <w:rFonts w:ascii="Times New Roman" w:hAnsi="Times New Roman" w:cs="Times New Roman"/>
          <w:sz w:val="20"/>
        </w:rPr>
        <w:t xml:space="preserve">, </w:t>
      </w:r>
      <w:proofErr w:type="spellStart"/>
      <w:r w:rsidRPr="00722205">
        <w:rPr>
          <w:rFonts w:ascii="Times New Roman" w:hAnsi="Times New Roman" w:cs="Times New Roman"/>
          <w:sz w:val="20"/>
        </w:rPr>
        <w:t>Dreamforce</w:t>
      </w:r>
      <w:proofErr w:type="spellEnd"/>
      <w:r w:rsidRPr="00722205">
        <w:rPr>
          <w:rFonts w:ascii="Times New Roman" w:hAnsi="Times New Roman" w:cs="Times New Roman"/>
          <w:sz w:val="20"/>
        </w:rPr>
        <w:t xml:space="preserve">, Cannes, Fierce 5G and CEM Telecoms. With 50+ articles, </w:t>
      </w: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contributes to industry blogs, analyst reports and emerging marketplace trends. He has been quoted in Fortune, Bloomberg, GSMA, LF and </w:t>
      </w:r>
      <w:r w:rsidRPr="00722205">
        <w:rPr>
          <w:rFonts w:ascii="Times New Roman" w:hAnsi="Times New Roman" w:cs="Times New Roman"/>
          <w:sz w:val="20"/>
        </w:rPr>
        <w:t>Business Wire</w:t>
      </w:r>
      <w:r w:rsidRPr="00722205">
        <w:rPr>
          <w:rFonts w:ascii="Times New Roman" w:hAnsi="Times New Roman" w:cs="Times New Roman"/>
          <w:sz w:val="20"/>
        </w:rPr>
        <w:t xml:space="preserve">. </w:t>
      </w: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is an active contributor &amp; member of FORBES business council, AI Think Tank at Cognitive World, is current chair of ISSIP Strategy Council, member of </w:t>
      </w:r>
      <w:proofErr w:type="spellStart"/>
      <w:r w:rsidRPr="00722205">
        <w:rPr>
          <w:rFonts w:ascii="Times New Roman" w:hAnsi="Times New Roman" w:cs="Times New Roman"/>
          <w:sz w:val="20"/>
        </w:rPr>
        <w:t>CompTIA’s</w:t>
      </w:r>
      <w:proofErr w:type="spellEnd"/>
      <w:r w:rsidRPr="00722205">
        <w:rPr>
          <w:rFonts w:ascii="Times New Roman" w:hAnsi="Times New Roman" w:cs="Times New Roman"/>
          <w:sz w:val="20"/>
        </w:rPr>
        <w:t xml:space="preserve"> </w:t>
      </w:r>
      <w:proofErr w:type="spellStart"/>
      <w:r w:rsidRPr="00722205">
        <w:rPr>
          <w:rFonts w:ascii="Times New Roman" w:hAnsi="Times New Roman" w:cs="Times New Roman"/>
          <w:sz w:val="20"/>
        </w:rPr>
        <w:t>IoT</w:t>
      </w:r>
      <w:proofErr w:type="spellEnd"/>
      <w:r w:rsidRPr="00722205">
        <w:rPr>
          <w:rFonts w:ascii="Times New Roman" w:hAnsi="Times New Roman" w:cs="Times New Roman"/>
          <w:sz w:val="20"/>
        </w:rPr>
        <w:t xml:space="preserve"> Advisory leadership and was on board of ATIS. </w:t>
      </w: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is also member of IBM’s Executive Partner Promotion committee, </w:t>
      </w:r>
      <w:r w:rsidRPr="00722205">
        <w:rPr>
          <w:rFonts w:ascii="Times New Roman" w:hAnsi="Times New Roman" w:cs="Times New Roman"/>
          <w:sz w:val="20"/>
        </w:rPr>
        <w:lastRenderedPageBreak/>
        <w:t xml:space="preserve">Industry Academy, Talent Ecosystem &amp; 5G EDGE Acceleration teams. </w:t>
      </w: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is on advisory boards of Penn State Univ</w:t>
      </w:r>
      <w:r>
        <w:rPr>
          <w:rFonts w:ascii="Times New Roman" w:hAnsi="Times New Roman" w:cs="Times New Roman"/>
          <w:sz w:val="20"/>
        </w:rPr>
        <w:t>ersity</w:t>
      </w:r>
      <w:r w:rsidRPr="00722205">
        <w:rPr>
          <w:rFonts w:ascii="Times New Roman" w:hAnsi="Times New Roman" w:cs="Times New Roman"/>
          <w:sz w:val="20"/>
        </w:rPr>
        <w:t xml:space="preserve"> and Rochester Institute of Technology. An active STEM volunteer and P-TECH mentor dedicated to ‘Pathways in Technology, Early College High School”, </w:t>
      </w: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supports education outreach initiatives through </w:t>
      </w:r>
      <w:r w:rsidRPr="00722205">
        <w:rPr>
          <w:rFonts w:ascii="Times New Roman" w:hAnsi="Times New Roman" w:cs="Times New Roman"/>
          <w:sz w:val="20"/>
        </w:rPr>
        <w:t>University</w:t>
      </w:r>
      <w:r w:rsidRPr="00722205">
        <w:rPr>
          <w:rFonts w:ascii="Times New Roman" w:hAnsi="Times New Roman" w:cs="Times New Roman"/>
          <w:sz w:val="20"/>
        </w:rPr>
        <w:t xml:space="preserve"> of Toronto and Professional Engineers Ontario. </w:t>
      </w:r>
      <w:proofErr w:type="spellStart"/>
      <w:r w:rsidRPr="00722205">
        <w:rPr>
          <w:rFonts w:ascii="Times New Roman" w:hAnsi="Times New Roman" w:cs="Times New Roman"/>
          <w:sz w:val="20"/>
        </w:rPr>
        <w:t>Utpal</w:t>
      </w:r>
      <w:proofErr w:type="spellEnd"/>
      <w:r w:rsidRPr="00722205">
        <w:rPr>
          <w:rFonts w:ascii="Times New Roman" w:hAnsi="Times New Roman" w:cs="Times New Roman"/>
          <w:sz w:val="20"/>
        </w:rPr>
        <w:t xml:space="preserve"> holds Bachelor’s degree in Computer Science </w:t>
      </w:r>
      <w:proofErr w:type="spellStart"/>
      <w:r w:rsidRPr="00722205">
        <w:rPr>
          <w:rFonts w:ascii="Times New Roman" w:hAnsi="Times New Roman" w:cs="Times New Roman"/>
          <w:sz w:val="20"/>
        </w:rPr>
        <w:t>Engg</w:t>
      </w:r>
      <w:proofErr w:type="spellEnd"/>
      <w:r w:rsidRPr="00722205">
        <w:rPr>
          <w:rFonts w:ascii="Times New Roman" w:hAnsi="Times New Roman" w:cs="Times New Roman"/>
          <w:sz w:val="20"/>
        </w:rPr>
        <w:t xml:space="preserve"> from Pune Univ</w:t>
      </w:r>
      <w:r>
        <w:rPr>
          <w:rFonts w:ascii="Times New Roman" w:hAnsi="Times New Roman" w:cs="Times New Roman"/>
          <w:sz w:val="20"/>
        </w:rPr>
        <w:t>ersity</w:t>
      </w:r>
      <w:r w:rsidRPr="00722205">
        <w:rPr>
          <w:rFonts w:ascii="Times New Roman" w:hAnsi="Times New Roman" w:cs="Times New Roman"/>
          <w:sz w:val="20"/>
        </w:rPr>
        <w:t xml:space="preserve"> (with highest </w:t>
      </w:r>
      <w:proofErr w:type="spellStart"/>
      <w:r w:rsidRPr="00722205">
        <w:rPr>
          <w:rFonts w:ascii="Times New Roman" w:hAnsi="Times New Roman" w:cs="Times New Roman"/>
          <w:sz w:val="20"/>
        </w:rPr>
        <w:t>honours</w:t>
      </w:r>
      <w:proofErr w:type="spellEnd"/>
      <w:r w:rsidRPr="00722205">
        <w:rPr>
          <w:rFonts w:ascii="Times New Roman" w:hAnsi="Times New Roman" w:cs="Times New Roman"/>
          <w:sz w:val="20"/>
        </w:rPr>
        <w:t>) and MBA from Northwestern Univ</w:t>
      </w:r>
      <w:r>
        <w:rPr>
          <w:rFonts w:ascii="Times New Roman" w:hAnsi="Times New Roman" w:cs="Times New Roman"/>
          <w:sz w:val="20"/>
        </w:rPr>
        <w:t>ersity</w:t>
      </w:r>
      <w:r>
        <w:rPr>
          <w:rFonts w:ascii="Times New Roman" w:hAnsi="Times New Roman" w:cs="Times New Roman"/>
          <w:sz w:val="20"/>
        </w:rPr>
        <w:t>,</w:t>
      </w:r>
      <w:r w:rsidRPr="00722205">
        <w:rPr>
          <w:rFonts w:ascii="Times New Roman" w:hAnsi="Times New Roman" w:cs="Times New Roman"/>
          <w:sz w:val="20"/>
        </w:rPr>
        <w:t xml:space="preserve"> Kellogg Graduate School of Management. He completed executive studies at Harvard Business School’s strategic leadership, Wharton School’s financial value creation and Stanford Business School's entrepreneurial leadership programs</w:t>
      </w:r>
      <w:r>
        <w:rPr>
          <w:rFonts w:ascii="Times New Roman" w:hAnsi="Times New Roman" w:cs="Times New Roman"/>
          <w:sz w:val="20"/>
        </w:rPr>
        <w:t>.</w:t>
      </w:r>
    </w:p>
    <w:sectPr w:rsidR="00722205" w:rsidRPr="007222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205"/>
    <w:rsid w:val="00722205"/>
    <w:rsid w:val="00F76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80539">
      <w:bodyDiv w:val="1"/>
      <w:marLeft w:val="0"/>
      <w:marRight w:val="0"/>
      <w:marTop w:val="0"/>
      <w:marBottom w:val="0"/>
      <w:divBdr>
        <w:top w:val="none" w:sz="0" w:space="0" w:color="auto"/>
        <w:left w:val="none" w:sz="0" w:space="0" w:color="auto"/>
        <w:bottom w:val="none" w:sz="0" w:space="0" w:color="auto"/>
        <w:right w:val="none" w:sz="0" w:space="0" w:color="auto"/>
      </w:divBdr>
      <w:divsChild>
        <w:div w:id="66735331">
          <w:marLeft w:val="0"/>
          <w:marRight w:val="0"/>
          <w:marTop w:val="0"/>
          <w:marBottom w:val="0"/>
          <w:divBdr>
            <w:top w:val="none" w:sz="0" w:space="0" w:color="auto"/>
            <w:left w:val="none" w:sz="0" w:space="0" w:color="auto"/>
            <w:bottom w:val="none" w:sz="0" w:space="0" w:color="auto"/>
            <w:right w:val="none" w:sz="0" w:space="0" w:color="auto"/>
          </w:divBdr>
          <w:divsChild>
            <w:div w:id="24395374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49415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698</Words>
  <Characters>3981</Characters>
  <Application>Microsoft Office Word</Application>
  <DocSecurity>0</DocSecurity>
  <Lines>33</Lines>
  <Paragraphs>9</Paragraphs>
  <ScaleCrop>false</ScaleCrop>
  <Company/>
  <LinksUpToDate>false</LinksUpToDate>
  <CharactersWithSpaces>4670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2022-06-08T11:49:00Z</dcterms:created>
  <dcterms:modified xsi:type="dcterms:W3CDTF">2022-06-08T11:59:00Z</dcterms:modified>
</cp:coreProperties>
</file>