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15B" w:rsidRPr="0058345A" w:rsidRDefault="0042115B" w:rsidP="00236D99">
      <w:pPr>
        <w:rPr>
          <w:rFonts w:ascii="Times New Roman" w:hAnsi="Times New Roman" w:cs="Times New Roman"/>
          <w:b/>
          <w:sz w:val="32"/>
        </w:rPr>
      </w:pPr>
      <w:commentRangeStart w:id="0"/>
      <w:r w:rsidRPr="0058345A">
        <w:rPr>
          <w:rFonts w:ascii="Times New Roman" w:hAnsi="Times New Roman" w:cs="Times New Roman"/>
          <w:b/>
          <w:sz w:val="32"/>
        </w:rPr>
        <w:t xml:space="preserve">Characterization </w:t>
      </w:r>
      <w:r w:rsidR="00236D99" w:rsidRPr="0058345A">
        <w:rPr>
          <w:rFonts w:ascii="Times New Roman" w:hAnsi="Times New Roman" w:cs="Times New Roman"/>
          <w:b/>
          <w:sz w:val="32"/>
        </w:rPr>
        <w:t>and identification of exosomes harvested from stem cell cultures</w:t>
      </w:r>
      <w:commentRangeEnd w:id="0"/>
      <w:r w:rsidR="002A0AB0">
        <w:rPr>
          <w:rStyle w:val="CommentReference"/>
        </w:rPr>
        <w:commentReference w:id="0"/>
      </w:r>
    </w:p>
    <w:p w:rsidR="00236D99" w:rsidRPr="0058345A" w:rsidRDefault="00236D99" w:rsidP="00236D99">
      <w:pPr>
        <w:rPr>
          <w:rFonts w:ascii="Times New Roman" w:hAnsi="Times New Roman" w:cs="Times New Roman"/>
          <w:sz w:val="24"/>
        </w:rPr>
      </w:pPr>
      <w:r w:rsidRPr="0058345A">
        <w:rPr>
          <w:rFonts w:ascii="Times New Roman" w:hAnsi="Times New Roman" w:cs="Times New Roman"/>
          <w:sz w:val="24"/>
        </w:rPr>
        <w:t xml:space="preserve">B. </w:t>
      </w:r>
      <w:proofErr w:type="spellStart"/>
      <w:r w:rsidRPr="0058345A">
        <w:rPr>
          <w:rFonts w:ascii="Times New Roman" w:hAnsi="Times New Roman" w:cs="Times New Roman"/>
          <w:sz w:val="24"/>
        </w:rPr>
        <w:t>Bhasker</w:t>
      </w:r>
      <w:proofErr w:type="spellEnd"/>
    </w:p>
    <w:p w:rsidR="0042115B" w:rsidRPr="0058345A" w:rsidRDefault="0042115B" w:rsidP="00236D99">
      <w:pPr>
        <w:rPr>
          <w:rFonts w:ascii="Times New Roman" w:hAnsi="Times New Roman" w:cs="Times New Roman"/>
        </w:rPr>
      </w:pPr>
      <w:proofErr w:type="spellStart"/>
      <w:r w:rsidRPr="0058345A">
        <w:rPr>
          <w:rFonts w:ascii="Times New Roman" w:hAnsi="Times New Roman" w:cs="Times New Roman"/>
        </w:rPr>
        <w:t>Sparsh</w:t>
      </w:r>
      <w:proofErr w:type="spellEnd"/>
      <w:r w:rsidRPr="0058345A">
        <w:rPr>
          <w:rFonts w:ascii="Times New Roman" w:hAnsi="Times New Roman" w:cs="Times New Roman"/>
        </w:rPr>
        <w:t xml:space="preserve"> Hospital,</w:t>
      </w:r>
      <w:r w:rsidR="00236D99" w:rsidRPr="0058345A">
        <w:rPr>
          <w:rFonts w:ascii="Times New Roman" w:hAnsi="Times New Roman" w:cs="Times New Roman"/>
        </w:rPr>
        <w:t xml:space="preserve"> India</w:t>
      </w:r>
    </w:p>
    <w:p w:rsidR="0042115B" w:rsidRPr="0058345A" w:rsidRDefault="00236D99" w:rsidP="00236D99">
      <w:pPr>
        <w:jc w:val="center"/>
        <w:rPr>
          <w:rFonts w:ascii="Times New Roman" w:hAnsi="Times New Roman" w:cs="Times New Roman"/>
          <w:b/>
          <w:sz w:val="24"/>
        </w:rPr>
      </w:pPr>
      <w:r w:rsidRPr="0058345A">
        <w:rPr>
          <w:rFonts w:ascii="Times New Roman" w:hAnsi="Times New Roman" w:cs="Times New Roman"/>
          <w:b/>
          <w:sz w:val="24"/>
        </w:rPr>
        <w:t>Abstract</w:t>
      </w:r>
    </w:p>
    <w:p w:rsidR="00B32683" w:rsidRPr="0058345A" w:rsidRDefault="0042115B" w:rsidP="00236D99">
      <w:pPr>
        <w:jc w:val="both"/>
        <w:rPr>
          <w:rFonts w:ascii="Times New Roman" w:hAnsi="Times New Roman" w:cs="Times New Roman"/>
          <w:sz w:val="20"/>
        </w:rPr>
      </w:pPr>
      <w:r w:rsidRPr="0058345A">
        <w:rPr>
          <w:rFonts w:ascii="Times New Roman" w:hAnsi="Times New Roman" w:cs="Times New Roman"/>
          <w:b/>
          <w:sz w:val="20"/>
        </w:rPr>
        <w:t>Purpose/Objectives:</w:t>
      </w:r>
      <w:r w:rsidRPr="0058345A">
        <w:rPr>
          <w:rFonts w:ascii="Times New Roman" w:hAnsi="Times New Roman" w:cs="Times New Roman"/>
          <w:sz w:val="20"/>
        </w:rPr>
        <w:t xml:space="preserve"> Exosomes generated from stem cell cultures stimulate the healing of injured tissue and have immunomodulatory effects on lymphocyte development, activation, and function. It's crucial to learn more about how to identify, isolate, and </w:t>
      </w:r>
      <w:r w:rsidR="0058345A" w:rsidRPr="0058345A">
        <w:rPr>
          <w:rFonts w:ascii="Times New Roman" w:hAnsi="Times New Roman" w:cs="Times New Roman"/>
          <w:sz w:val="20"/>
        </w:rPr>
        <w:t>characterize</w:t>
      </w:r>
      <w:r w:rsidRPr="0058345A">
        <w:rPr>
          <w:rFonts w:ascii="Times New Roman" w:hAnsi="Times New Roman" w:cs="Times New Roman"/>
          <w:sz w:val="20"/>
        </w:rPr>
        <w:t xml:space="preserve"> exosomes from stem cell cultures.</w:t>
      </w:r>
      <w:r w:rsidR="0058345A" w:rsidRPr="0058345A">
        <w:rPr>
          <w:rFonts w:ascii="Times New Roman" w:hAnsi="Times New Roman" w:cs="Times New Roman"/>
          <w:sz w:val="20"/>
        </w:rPr>
        <w:t xml:space="preserve"> </w:t>
      </w:r>
      <w:r w:rsidRPr="0058345A">
        <w:rPr>
          <w:rFonts w:ascii="Times New Roman" w:hAnsi="Times New Roman" w:cs="Times New Roman"/>
          <w:sz w:val="20"/>
        </w:rPr>
        <w:t xml:space="preserve">The goal of this study is to define the features of exosomes produced from stem cells and to develop ways for purifying them. There are a limited number of articles on this issue, with the majority of studies focusing on the role of exosomes in regenerative medicine and a smaller number of studies focusing on their characterization and separation. </w:t>
      </w:r>
    </w:p>
    <w:p w:rsidR="00B32683" w:rsidRPr="0058345A" w:rsidRDefault="0042115B" w:rsidP="00236D99">
      <w:pPr>
        <w:jc w:val="both"/>
        <w:rPr>
          <w:rFonts w:ascii="Times New Roman" w:hAnsi="Times New Roman" w:cs="Times New Roman"/>
          <w:sz w:val="20"/>
        </w:rPr>
      </w:pPr>
      <w:r w:rsidRPr="0058345A">
        <w:rPr>
          <w:rFonts w:ascii="Times New Roman" w:hAnsi="Times New Roman" w:cs="Times New Roman"/>
          <w:b/>
          <w:sz w:val="20"/>
        </w:rPr>
        <w:t>Methodology:</w:t>
      </w:r>
      <w:r w:rsidR="00B32683" w:rsidRPr="0058345A">
        <w:rPr>
          <w:rFonts w:ascii="Times New Roman" w:hAnsi="Times New Roman" w:cs="Times New Roman"/>
          <w:sz w:val="20"/>
        </w:rPr>
        <w:t xml:space="preserve"> </w:t>
      </w:r>
      <w:r w:rsidRPr="0058345A">
        <w:rPr>
          <w:rFonts w:ascii="Times New Roman" w:hAnsi="Times New Roman" w:cs="Times New Roman"/>
          <w:sz w:val="20"/>
        </w:rPr>
        <w:t xml:space="preserve">Exosomes and the procedures required in their identification, isolation, and </w:t>
      </w:r>
      <w:r w:rsidR="0058345A" w:rsidRPr="0058345A">
        <w:rPr>
          <w:rFonts w:ascii="Times New Roman" w:hAnsi="Times New Roman" w:cs="Times New Roman"/>
          <w:sz w:val="20"/>
        </w:rPr>
        <w:t>characterization</w:t>
      </w:r>
      <w:r w:rsidRPr="0058345A">
        <w:rPr>
          <w:rFonts w:ascii="Times New Roman" w:hAnsi="Times New Roman" w:cs="Times New Roman"/>
          <w:sz w:val="20"/>
        </w:rPr>
        <w:t xml:space="preserve"> from stem cell cultures was the subject of recurrent database searches in PubMed and Google Scholar. </w:t>
      </w:r>
    </w:p>
    <w:p w:rsidR="00B32683" w:rsidRPr="0058345A" w:rsidRDefault="0042115B" w:rsidP="00236D99">
      <w:pPr>
        <w:jc w:val="both"/>
        <w:rPr>
          <w:rFonts w:ascii="Times New Roman" w:hAnsi="Times New Roman" w:cs="Times New Roman"/>
          <w:sz w:val="20"/>
        </w:rPr>
      </w:pPr>
      <w:r w:rsidRPr="0058345A">
        <w:rPr>
          <w:rFonts w:ascii="Times New Roman" w:hAnsi="Times New Roman" w:cs="Times New Roman"/>
          <w:b/>
          <w:sz w:val="20"/>
        </w:rPr>
        <w:t>Results:</w:t>
      </w:r>
      <w:r w:rsidR="00B32683" w:rsidRPr="0058345A">
        <w:rPr>
          <w:rFonts w:ascii="Times New Roman" w:hAnsi="Times New Roman" w:cs="Times New Roman"/>
          <w:sz w:val="20"/>
        </w:rPr>
        <w:t xml:space="preserve"> </w:t>
      </w:r>
      <w:proofErr w:type="spellStart"/>
      <w:r w:rsidRPr="0058345A">
        <w:rPr>
          <w:rFonts w:ascii="Times New Roman" w:hAnsi="Times New Roman" w:cs="Times New Roman"/>
          <w:sz w:val="20"/>
        </w:rPr>
        <w:t>Exosome</w:t>
      </w:r>
      <w:proofErr w:type="spellEnd"/>
      <w:r w:rsidRPr="0058345A">
        <w:rPr>
          <w:rFonts w:ascii="Times New Roman" w:hAnsi="Times New Roman" w:cs="Times New Roman"/>
          <w:sz w:val="20"/>
        </w:rPr>
        <w:t xml:space="preserve"> isolation requires the use of appropriate source fluids/supernatants, as well as qualitative and quantitative evaluation of the separated vesicles. The methodological procedures are divided into three sections: (1) pre-isolation procedures aimed at obtaining </w:t>
      </w:r>
      <w:proofErr w:type="spellStart"/>
      <w:r w:rsidRPr="0058345A">
        <w:rPr>
          <w:rFonts w:ascii="Times New Roman" w:hAnsi="Times New Roman" w:cs="Times New Roman"/>
          <w:sz w:val="20"/>
        </w:rPr>
        <w:t>exosome</w:t>
      </w:r>
      <w:proofErr w:type="spellEnd"/>
      <w:r w:rsidRPr="0058345A">
        <w:rPr>
          <w:rFonts w:ascii="Times New Roman" w:hAnsi="Times New Roman" w:cs="Times New Roman"/>
          <w:sz w:val="20"/>
        </w:rPr>
        <w:t xml:space="preserve">-containing fluids, with a focus on protocols for organ explants and cell cultures; (2) an </w:t>
      </w:r>
      <w:proofErr w:type="spellStart"/>
      <w:r w:rsidRPr="0058345A">
        <w:rPr>
          <w:rFonts w:ascii="Times New Roman" w:hAnsi="Times New Roman" w:cs="Times New Roman"/>
          <w:sz w:val="20"/>
        </w:rPr>
        <w:t>exosome</w:t>
      </w:r>
      <w:proofErr w:type="spellEnd"/>
      <w:r w:rsidRPr="0058345A">
        <w:rPr>
          <w:rFonts w:ascii="Times New Roman" w:hAnsi="Times New Roman" w:cs="Times New Roman"/>
          <w:sz w:val="20"/>
        </w:rPr>
        <w:t xml:space="preserve"> isolation procedure with several gradient options; and (3) post-isolation procedures aimed at estimating the purity and yield of the </w:t>
      </w:r>
      <w:proofErr w:type="spellStart"/>
      <w:r w:rsidRPr="0058345A">
        <w:rPr>
          <w:rFonts w:ascii="Times New Roman" w:hAnsi="Times New Roman" w:cs="Times New Roman"/>
          <w:sz w:val="20"/>
        </w:rPr>
        <w:t>exosomal</w:t>
      </w:r>
      <w:proofErr w:type="spellEnd"/>
      <w:r w:rsidRPr="0058345A">
        <w:rPr>
          <w:rFonts w:ascii="Times New Roman" w:hAnsi="Times New Roman" w:cs="Times New Roman"/>
          <w:sz w:val="20"/>
        </w:rPr>
        <w:t xml:space="preserve"> fraction. Physical, chemical/biochemical, and compositional analyses were performed on the isolated vesicles. Nanoparticle tracking analysis, dynamic light scattering, electron microscopy, and adjustable resistive pulse sensing are used in physical analysis to determine particle size and concentration</w:t>
      </w:r>
      <w:r w:rsidR="00211A3C">
        <w:rPr>
          <w:rFonts w:ascii="Times New Roman" w:hAnsi="Times New Roman" w:cs="Times New Roman"/>
          <w:sz w:val="20"/>
        </w:rPr>
        <w:t>.</w:t>
      </w:r>
      <w:r w:rsidRPr="0058345A">
        <w:rPr>
          <w:rFonts w:ascii="Times New Roman" w:hAnsi="Times New Roman" w:cs="Times New Roman"/>
          <w:sz w:val="20"/>
        </w:rPr>
        <w:t xml:space="preserve"> </w:t>
      </w:r>
    </w:p>
    <w:p w:rsidR="000A2E65" w:rsidRPr="0058345A" w:rsidRDefault="0042115B" w:rsidP="00236D99">
      <w:pPr>
        <w:jc w:val="both"/>
        <w:rPr>
          <w:rFonts w:ascii="Times New Roman" w:hAnsi="Times New Roman" w:cs="Times New Roman"/>
          <w:sz w:val="20"/>
        </w:rPr>
      </w:pPr>
      <w:r w:rsidRPr="0058345A">
        <w:rPr>
          <w:rFonts w:ascii="Times New Roman" w:hAnsi="Times New Roman" w:cs="Times New Roman"/>
          <w:b/>
          <w:sz w:val="20"/>
        </w:rPr>
        <w:t>Conclusion:</w:t>
      </w:r>
      <w:r w:rsidRPr="0058345A">
        <w:rPr>
          <w:rFonts w:ascii="Times New Roman" w:hAnsi="Times New Roman" w:cs="Times New Roman"/>
          <w:sz w:val="20"/>
        </w:rPr>
        <w:t xml:space="preserve"> This Review is significant because it emphasizes the vital biological and </w:t>
      </w:r>
      <w:proofErr w:type="spellStart"/>
      <w:r w:rsidRPr="0058345A">
        <w:rPr>
          <w:rFonts w:ascii="Times New Roman" w:hAnsi="Times New Roman" w:cs="Times New Roman"/>
          <w:sz w:val="20"/>
        </w:rPr>
        <w:t>pathobiological</w:t>
      </w:r>
      <w:proofErr w:type="spellEnd"/>
      <w:r w:rsidRPr="0058345A">
        <w:rPr>
          <w:rFonts w:ascii="Times New Roman" w:hAnsi="Times New Roman" w:cs="Times New Roman"/>
          <w:sz w:val="20"/>
        </w:rPr>
        <w:t xml:space="preserve"> functions of exosomes produced from stem cells, as well as strategies for detecting them in stem cell cultures. This review contributes to the field of stem cell medicine by demonstrating methodological ways for separating cell-free therapeutic agents from stem cell cultures, which are s</w:t>
      </w:r>
      <w:bookmarkStart w:id="1" w:name="_GoBack"/>
      <w:bookmarkEnd w:id="1"/>
      <w:r w:rsidRPr="0058345A">
        <w:rPr>
          <w:rFonts w:ascii="Times New Roman" w:hAnsi="Times New Roman" w:cs="Times New Roman"/>
          <w:sz w:val="20"/>
        </w:rPr>
        <w:t>een as a promising option in regenerative medicine.</w:t>
      </w:r>
    </w:p>
    <w:p w:rsidR="0058345A" w:rsidRPr="0058345A" w:rsidRDefault="0058345A" w:rsidP="0058345A">
      <w:pPr>
        <w:rPr>
          <w:rFonts w:ascii="Times New Roman" w:hAnsi="Times New Roman" w:cs="Times New Roman"/>
          <w:b/>
          <w:sz w:val="24"/>
        </w:rPr>
      </w:pPr>
      <w:commentRangeStart w:id="2"/>
      <w:r w:rsidRPr="0058345A">
        <w:rPr>
          <w:rFonts w:ascii="Times New Roman" w:hAnsi="Times New Roman" w:cs="Times New Roman"/>
          <w:b/>
          <w:sz w:val="24"/>
        </w:rPr>
        <w:t>Biography</w:t>
      </w:r>
      <w:commentRangeEnd w:id="2"/>
      <w:r w:rsidR="00426F84">
        <w:rPr>
          <w:rStyle w:val="CommentReference"/>
        </w:rPr>
        <w:commentReference w:id="2"/>
      </w:r>
    </w:p>
    <w:p w:rsidR="00B32683" w:rsidRPr="0058345A" w:rsidRDefault="00B32683" w:rsidP="00236D99">
      <w:pPr>
        <w:rPr>
          <w:rFonts w:ascii="Times New Roman" w:hAnsi="Times New Roman" w:cs="Times New Roman"/>
          <w:sz w:val="24"/>
        </w:rPr>
      </w:pPr>
    </w:p>
    <w:sectPr w:rsidR="00B32683" w:rsidRPr="0058345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15T14:42:00Z" w:initials="SS">
    <w:p w:rsidR="002A0AB0" w:rsidRDefault="002A0AB0">
      <w:pPr>
        <w:pStyle w:val="CommentText"/>
      </w:pPr>
      <w:r>
        <w:rPr>
          <w:rStyle w:val="CommentReference"/>
        </w:rPr>
        <w:annotationRef/>
      </w:r>
      <w:r>
        <w:t>Already published. Please find the below links for your reference.</w:t>
      </w:r>
    </w:p>
    <w:p w:rsidR="002A0AB0" w:rsidRDefault="002A0AB0">
      <w:pPr>
        <w:pStyle w:val="CommentText"/>
      </w:pPr>
    </w:p>
    <w:p w:rsidR="002A0AB0" w:rsidRDefault="002A0AB0" w:rsidP="002A0AB0">
      <w:pPr>
        <w:pStyle w:val="CommentText"/>
        <w:numPr>
          <w:ilvl w:val="0"/>
          <w:numId w:val="1"/>
        </w:numPr>
      </w:pPr>
      <w:hyperlink r:id="rId1" w:history="1">
        <w:r w:rsidRPr="008A28E6">
          <w:rPr>
            <w:rStyle w:val="Hyperlink"/>
          </w:rPr>
          <w:t>https://www.liebertpub.com/doi/full/10.1089/ten.tea.2022.29030.abstracts</w:t>
        </w:r>
      </w:hyperlink>
    </w:p>
    <w:p w:rsidR="002A0AB0" w:rsidRDefault="002A0AB0" w:rsidP="002A0AB0">
      <w:pPr>
        <w:pStyle w:val="CommentText"/>
        <w:numPr>
          <w:ilvl w:val="0"/>
          <w:numId w:val="1"/>
        </w:numPr>
      </w:pPr>
      <w:hyperlink r:id="rId2" w:history="1">
        <w:r w:rsidRPr="008A28E6">
          <w:rPr>
            <w:rStyle w:val="Hyperlink"/>
          </w:rPr>
          <w:t>https://figshare.com/articles/thesis/Characterization_and_identification_of_exosomes_harvested_from_stem_cell_cultures/16873930/1</w:t>
        </w:r>
      </w:hyperlink>
    </w:p>
    <w:p w:rsidR="002A0AB0" w:rsidRDefault="002A0AB0" w:rsidP="002A0AB0">
      <w:pPr>
        <w:pStyle w:val="CommentText"/>
      </w:pPr>
    </w:p>
  </w:comment>
  <w:comment w:id="2" w:author="Swetha Sandala" w:date="2022-09-15T14:43:00Z" w:initials="SS">
    <w:p w:rsidR="00426F84" w:rsidRDefault="00426F8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9B3ABE"/>
    <w:multiLevelType w:val="hybridMultilevel"/>
    <w:tmpl w:val="2F600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15B"/>
    <w:rsid w:val="00211A3C"/>
    <w:rsid w:val="00236D99"/>
    <w:rsid w:val="002A0AB0"/>
    <w:rsid w:val="0042115B"/>
    <w:rsid w:val="00426F84"/>
    <w:rsid w:val="0058345A"/>
    <w:rsid w:val="00597381"/>
    <w:rsid w:val="009435B5"/>
    <w:rsid w:val="00B3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0AB0"/>
    <w:rPr>
      <w:sz w:val="16"/>
      <w:szCs w:val="16"/>
    </w:rPr>
  </w:style>
  <w:style w:type="paragraph" w:styleId="CommentText">
    <w:name w:val="annotation text"/>
    <w:basedOn w:val="Normal"/>
    <w:link w:val="CommentTextChar"/>
    <w:uiPriority w:val="99"/>
    <w:semiHidden/>
    <w:unhideWhenUsed/>
    <w:rsid w:val="002A0AB0"/>
    <w:pPr>
      <w:spacing w:line="240" w:lineRule="auto"/>
    </w:pPr>
    <w:rPr>
      <w:sz w:val="20"/>
      <w:szCs w:val="20"/>
    </w:rPr>
  </w:style>
  <w:style w:type="character" w:customStyle="1" w:styleId="CommentTextChar">
    <w:name w:val="Comment Text Char"/>
    <w:basedOn w:val="DefaultParagraphFont"/>
    <w:link w:val="CommentText"/>
    <w:uiPriority w:val="99"/>
    <w:semiHidden/>
    <w:rsid w:val="002A0AB0"/>
    <w:rPr>
      <w:sz w:val="20"/>
      <w:szCs w:val="20"/>
    </w:rPr>
  </w:style>
  <w:style w:type="paragraph" w:styleId="CommentSubject">
    <w:name w:val="annotation subject"/>
    <w:basedOn w:val="CommentText"/>
    <w:next w:val="CommentText"/>
    <w:link w:val="CommentSubjectChar"/>
    <w:uiPriority w:val="99"/>
    <w:semiHidden/>
    <w:unhideWhenUsed/>
    <w:rsid w:val="002A0AB0"/>
    <w:rPr>
      <w:b/>
      <w:bCs/>
    </w:rPr>
  </w:style>
  <w:style w:type="character" w:customStyle="1" w:styleId="CommentSubjectChar">
    <w:name w:val="Comment Subject Char"/>
    <w:basedOn w:val="CommentTextChar"/>
    <w:link w:val="CommentSubject"/>
    <w:uiPriority w:val="99"/>
    <w:semiHidden/>
    <w:rsid w:val="002A0AB0"/>
    <w:rPr>
      <w:b/>
      <w:bCs/>
      <w:sz w:val="20"/>
      <w:szCs w:val="20"/>
    </w:rPr>
  </w:style>
  <w:style w:type="paragraph" w:styleId="BalloonText">
    <w:name w:val="Balloon Text"/>
    <w:basedOn w:val="Normal"/>
    <w:link w:val="BalloonTextChar"/>
    <w:uiPriority w:val="99"/>
    <w:semiHidden/>
    <w:unhideWhenUsed/>
    <w:rsid w:val="002A0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AB0"/>
    <w:rPr>
      <w:rFonts w:ascii="Tahoma" w:hAnsi="Tahoma" w:cs="Tahoma"/>
      <w:sz w:val="16"/>
      <w:szCs w:val="16"/>
    </w:rPr>
  </w:style>
  <w:style w:type="character" w:styleId="Hyperlink">
    <w:name w:val="Hyperlink"/>
    <w:basedOn w:val="DefaultParagraphFont"/>
    <w:uiPriority w:val="99"/>
    <w:unhideWhenUsed/>
    <w:rsid w:val="002A0A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0AB0"/>
    <w:rPr>
      <w:sz w:val="16"/>
      <w:szCs w:val="16"/>
    </w:rPr>
  </w:style>
  <w:style w:type="paragraph" w:styleId="CommentText">
    <w:name w:val="annotation text"/>
    <w:basedOn w:val="Normal"/>
    <w:link w:val="CommentTextChar"/>
    <w:uiPriority w:val="99"/>
    <w:semiHidden/>
    <w:unhideWhenUsed/>
    <w:rsid w:val="002A0AB0"/>
    <w:pPr>
      <w:spacing w:line="240" w:lineRule="auto"/>
    </w:pPr>
    <w:rPr>
      <w:sz w:val="20"/>
      <w:szCs w:val="20"/>
    </w:rPr>
  </w:style>
  <w:style w:type="character" w:customStyle="1" w:styleId="CommentTextChar">
    <w:name w:val="Comment Text Char"/>
    <w:basedOn w:val="DefaultParagraphFont"/>
    <w:link w:val="CommentText"/>
    <w:uiPriority w:val="99"/>
    <w:semiHidden/>
    <w:rsid w:val="002A0AB0"/>
    <w:rPr>
      <w:sz w:val="20"/>
      <w:szCs w:val="20"/>
    </w:rPr>
  </w:style>
  <w:style w:type="paragraph" w:styleId="CommentSubject">
    <w:name w:val="annotation subject"/>
    <w:basedOn w:val="CommentText"/>
    <w:next w:val="CommentText"/>
    <w:link w:val="CommentSubjectChar"/>
    <w:uiPriority w:val="99"/>
    <w:semiHidden/>
    <w:unhideWhenUsed/>
    <w:rsid w:val="002A0AB0"/>
    <w:rPr>
      <w:b/>
      <w:bCs/>
    </w:rPr>
  </w:style>
  <w:style w:type="character" w:customStyle="1" w:styleId="CommentSubjectChar">
    <w:name w:val="Comment Subject Char"/>
    <w:basedOn w:val="CommentTextChar"/>
    <w:link w:val="CommentSubject"/>
    <w:uiPriority w:val="99"/>
    <w:semiHidden/>
    <w:rsid w:val="002A0AB0"/>
    <w:rPr>
      <w:b/>
      <w:bCs/>
      <w:sz w:val="20"/>
      <w:szCs w:val="20"/>
    </w:rPr>
  </w:style>
  <w:style w:type="paragraph" w:styleId="BalloonText">
    <w:name w:val="Balloon Text"/>
    <w:basedOn w:val="Normal"/>
    <w:link w:val="BalloonTextChar"/>
    <w:uiPriority w:val="99"/>
    <w:semiHidden/>
    <w:unhideWhenUsed/>
    <w:rsid w:val="002A0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AB0"/>
    <w:rPr>
      <w:rFonts w:ascii="Tahoma" w:hAnsi="Tahoma" w:cs="Tahoma"/>
      <w:sz w:val="16"/>
      <w:szCs w:val="16"/>
    </w:rPr>
  </w:style>
  <w:style w:type="character" w:styleId="Hyperlink">
    <w:name w:val="Hyperlink"/>
    <w:basedOn w:val="DefaultParagraphFont"/>
    <w:uiPriority w:val="99"/>
    <w:unhideWhenUsed/>
    <w:rsid w:val="002A0A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figshare.com/articles/thesis/Characterization_and_identification_of_exosomes_harvested_from_stem_cell_cultures/16873930/1" TargetMode="External"/><Relationship Id="rId1" Type="http://schemas.openxmlformats.org/officeDocument/2006/relationships/hyperlink" Target="https://www.liebertpub.com/doi/full/10.1089/ten.tea.2022.29030.abstract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3</cp:revision>
  <dcterms:created xsi:type="dcterms:W3CDTF">2022-09-15T07:37:00Z</dcterms:created>
  <dcterms:modified xsi:type="dcterms:W3CDTF">2022-09-15T09:13:00Z</dcterms:modified>
</cp:coreProperties>
</file>