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7CD" w:rsidRDefault="00A4455F">
      <w:pPr>
        <w:rPr>
          <w:rFonts w:ascii="Times New Roman" w:hAnsi="Times New Roman" w:cs="Times New Roman"/>
          <w:b/>
          <w:sz w:val="32"/>
        </w:rPr>
      </w:pPr>
      <w:bookmarkStart w:id="0" w:name="_GoBack"/>
      <w:r w:rsidRPr="00A4455F">
        <w:rPr>
          <w:rFonts w:ascii="Times New Roman" w:hAnsi="Times New Roman" w:cs="Times New Roman"/>
          <w:b/>
          <w:sz w:val="32"/>
        </w:rPr>
        <w:t xml:space="preserve">Evolution of subclinical </w:t>
      </w:r>
      <w:proofErr w:type="spellStart"/>
      <w:r w:rsidRPr="00A4455F">
        <w:rPr>
          <w:rFonts w:ascii="Times New Roman" w:hAnsi="Times New Roman" w:cs="Times New Roman"/>
          <w:b/>
          <w:sz w:val="32"/>
        </w:rPr>
        <w:t>atheromatosis</w:t>
      </w:r>
      <w:proofErr w:type="spellEnd"/>
      <w:r w:rsidRPr="00A4455F">
        <w:rPr>
          <w:rFonts w:ascii="Times New Roman" w:hAnsi="Times New Roman" w:cs="Times New Roman"/>
          <w:b/>
          <w:sz w:val="32"/>
        </w:rPr>
        <w:t xml:space="preserve"> in primary prevention of oncol</w:t>
      </w:r>
      <w:r w:rsidR="00D26470">
        <w:rPr>
          <w:rFonts w:ascii="Times New Roman" w:hAnsi="Times New Roman" w:cs="Times New Roman"/>
          <w:b/>
          <w:sz w:val="32"/>
        </w:rPr>
        <w:t>ogic population: A cohort study</w:t>
      </w:r>
    </w:p>
    <w:p w:rsidR="002E3B81" w:rsidRDefault="00A4455F">
      <w:pPr>
        <w:rPr>
          <w:rFonts w:ascii="Times New Roman" w:hAnsi="Times New Roman" w:cs="Times New Roman"/>
          <w:sz w:val="24"/>
        </w:rPr>
      </w:pPr>
      <w:proofErr w:type="spellStart"/>
      <w:r w:rsidRPr="00A4455F">
        <w:rPr>
          <w:rFonts w:ascii="Times New Roman" w:hAnsi="Times New Roman" w:cs="Times New Roman"/>
          <w:sz w:val="24"/>
        </w:rPr>
        <w:t>Mourino</w:t>
      </w:r>
      <w:proofErr w:type="spellEnd"/>
      <w:r w:rsidRPr="00A4455F">
        <w:rPr>
          <w:rFonts w:ascii="Times New Roman" w:hAnsi="Times New Roman" w:cs="Times New Roman"/>
          <w:sz w:val="24"/>
        </w:rPr>
        <w:t xml:space="preserve"> </w:t>
      </w:r>
      <w:proofErr w:type="spellStart"/>
      <w:r w:rsidRPr="00A4455F">
        <w:rPr>
          <w:rFonts w:ascii="Times New Roman" w:hAnsi="Times New Roman" w:cs="Times New Roman"/>
          <w:sz w:val="24"/>
        </w:rPr>
        <w:t>Romina</w:t>
      </w:r>
      <w:proofErr w:type="spellEnd"/>
      <w:r w:rsidRPr="00A4455F">
        <w:rPr>
          <w:rFonts w:ascii="Times New Roman" w:hAnsi="Times New Roman" w:cs="Times New Roman"/>
          <w:sz w:val="24"/>
        </w:rPr>
        <w:t xml:space="preserve"> Belen</w:t>
      </w:r>
    </w:p>
    <w:p w:rsidR="002E3B81" w:rsidRPr="002E3B81" w:rsidRDefault="00A4455F">
      <w:pPr>
        <w:rPr>
          <w:rFonts w:ascii="Times New Roman" w:hAnsi="Times New Roman" w:cs="Times New Roman"/>
        </w:rPr>
      </w:pPr>
      <w:r w:rsidRPr="00A4455F">
        <w:rPr>
          <w:rFonts w:ascii="Times New Roman" w:hAnsi="Times New Roman" w:cs="Times New Roman"/>
        </w:rPr>
        <w:t xml:space="preserve">Hospital </w:t>
      </w:r>
      <w:proofErr w:type="spellStart"/>
      <w:r w:rsidRPr="00A4455F">
        <w:rPr>
          <w:rFonts w:ascii="Times New Roman" w:hAnsi="Times New Roman" w:cs="Times New Roman"/>
        </w:rPr>
        <w:t>Universitario</w:t>
      </w:r>
      <w:proofErr w:type="spellEnd"/>
      <w:r w:rsidRPr="00A4455F">
        <w:rPr>
          <w:rFonts w:ascii="Times New Roman" w:hAnsi="Times New Roman" w:cs="Times New Roman"/>
        </w:rPr>
        <w:t xml:space="preserve"> Austral</w:t>
      </w:r>
      <w:r>
        <w:rPr>
          <w:rFonts w:ascii="Times New Roman" w:hAnsi="Times New Roman" w:cs="Times New Roman"/>
        </w:rPr>
        <w:t xml:space="preserve">, </w:t>
      </w:r>
      <w:r w:rsidRPr="00A4455F">
        <w:rPr>
          <w:rFonts w:ascii="Times New Roman" w:hAnsi="Times New Roman" w:cs="Times New Roman"/>
        </w:rPr>
        <w:t>Argentina</w:t>
      </w:r>
    </w:p>
    <w:p w:rsidR="002E3B81" w:rsidRPr="002E3B81" w:rsidRDefault="002E3B81" w:rsidP="002E3B81">
      <w:pPr>
        <w:jc w:val="center"/>
        <w:rPr>
          <w:rFonts w:ascii="Times New Roman" w:hAnsi="Times New Roman" w:cs="Times New Roman"/>
          <w:b/>
          <w:sz w:val="24"/>
        </w:rPr>
      </w:pPr>
      <w:r w:rsidRPr="002E3B81">
        <w:rPr>
          <w:rFonts w:ascii="Times New Roman" w:hAnsi="Times New Roman" w:cs="Times New Roman"/>
          <w:b/>
          <w:sz w:val="24"/>
        </w:rPr>
        <w:t>Abstract</w:t>
      </w:r>
    </w:p>
    <w:p w:rsidR="00A4455F" w:rsidRPr="00C33297" w:rsidRDefault="00A4455F" w:rsidP="00A4455F">
      <w:pPr>
        <w:jc w:val="both"/>
        <w:rPr>
          <w:rFonts w:ascii="Times New Roman" w:hAnsi="Times New Roman" w:cs="Times New Roman"/>
          <w:sz w:val="20"/>
          <w:szCs w:val="20"/>
        </w:rPr>
      </w:pPr>
      <w:r w:rsidRPr="00D26470">
        <w:rPr>
          <w:rFonts w:ascii="Times New Roman" w:hAnsi="Times New Roman" w:cs="Times New Roman"/>
          <w:b/>
          <w:sz w:val="20"/>
          <w:szCs w:val="20"/>
        </w:rPr>
        <w:t>Introduction:</w:t>
      </w:r>
      <w:r w:rsidRPr="00C33297">
        <w:rPr>
          <w:rFonts w:ascii="Times New Roman" w:hAnsi="Times New Roman" w:cs="Times New Roman"/>
          <w:sz w:val="20"/>
          <w:szCs w:val="20"/>
        </w:rPr>
        <w:t xml:space="preserve"> Coronary heart disease and cancer share multiple pathophysiological mechanisms. Studies have shown</w:t>
      </w:r>
      <w:proofErr w:type="gramStart"/>
      <w:r w:rsidRPr="00C33297">
        <w:rPr>
          <w:rFonts w:ascii="Times New Roman" w:hAnsi="Times New Roman" w:cs="Times New Roman"/>
          <w:sz w:val="20"/>
          <w:szCs w:val="20"/>
        </w:rPr>
        <w:t>,</w:t>
      </w:r>
      <w:proofErr w:type="gramEnd"/>
      <w:r w:rsidRPr="00C33297">
        <w:rPr>
          <w:rFonts w:ascii="Times New Roman" w:hAnsi="Times New Roman" w:cs="Times New Roman"/>
          <w:sz w:val="20"/>
          <w:szCs w:val="20"/>
        </w:rPr>
        <w:t xml:space="preserve"> many oncologic patients will develop cardiovascular events. However, there is little evidence regarding endothelial dysfunction of patients with oncologic history in primary cardiovascular prevention, and the impact it may have on the development of subclinical </w:t>
      </w:r>
      <w:proofErr w:type="spellStart"/>
      <w:r w:rsidRPr="00C33297">
        <w:rPr>
          <w:rFonts w:ascii="Times New Roman" w:hAnsi="Times New Roman" w:cs="Times New Roman"/>
          <w:sz w:val="20"/>
          <w:szCs w:val="20"/>
        </w:rPr>
        <w:t>atheromatosis</w:t>
      </w:r>
      <w:proofErr w:type="spellEnd"/>
      <w:r w:rsidRPr="00C33297">
        <w:rPr>
          <w:rFonts w:ascii="Times New Roman" w:hAnsi="Times New Roman" w:cs="Times New Roman"/>
          <w:sz w:val="20"/>
          <w:szCs w:val="20"/>
        </w:rPr>
        <w:t>.</w:t>
      </w:r>
    </w:p>
    <w:p w:rsidR="00A4455F" w:rsidRPr="00C33297" w:rsidRDefault="00A4455F" w:rsidP="00A4455F">
      <w:pPr>
        <w:jc w:val="both"/>
        <w:rPr>
          <w:rFonts w:ascii="Times New Roman" w:hAnsi="Times New Roman" w:cs="Times New Roman"/>
          <w:sz w:val="20"/>
          <w:szCs w:val="20"/>
        </w:rPr>
      </w:pPr>
      <w:r w:rsidRPr="00D26470">
        <w:rPr>
          <w:rFonts w:ascii="Times New Roman" w:hAnsi="Times New Roman" w:cs="Times New Roman"/>
          <w:b/>
          <w:sz w:val="20"/>
          <w:szCs w:val="20"/>
        </w:rPr>
        <w:t>Purpose:</w:t>
      </w:r>
      <w:r w:rsidRPr="00C33297">
        <w:rPr>
          <w:rFonts w:ascii="Times New Roman" w:hAnsi="Times New Roman" w:cs="Times New Roman"/>
          <w:sz w:val="20"/>
          <w:szCs w:val="20"/>
        </w:rPr>
        <w:t xml:space="preserve"> This study aims to evaluate the prevalence of oncologic history in primary cardiovascular prevention, analyze the proportion of typical cardiovascular risk factors and evaluate cancer as a biological modulator of subclinical </w:t>
      </w:r>
      <w:proofErr w:type="spellStart"/>
      <w:r w:rsidRPr="00C33297">
        <w:rPr>
          <w:rFonts w:ascii="Times New Roman" w:hAnsi="Times New Roman" w:cs="Times New Roman"/>
          <w:sz w:val="20"/>
          <w:szCs w:val="20"/>
        </w:rPr>
        <w:t>atheromatosis</w:t>
      </w:r>
      <w:proofErr w:type="spellEnd"/>
      <w:r w:rsidRPr="00C33297">
        <w:rPr>
          <w:rFonts w:ascii="Times New Roman" w:hAnsi="Times New Roman" w:cs="Times New Roman"/>
          <w:sz w:val="20"/>
          <w:szCs w:val="20"/>
        </w:rPr>
        <w:t>.</w:t>
      </w:r>
    </w:p>
    <w:p w:rsidR="00A4455F" w:rsidRPr="00C33297" w:rsidRDefault="00A4455F" w:rsidP="00A4455F">
      <w:pPr>
        <w:jc w:val="both"/>
        <w:rPr>
          <w:rFonts w:ascii="Times New Roman" w:hAnsi="Times New Roman" w:cs="Times New Roman"/>
          <w:sz w:val="20"/>
          <w:szCs w:val="20"/>
        </w:rPr>
      </w:pPr>
      <w:r w:rsidRPr="00D26470">
        <w:rPr>
          <w:rFonts w:ascii="Times New Roman" w:hAnsi="Times New Roman" w:cs="Times New Roman"/>
          <w:b/>
          <w:sz w:val="20"/>
          <w:szCs w:val="20"/>
        </w:rPr>
        <w:t>Methods:</w:t>
      </w:r>
      <w:r w:rsidRPr="00C33297">
        <w:rPr>
          <w:rFonts w:ascii="Times New Roman" w:hAnsi="Times New Roman" w:cs="Times New Roman"/>
          <w:sz w:val="20"/>
          <w:szCs w:val="20"/>
        </w:rPr>
        <w:t xml:space="preserve"> A cross-sectional study was conducted using patient records from primary cardiovascular prevention consults that included screening for subclinical </w:t>
      </w:r>
      <w:proofErr w:type="spellStart"/>
      <w:r w:rsidRPr="00C33297">
        <w:rPr>
          <w:rFonts w:ascii="Times New Roman" w:hAnsi="Times New Roman" w:cs="Times New Roman"/>
          <w:sz w:val="20"/>
          <w:szCs w:val="20"/>
        </w:rPr>
        <w:t>atheromatosis</w:t>
      </w:r>
      <w:proofErr w:type="spellEnd"/>
      <w:r w:rsidRPr="00C33297">
        <w:rPr>
          <w:rFonts w:ascii="Times New Roman" w:hAnsi="Times New Roman" w:cs="Times New Roman"/>
          <w:sz w:val="20"/>
          <w:szCs w:val="20"/>
        </w:rPr>
        <w:t xml:space="preserve"> in the carotid and </w:t>
      </w:r>
      <w:proofErr w:type="spellStart"/>
      <w:r w:rsidRPr="00C33297">
        <w:rPr>
          <w:rFonts w:ascii="Times New Roman" w:hAnsi="Times New Roman" w:cs="Times New Roman"/>
          <w:sz w:val="20"/>
          <w:szCs w:val="20"/>
        </w:rPr>
        <w:t>ileo</w:t>
      </w:r>
      <w:proofErr w:type="spellEnd"/>
      <w:r w:rsidRPr="00C33297">
        <w:rPr>
          <w:rFonts w:ascii="Times New Roman" w:hAnsi="Times New Roman" w:cs="Times New Roman"/>
          <w:sz w:val="20"/>
          <w:szCs w:val="20"/>
        </w:rPr>
        <w:t xml:space="preserve">-femoral territory, from September 2020 to April 2022. Population characteristics were established using </w:t>
      </w:r>
      <w:proofErr w:type="spellStart"/>
      <w:r w:rsidRPr="00C33297">
        <w:rPr>
          <w:rFonts w:ascii="Times New Roman" w:hAnsi="Times New Roman" w:cs="Times New Roman"/>
          <w:sz w:val="20"/>
          <w:szCs w:val="20"/>
        </w:rPr>
        <w:t>univariate</w:t>
      </w:r>
      <w:proofErr w:type="spellEnd"/>
      <w:r w:rsidRPr="00C33297">
        <w:rPr>
          <w:rFonts w:ascii="Times New Roman" w:hAnsi="Times New Roman" w:cs="Times New Roman"/>
          <w:sz w:val="20"/>
          <w:szCs w:val="20"/>
        </w:rPr>
        <w:t xml:space="preserve"> and bivariate analysis.</w:t>
      </w:r>
    </w:p>
    <w:p w:rsidR="00A4455F" w:rsidRPr="00C33297" w:rsidRDefault="00A4455F" w:rsidP="00A4455F">
      <w:pPr>
        <w:jc w:val="both"/>
        <w:rPr>
          <w:rFonts w:ascii="Times New Roman" w:hAnsi="Times New Roman" w:cs="Times New Roman"/>
          <w:sz w:val="20"/>
          <w:szCs w:val="20"/>
        </w:rPr>
      </w:pPr>
      <w:r w:rsidRPr="00D26470">
        <w:rPr>
          <w:rFonts w:ascii="Times New Roman" w:hAnsi="Times New Roman" w:cs="Times New Roman"/>
          <w:b/>
          <w:sz w:val="20"/>
          <w:szCs w:val="20"/>
        </w:rPr>
        <w:t>Results:</w:t>
      </w:r>
      <w:r w:rsidRPr="00C33297">
        <w:rPr>
          <w:rFonts w:ascii="Times New Roman" w:hAnsi="Times New Roman" w:cs="Times New Roman"/>
          <w:sz w:val="20"/>
          <w:szCs w:val="20"/>
        </w:rPr>
        <w:t xml:space="preserve"> The study included 5209 patients, divided into Group 1 (non-oncologic patients) 5071 and Group 2 (oncologic patients) 138 (97.2 </w:t>
      </w:r>
      <w:proofErr w:type="spellStart"/>
      <w:r w:rsidRPr="00D26470">
        <w:rPr>
          <w:rFonts w:ascii="Times New Roman" w:hAnsi="Times New Roman" w:cs="Times New Roman"/>
          <w:i/>
          <w:sz w:val="20"/>
          <w:szCs w:val="20"/>
        </w:rPr>
        <w:t>vs</w:t>
      </w:r>
      <w:proofErr w:type="spellEnd"/>
      <w:r w:rsidRPr="00C33297">
        <w:rPr>
          <w:rFonts w:ascii="Times New Roman" w:hAnsi="Times New Roman" w:cs="Times New Roman"/>
          <w:sz w:val="20"/>
          <w:szCs w:val="20"/>
        </w:rPr>
        <w:t xml:space="preserve"> 2.8%). Group 2 patients were predominantly older, with a higher percentage of women and hypertension history. Adjusted linear regression analysis was performed regarding the total plaque area in relation to the oncological history. Evidence showed cancer history increases total plaque area by an average of 8 mm (95% CI of 0.2 mm to 16 mm).</w:t>
      </w:r>
    </w:p>
    <w:p w:rsidR="00A4455F" w:rsidRPr="00C33297" w:rsidRDefault="00A4455F" w:rsidP="00A4455F">
      <w:pPr>
        <w:jc w:val="both"/>
        <w:rPr>
          <w:rFonts w:ascii="Times New Roman" w:hAnsi="Times New Roman" w:cs="Times New Roman"/>
          <w:sz w:val="20"/>
          <w:szCs w:val="20"/>
        </w:rPr>
      </w:pPr>
      <w:r w:rsidRPr="00D26470">
        <w:rPr>
          <w:rFonts w:ascii="Times New Roman" w:hAnsi="Times New Roman" w:cs="Times New Roman"/>
          <w:b/>
          <w:sz w:val="20"/>
          <w:szCs w:val="20"/>
        </w:rPr>
        <w:t>Conclusion:</w:t>
      </w:r>
      <w:r w:rsidRPr="00C33297">
        <w:rPr>
          <w:rFonts w:ascii="Times New Roman" w:hAnsi="Times New Roman" w:cs="Times New Roman"/>
          <w:sz w:val="20"/>
          <w:szCs w:val="20"/>
        </w:rPr>
        <w:t xml:space="preserve"> Patients with oncologic history had a greater number and increased total area of plaques, indicating cancer is a positive modulator for the increase in total plaque area size adjusted for typical risk factors. These findings highlight the need for better cardiovascular control in oncologic patients. Further research is needed to corroborate these results and determine the underlying pathophysiological mechanisms.</w:t>
      </w:r>
    </w:p>
    <w:p w:rsidR="002E3B81" w:rsidRPr="002E3B81" w:rsidRDefault="002E3B81" w:rsidP="00A4455F">
      <w:pPr>
        <w:jc w:val="both"/>
        <w:rPr>
          <w:rFonts w:ascii="Times New Roman" w:hAnsi="Times New Roman" w:cs="Times New Roman"/>
          <w:b/>
          <w:sz w:val="24"/>
        </w:rPr>
      </w:pPr>
      <w:r w:rsidRPr="002E3B81">
        <w:rPr>
          <w:rFonts w:ascii="Times New Roman" w:hAnsi="Times New Roman" w:cs="Times New Roman"/>
          <w:b/>
          <w:sz w:val="24"/>
        </w:rPr>
        <w:t>Biography</w:t>
      </w:r>
    </w:p>
    <w:p w:rsidR="002E3B81" w:rsidRPr="002E3B81" w:rsidRDefault="00A4455F" w:rsidP="00A4455F">
      <w:pPr>
        <w:jc w:val="both"/>
        <w:rPr>
          <w:rFonts w:ascii="Times New Roman" w:hAnsi="Times New Roman" w:cs="Times New Roman"/>
          <w:sz w:val="20"/>
        </w:rPr>
      </w:pPr>
      <w:proofErr w:type="spellStart"/>
      <w:r w:rsidRPr="00A4455F">
        <w:rPr>
          <w:rFonts w:ascii="Times New Roman" w:hAnsi="Times New Roman" w:cs="Times New Roman"/>
          <w:sz w:val="20"/>
        </w:rPr>
        <w:t>Melchiori</w:t>
      </w:r>
      <w:proofErr w:type="spellEnd"/>
      <w:r w:rsidRPr="00A4455F">
        <w:rPr>
          <w:rFonts w:ascii="Times New Roman" w:hAnsi="Times New Roman" w:cs="Times New Roman"/>
          <w:sz w:val="20"/>
        </w:rPr>
        <w:t xml:space="preserve"> Renzo is the main investigator in the Cardio-Oncology Research Group at Hospital </w:t>
      </w:r>
      <w:proofErr w:type="spellStart"/>
      <w:r w:rsidRPr="00A4455F">
        <w:rPr>
          <w:rFonts w:ascii="Times New Roman" w:hAnsi="Times New Roman" w:cs="Times New Roman"/>
          <w:sz w:val="20"/>
        </w:rPr>
        <w:t>Universitario</w:t>
      </w:r>
      <w:proofErr w:type="spellEnd"/>
      <w:r w:rsidRPr="00A4455F">
        <w:rPr>
          <w:rFonts w:ascii="Times New Roman" w:hAnsi="Times New Roman" w:cs="Times New Roman"/>
          <w:sz w:val="20"/>
        </w:rPr>
        <w:t xml:space="preserve"> Austral. He graduated from Universidad de Buenos Aires and completed his postdoctoral studies at Hospital </w:t>
      </w:r>
      <w:proofErr w:type="spellStart"/>
      <w:r w:rsidRPr="00A4455F">
        <w:rPr>
          <w:rFonts w:ascii="Times New Roman" w:hAnsi="Times New Roman" w:cs="Times New Roman"/>
          <w:sz w:val="20"/>
        </w:rPr>
        <w:t>Universitario</w:t>
      </w:r>
      <w:proofErr w:type="spellEnd"/>
      <w:r w:rsidRPr="00A4455F">
        <w:rPr>
          <w:rFonts w:ascii="Times New Roman" w:hAnsi="Times New Roman" w:cs="Times New Roman"/>
          <w:sz w:val="20"/>
        </w:rPr>
        <w:t xml:space="preserve"> Austral. Since 2020 he is investigating about the relationship between cancer and atherosclerosis.</w:t>
      </w:r>
      <w:bookmarkEnd w:id="0"/>
    </w:p>
    <w:sectPr w:rsidR="002E3B81" w:rsidRPr="002E3B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322C1F"/>
    <w:multiLevelType w:val="hybridMultilevel"/>
    <w:tmpl w:val="A6C69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B81"/>
    <w:rsid w:val="000877CD"/>
    <w:rsid w:val="001C51BE"/>
    <w:rsid w:val="002100A2"/>
    <w:rsid w:val="002E3B81"/>
    <w:rsid w:val="00474203"/>
    <w:rsid w:val="004A594B"/>
    <w:rsid w:val="00535872"/>
    <w:rsid w:val="00924B33"/>
    <w:rsid w:val="009939B5"/>
    <w:rsid w:val="00A4455F"/>
    <w:rsid w:val="00C33297"/>
    <w:rsid w:val="00D26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0672">
      <w:bodyDiv w:val="1"/>
      <w:marLeft w:val="0"/>
      <w:marRight w:val="0"/>
      <w:marTop w:val="0"/>
      <w:marBottom w:val="0"/>
      <w:divBdr>
        <w:top w:val="none" w:sz="0" w:space="0" w:color="auto"/>
        <w:left w:val="none" w:sz="0" w:space="0" w:color="auto"/>
        <w:bottom w:val="none" w:sz="0" w:space="0" w:color="auto"/>
        <w:right w:val="none" w:sz="0" w:space="0" w:color="auto"/>
      </w:divBdr>
    </w:div>
    <w:div w:id="65539654">
      <w:bodyDiv w:val="1"/>
      <w:marLeft w:val="0"/>
      <w:marRight w:val="0"/>
      <w:marTop w:val="0"/>
      <w:marBottom w:val="0"/>
      <w:divBdr>
        <w:top w:val="none" w:sz="0" w:space="0" w:color="auto"/>
        <w:left w:val="none" w:sz="0" w:space="0" w:color="auto"/>
        <w:bottom w:val="none" w:sz="0" w:space="0" w:color="auto"/>
        <w:right w:val="none" w:sz="0" w:space="0" w:color="auto"/>
      </w:divBdr>
    </w:div>
    <w:div w:id="205609733">
      <w:bodyDiv w:val="1"/>
      <w:marLeft w:val="0"/>
      <w:marRight w:val="0"/>
      <w:marTop w:val="0"/>
      <w:marBottom w:val="0"/>
      <w:divBdr>
        <w:top w:val="none" w:sz="0" w:space="0" w:color="auto"/>
        <w:left w:val="none" w:sz="0" w:space="0" w:color="auto"/>
        <w:bottom w:val="none" w:sz="0" w:space="0" w:color="auto"/>
        <w:right w:val="none" w:sz="0" w:space="0" w:color="auto"/>
      </w:divBdr>
    </w:div>
    <w:div w:id="311057347">
      <w:bodyDiv w:val="1"/>
      <w:marLeft w:val="0"/>
      <w:marRight w:val="0"/>
      <w:marTop w:val="0"/>
      <w:marBottom w:val="0"/>
      <w:divBdr>
        <w:top w:val="none" w:sz="0" w:space="0" w:color="auto"/>
        <w:left w:val="none" w:sz="0" w:space="0" w:color="auto"/>
        <w:bottom w:val="none" w:sz="0" w:space="0" w:color="auto"/>
        <w:right w:val="none" w:sz="0" w:space="0" w:color="auto"/>
      </w:divBdr>
    </w:div>
    <w:div w:id="516114733">
      <w:bodyDiv w:val="1"/>
      <w:marLeft w:val="0"/>
      <w:marRight w:val="0"/>
      <w:marTop w:val="0"/>
      <w:marBottom w:val="0"/>
      <w:divBdr>
        <w:top w:val="none" w:sz="0" w:space="0" w:color="auto"/>
        <w:left w:val="none" w:sz="0" w:space="0" w:color="auto"/>
        <w:bottom w:val="none" w:sz="0" w:space="0" w:color="auto"/>
        <w:right w:val="none" w:sz="0" w:space="0" w:color="auto"/>
      </w:divBdr>
    </w:div>
    <w:div w:id="196064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2022-11-10T07:13:00Z</dcterms:created>
  <dcterms:modified xsi:type="dcterms:W3CDTF">2022-11-16T13:18:00Z</dcterms:modified>
</cp:coreProperties>
</file>