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E3" w:rsidRPr="008031E3" w:rsidRDefault="008031E3" w:rsidP="008031E3">
      <w:pPr>
        <w:jc w:val="center"/>
        <w:rPr>
          <w:rFonts w:ascii="Times New Roman" w:hAnsi="Times New Roman"/>
          <w:b/>
          <w:sz w:val="28"/>
          <w:szCs w:val="28"/>
        </w:rPr>
      </w:pPr>
      <w:r w:rsidRPr="008031E3">
        <w:rPr>
          <w:rFonts w:ascii="Times New Roman" w:hAnsi="Times New Roman"/>
          <w:b/>
          <w:sz w:val="28"/>
          <w:szCs w:val="28"/>
        </w:rPr>
        <w:t>Impact</w:t>
      </w:r>
      <w:r>
        <w:rPr>
          <w:rFonts w:ascii="Times New Roman" w:hAnsi="Times New Roman"/>
          <w:b/>
          <w:sz w:val="28"/>
          <w:szCs w:val="28"/>
        </w:rPr>
        <w:t xml:space="preserve"> of Yogic breathing exercises</w:t>
      </w:r>
      <w:r w:rsidRPr="008031E3">
        <w:rPr>
          <w:rFonts w:ascii="Times New Roman" w:hAnsi="Times New Roman"/>
          <w:b/>
          <w:sz w:val="28"/>
          <w:szCs w:val="28"/>
        </w:rPr>
        <w:t xml:space="preserve"> on Elderly population </w:t>
      </w:r>
    </w:p>
    <w:p w:rsidR="008031E3" w:rsidRDefault="008031E3" w:rsidP="008031E3">
      <w:pPr>
        <w:spacing w:after="0" w:line="360" w:lineRule="auto"/>
        <w:jc w:val="center"/>
        <w:rPr>
          <w:rFonts w:ascii="Times New Roman" w:hAnsi="Times New Roman"/>
          <w:sz w:val="24"/>
          <w:szCs w:val="28"/>
        </w:rPr>
      </w:pPr>
      <w:proofErr w:type="spellStart"/>
      <w:r>
        <w:rPr>
          <w:rFonts w:ascii="Times New Roman" w:hAnsi="Times New Roman"/>
          <w:sz w:val="24"/>
          <w:szCs w:val="28"/>
        </w:rPr>
        <w:t>Kavita</w:t>
      </w:r>
      <w:proofErr w:type="spellEnd"/>
      <w:r>
        <w:rPr>
          <w:rFonts w:ascii="Times New Roman" w:hAnsi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</w:rPr>
        <w:t>Rani</w:t>
      </w:r>
      <w:proofErr w:type="spellEnd"/>
      <w:r>
        <w:rPr>
          <w:rFonts w:ascii="Times New Roman" w:hAnsi="Times New Roman"/>
          <w:sz w:val="24"/>
          <w:szCs w:val="28"/>
        </w:rPr>
        <w:t xml:space="preserve"> and </w:t>
      </w:r>
      <w:proofErr w:type="spellStart"/>
      <w:r>
        <w:rPr>
          <w:rFonts w:ascii="Times New Roman" w:hAnsi="Times New Roman"/>
          <w:sz w:val="24"/>
          <w:szCs w:val="28"/>
        </w:rPr>
        <w:t>Kiran</w:t>
      </w:r>
      <w:proofErr w:type="spellEnd"/>
      <w:r>
        <w:rPr>
          <w:rFonts w:ascii="Times New Roman" w:hAnsi="Times New Roman"/>
          <w:sz w:val="24"/>
          <w:szCs w:val="28"/>
        </w:rPr>
        <w:t xml:space="preserve"> Singh </w:t>
      </w:r>
    </w:p>
    <w:p w:rsidR="008031E3" w:rsidRDefault="008031E3" w:rsidP="008031E3">
      <w:pPr>
        <w:spacing w:after="0" w:line="36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                                      M.Sc.</w:t>
      </w:r>
      <w:r w:rsidRPr="0080203C">
        <w:rPr>
          <w:rFonts w:ascii="Times New Roman" w:hAnsi="Times New Roman"/>
          <w:sz w:val="24"/>
          <w:szCs w:val="28"/>
          <w:vertAlign w:val="superscript"/>
        </w:rPr>
        <w:t>1</w:t>
      </w:r>
      <w:proofErr w:type="gramStart"/>
      <w:r>
        <w:rPr>
          <w:rFonts w:ascii="Times New Roman" w:hAnsi="Times New Roman"/>
          <w:sz w:val="24"/>
          <w:szCs w:val="28"/>
          <w:vertAlign w:val="superscript"/>
        </w:rPr>
        <w:t xml:space="preserve">, </w:t>
      </w:r>
      <w:r>
        <w:rPr>
          <w:rFonts w:ascii="Times New Roman" w:hAnsi="Times New Roman"/>
          <w:sz w:val="24"/>
          <w:szCs w:val="28"/>
        </w:rPr>
        <w:t>,</w:t>
      </w:r>
      <w:proofErr w:type="gramEnd"/>
      <w:r>
        <w:rPr>
          <w:rFonts w:ascii="Times New Roman" w:hAnsi="Times New Roman"/>
          <w:sz w:val="24"/>
          <w:szCs w:val="28"/>
        </w:rPr>
        <w:t xml:space="preserve"> Professor &amp; Head</w:t>
      </w:r>
      <w:r>
        <w:rPr>
          <w:rFonts w:ascii="Times New Roman" w:hAnsi="Times New Roman"/>
          <w:sz w:val="24"/>
          <w:szCs w:val="28"/>
          <w:vertAlign w:val="superscript"/>
        </w:rPr>
        <w:t>2</w:t>
      </w:r>
    </w:p>
    <w:p w:rsidR="008031E3" w:rsidRDefault="008031E3" w:rsidP="008031E3">
      <w:pPr>
        <w:spacing w:after="0" w:line="360" w:lineRule="auto"/>
        <w:jc w:val="center"/>
        <w:rPr>
          <w:rFonts w:ascii="Times New Roman" w:hAnsi="Times New Roman"/>
          <w:sz w:val="24"/>
          <w:szCs w:val="28"/>
        </w:rPr>
      </w:pPr>
      <w:proofErr w:type="spellStart"/>
      <w:proofErr w:type="gramStart"/>
      <w:r>
        <w:rPr>
          <w:rFonts w:ascii="Times New Roman" w:hAnsi="Times New Roman"/>
          <w:sz w:val="24"/>
          <w:szCs w:val="28"/>
        </w:rPr>
        <w:t>Deptt</w:t>
      </w:r>
      <w:proofErr w:type="spellEnd"/>
      <w:r>
        <w:rPr>
          <w:rFonts w:ascii="Times New Roman" w:hAnsi="Times New Roman"/>
          <w:sz w:val="24"/>
          <w:szCs w:val="28"/>
        </w:rPr>
        <w:t>.</w:t>
      </w:r>
      <w:proofErr w:type="gramEnd"/>
      <w:r>
        <w:rPr>
          <w:rFonts w:ascii="Times New Roman" w:hAnsi="Times New Roman"/>
          <w:sz w:val="24"/>
          <w:szCs w:val="28"/>
        </w:rPr>
        <w:t xml:space="preserve"> Of Family Resource Management</w:t>
      </w:r>
    </w:p>
    <w:p w:rsidR="008031E3" w:rsidRDefault="008031E3" w:rsidP="008031E3">
      <w:pPr>
        <w:spacing w:after="0" w:line="360" w:lineRule="auto"/>
        <w:jc w:val="center"/>
        <w:rPr>
          <w:rFonts w:ascii="Times New Roman" w:hAnsi="Times New Roman"/>
          <w:sz w:val="24"/>
          <w:szCs w:val="28"/>
        </w:rPr>
      </w:pPr>
      <w:proofErr w:type="spellStart"/>
      <w:r>
        <w:rPr>
          <w:rFonts w:ascii="Times New Roman" w:hAnsi="Times New Roman"/>
          <w:sz w:val="24"/>
          <w:szCs w:val="28"/>
        </w:rPr>
        <w:t>ChaudharyCharan</w:t>
      </w:r>
      <w:proofErr w:type="spellEnd"/>
      <w:r>
        <w:rPr>
          <w:rFonts w:ascii="Times New Roman" w:hAnsi="Times New Roman"/>
          <w:sz w:val="24"/>
          <w:szCs w:val="28"/>
        </w:rPr>
        <w:t xml:space="preserve"> Singh Haryana Agricultural University, </w:t>
      </w:r>
      <w:proofErr w:type="spellStart"/>
      <w:r>
        <w:rPr>
          <w:rFonts w:ascii="Times New Roman" w:hAnsi="Times New Roman"/>
          <w:sz w:val="24"/>
          <w:szCs w:val="28"/>
        </w:rPr>
        <w:t>Hisar</w:t>
      </w:r>
      <w:proofErr w:type="spellEnd"/>
    </w:p>
    <w:p w:rsidR="008031E3" w:rsidRPr="0080203C" w:rsidRDefault="008031E3" w:rsidP="008031E3">
      <w:pPr>
        <w:spacing w:after="0" w:line="36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E-mail:  kiransingh.in@gmail.com</w:t>
      </w:r>
    </w:p>
    <w:p w:rsidR="008031E3" w:rsidRPr="00D2055E" w:rsidRDefault="008031E3" w:rsidP="008031E3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D2055E">
        <w:rPr>
          <w:rFonts w:ascii="Times New Roman" w:hAnsi="Times New Roman"/>
          <w:color w:val="000000"/>
          <w:sz w:val="20"/>
        </w:rPr>
        <w:t xml:space="preserve">Subjective well </w:t>
      </w:r>
      <w:proofErr w:type="spellStart"/>
      <w:r w:rsidRPr="00D2055E">
        <w:rPr>
          <w:rFonts w:ascii="Times New Roman" w:hAnsi="Times New Roman"/>
          <w:color w:val="000000"/>
          <w:sz w:val="20"/>
        </w:rPr>
        <w:t>beingness</w:t>
      </w:r>
      <w:proofErr w:type="spellEnd"/>
      <w:r w:rsidRPr="00D2055E">
        <w:rPr>
          <w:rFonts w:ascii="Times New Roman" w:hAnsi="Times New Roman"/>
          <w:color w:val="000000"/>
          <w:sz w:val="20"/>
        </w:rPr>
        <w:t xml:space="preserve"> was assessed on the experimental group</w:t>
      </w:r>
      <w:r>
        <w:rPr>
          <w:rFonts w:ascii="Times New Roman" w:hAnsi="Times New Roman"/>
          <w:color w:val="000000"/>
          <w:sz w:val="20"/>
        </w:rPr>
        <w:t xml:space="preserve"> with low well being scores</w:t>
      </w:r>
      <w:r w:rsidRPr="00D2055E">
        <w:rPr>
          <w:rFonts w:ascii="Times New Roman" w:hAnsi="Times New Roman"/>
          <w:color w:val="000000"/>
          <w:sz w:val="20"/>
        </w:rPr>
        <w:t xml:space="preserve"> after the one month </w:t>
      </w:r>
      <w:r>
        <w:rPr>
          <w:rFonts w:ascii="Times New Roman" w:hAnsi="Times New Roman"/>
          <w:color w:val="000000"/>
          <w:sz w:val="20"/>
        </w:rPr>
        <w:t>intervention yoga program including four types of breathing exercises (</w:t>
      </w:r>
      <w:proofErr w:type="spellStart"/>
      <w:r>
        <w:rPr>
          <w:rFonts w:ascii="Times New Roman" w:hAnsi="Times New Roman"/>
          <w:color w:val="000000"/>
          <w:sz w:val="20"/>
        </w:rPr>
        <w:t>Pranayam</w:t>
      </w:r>
      <w:proofErr w:type="spellEnd"/>
      <w:r>
        <w:rPr>
          <w:rFonts w:ascii="Times New Roman" w:hAnsi="Times New Roman"/>
          <w:color w:val="000000"/>
          <w:sz w:val="20"/>
        </w:rPr>
        <w:t>).</w:t>
      </w:r>
      <w:r w:rsidRPr="00D2055E">
        <w:rPr>
          <w:rFonts w:ascii="Times New Roman" w:hAnsi="Times New Roman"/>
          <w:color w:val="000000"/>
          <w:sz w:val="20"/>
        </w:rPr>
        <w:t xml:space="preserve"> Results revealed that </w:t>
      </w:r>
      <w:r w:rsidRPr="00D2055E">
        <w:rPr>
          <w:rFonts w:ascii="Times New Roman" w:hAnsi="Times New Roman"/>
          <w:sz w:val="20"/>
        </w:rPr>
        <w:t xml:space="preserve">majority of the elderly were living in the joint family system in rural area </w:t>
      </w:r>
      <w:r>
        <w:rPr>
          <w:rFonts w:ascii="Times New Roman" w:hAnsi="Times New Roman"/>
          <w:sz w:val="20"/>
        </w:rPr>
        <w:t>in comparison to</w:t>
      </w:r>
      <w:r w:rsidRPr="00D2055E">
        <w:rPr>
          <w:rFonts w:ascii="Times New Roman" w:hAnsi="Times New Roman"/>
          <w:sz w:val="20"/>
        </w:rPr>
        <w:t xml:space="preserve"> urban area.</w:t>
      </w:r>
      <w:r>
        <w:rPr>
          <w:rFonts w:ascii="Times New Roman" w:hAnsi="Times New Roman"/>
          <w:sz w:val="20"/>
        </w:rPr>
        <w:t xml:space="preserve"> Subjective well </w:t>
      </w:r>
      <w:proofErr w:type="spellStart"/>
      <w:r>
        <w:rPr>
          <w:rFonts w:ascii="Times New Roman" w:hAnsi="Times New Roman"/>
          <w:sz w:val="20"/>
        </w:rPr>
        <w:t>beingness</w:t>
      </w:r>
      <w:proofErr w:type="spellEnd"/>
      <w:r w:rsidRPr="00D2055E">
        <w:rPr>
          <w:rFonts w:ascii="Times New Roman" w:hAnsi="Times New Roman"/>
          <w:sz w:val="20"/>
        </w:rPr>
        <w:t xml:space="preserve"> was assessed by using subjective well-being inventory by </w:t>
      </w:r>
      <w:proofErr w:type="spellStart"/>
      <w:r w:rsidRPr="00D2055E">
        <w:rPr>
          <w:rFonts w:ascii="Times New Roman" w:hAnsi="Times New Roman"/>
          <w:sz w:val="20"/>
        </w:rPr>
        <w:t>Nagpal</w:t>
      </w:r>
      <w:proofErr w:type="spellEnd"/>
      <w:r w:rsidRPr="00D2055E">
        <w:rPr>
          <w:rFonts w:ascii="Times New Roman" w:hAnsi="Times New Roman"/>
          <w:sz w:val="20"/>
        </w:rPr>
        <w:t xml:space="preserve"> and Sell. The results elucidated that </w:t>
      </w:r>
      <w:r>
        <w:rPr>
          <w:rFonts w:ascii="Times New Roman" w:hAnsi="Times New Roman"/>
          <w:sz w:val="20"/>
        </w:rPr>
        <w:t xml:space="preserve">‘expectation-achievement </w:t>
      </w:r>
      <w:proofErr w:type="spellStart"/>
      <w:r>
        <w:rPr>
          <w:rFonts w:ascii="Times New Roman" w:hAnsi="Times New Roman"/>
          <w:sz w:val="20"/>
        </w:rPr>
        <w:t>congrence</w:t>
      </w:r>
      <w:proofErr w:type="spellEnd"/>
      <w:r>
        <w:rPr>
          <w:rFonts w:ascii="Times New Roman" w:hAnsi="Times New Roman"/>
          <w:sz w:val="20"/>
        </w:rPr>
        <w:t>’ is the factor which showed maximum gain in well-</w:t>
      </w:r>
      <w:proofErr w:type="spellStart"/>
      <w:r>
        <w:rPr>
          <w:rFonts w:ascii="Times New Roman" w:hAnsi="Times New Roman"/>
          <w:sz w:val="20"/>
        </w:rPr>
        <w:t>beingness</w:t>
      </w:r>
      <w:proofErr w:type="spellEnd"/>
      <w:r>
        <w:rPr>
          <w:rFonts w:ascii="Times New Roman" w:hAnsi="Times New Roman"/>
          <w:sz w:val="20"/>
        </w:rPr>
        <w:t xml:space="preserve"> in rural subjects whereas urban respondents in ‘family group support’. The results found that </w:t>
      </w:r>
      <w:r w:rsidRPr="00D2055E">
        <w:rPr>
          <w:rFonts w:ascii="Times New Roman" w:hAnsi="Times New Roman"/>
          <w:sz w:val="20"/>
        </w:rPr>
        <w:t xml:space="preserve">factors </w:t>
      </w:r>
      <w:r>
        <w:rPr>
          <w:rFonts w:ascii="Times New Roman" w:hAnsi="Times New Roman"/>
          <w:sz w:val="20"/>
        </w:rPr>
        <w:t>like ‘general well-being positive affect’, ‘confidence in coping’, ‘social support’ and ‘inadequate mental mastery’ showed</w:t>
      </w:r>
      <w:r w:rsidRPr="00D2055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high </w:t>
      </w:r>
      <w:r w:rsidRPr="00D2055E">
        <w:rPr>
          <w:rFonts w:ascii="Times New Roman" w:hAnsi="Times New Roman"/>
          <w:sz w:val="20"/>
        </w:rPr>
        <w:t>positive</w:t>
      </w:r>
      <w:r>
        <w:rPr>
          <w:rFonts w:ascii="Times New Roman" w:hAnsi="Times New Roman"/>
          <w:sz w:val="20"/>
        </w:rPr>
        <w:t xml:space="preserve"> </w:t>
      </w:r>
      <w:r w:rsidRPr="00D2055E">
        <w:rPr>
          <w:rFonts w:ascii="Times New Roman" w:hAnsi="Times New Roman"/>
          <w:sz w:val="20"/>
        </w:rPr>
        <w:t>significant</w:t>
      </w:r>
      <w:r>
        <w:rPr>
          <w:rFonts w:ascii="Times New Roman" w:hAnsi="Times New Roman"/>
          <w:sz w:val="20"/>
        </w:rPr>
        <w:t xml:space="preserve"> association</w:t>
      </w:r>
      <w:r w:rsidRPr="00D2055E">
        <w:rPr>
          <w:rFonts w:ascii="Times New Roman" w:hAnsi="Times New Roman"/>
          <w:sz w:val="20"/>
        </w:rPr>
        <w:t xml:space="preserve"> with </w:t>
      </w:r>
      <w:r>
        <w:rPr>
          <w:rFonts w:ascii="Times New Roman" w:hAnsi="Times New Roman"/>
          <w:sz w:val="20"/>
        </w:rPr>
        <w:t>age, education and family occupation</w:t>
      </w:r>
      <w:r w:rsidRPr="00D2055E">
        <w:rPr>
          <w:rFonts w:ascii="Times New Roman" w:hAnsi="Times New Roman"/>
          <w:sz w:val="20"/>
        </w:rPr>
        <w:t xml:space="preserve">. Increase in the </w:t>
      </w:r>
      <w:r>
        <w:rPr>
          <w:rFonts w:ascii="Times New Roman" w:hAnsi="Times New Roman"/>
          <w:sz w:val="20"/>
        </w:rPr>
        <w:t>education</w:t>
      </w:r>
      <w:r w:rsidRPr="00D2055E">
        <w:rPr>
          <w:rFonts w:ascii="Times New Roman" w:hAnsi="Times New Roman"/>
          <w:sz w:val="20"/>
        </w:rPr>
        <w:t xml:space="preserve"> status of senior citizens results in increase in the level of subjective well-</w:t>
      </w:r>
      <w:proofErr w:type="spellStart"/>
      <w:r w:rsidRPr="00D2055E">
        <w:rPr>
          <w:rFonts w:ascii="Times New Roman" w:hAnsi="Times New Roman"/>
          <w:sz w:val="20"/>
        </w:rPr>
        <w:t>beingness</w:t>
      </w:r>
      <w:proofErr w:type="spellEnd"/>
      <w:r w:rsidRPr="00D2055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and life satisfaction </w:t>
      </w:r>
      <w:r w:rsidRPr="00D2055E">
        <w:rPr>
          <w:rFonts w:ascii="Times New Roman" w:hAnsi="Times New Roman"/>
          <w:sz w:val="20"/>
        </w:rPr>
        <w:t xml:space="preserve">among </w:t>
      </w:r>
      <w:proofErr w:type="gramStart"/>
      <w:r>
        <w:rPr>
          <w:rFonts w:ascii="Times New Roman" w:hAnsi="Times New Roman"/>
          <w:sz w:val="20"/>
        </w:rPr>
        <w:t xml:space="preserve">elderly </w:t>
      </w:r>
      <w:r w:rsidRPr="00D2055E">
        <w:rPr>
          <w:rFonts w:ascii="Times New Roman" w:hAnsi="Times New Roman"/>
          <w:sz w:val="20"/>
        </w:rPr>
        <w:t>.</w:t>
      </w:r>
      <w:proofErr w:type="gramEnd"/>
      <w:r w:rsidRPr="00D2055E">
        <w:rPr>
          <w:rFonts w:ascii="Times New Roman" w:hAnsi="Times New Roman"/>
          <w:sz w:val="20"/>
        </w:rPr>
        <w:t xml:space="preserve"> The study further unveils that aspects </w:t>
      </w:r>
      <w:r>
        <w:rPr>
          <w:rFonts w:ascii="Times New Roman" w:hAnsi="Times New Roman"/>
          <w:sz w:val="20"/>
        </w:rPr>
        <w:t>like ‘vocational situation’, ‘family life’, ‘partnership relationship’ and ‘psychological health’</w:t>
      </w:r>
      <w:r w:rsidRPr="00D2055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also showed high</w:t>
      </w:r>
      <w:r w:rsidRPr="00D2055E">
        <w:rPr>
          <w:rFonts w:ascii="Times New Roman" w:hAnsi="Times New Roman"/>
          <w:sz w:val="20"/>
        </w:rPr>
        <w:t xml:space="preserve"> significant association with </w:t>
      </w:r>
      <w:r>
        <w:rPr>
          <w:rFonts w:ascii="Times New Roman" w:hAnsi="Times New Roman"/>
          <w:sz w:val="20"/>
        </w:rPr>
        <w:t xml:space="preserve">education </w:t>
      </w:r>
      <w:r w:rsidRPr="00D2055E">
        <w:rPr>
          <w:rFonts w:ascii="Times New Roman" w:hAnsi="Times New Roman"/>
          <w:sz w:val="20"/>
        </w:rPr>
        <w:t xml:space="preserve">of the senior citizens. Living arrangement </w:t>
      </w:r>
      <w:r>
        <w:rPr>
          <w:rFonts w:ascii="Times New Roman" w:hAnsi="Times New Roman"/>
          <w:sz w:val="20"/>
        </w:rPr>
        <w:t>depicted high</w:t>
      </w:r>
      <w:r w:rsidRPr="00D2055E">
        <w:rPr>
          <w:rFonts w:ascii="Times New Roman" w:hAnsi="Times New Roman"/>
          <w:sz w:val="20"/>
        </w:rPr>
        <w:t xml:space="preserve"> positive</w:t>
      </w:r>
      <w:r>
        <w:rPr>
          <w:rFonts w:ascii="Times New Roman" w:hAnsi="Times New Roman"/>
          <w:sz w:val="20"/>
        </w:rPr>
        <w:t xml:space="preserve"> </w:t>
      </w:r>
      <w:r w:rsidRPr="00D2055E">
        <w:rPr>
          <w:rFonts w:ascii="Times New Roman" w:hAnsi="Times New Roman"/>
          <w:sz w:val="20"/>
        </w:rPr>
        <w:t>significant</w:t>
      </w:r>
      <w:r>
        <w:rPr>
          <w:rFonts w:ascii="Times New Roman" w:hAnsi="Times New Roman"/>
          <w:sz w:val="20"/>
        </w:rPr>
        <w:t xml:space="preserve"> association</w:t>
      </w:r>
      <w:r w:rsidRPr="00D2055E">
        <w:rPr>
          <w:rFonts w:ascii="Times New Roman" w:hAnsi="Times New Roman"/>
          <w:sz w:val="20"/>
        </w:rPr>
        <w:t xml:space="preserve"> with </w:t>
      </w:r>
      <w:r>
        <w:rPr>
          <w:rFonts w:ascii="Times New Roman" w:hAnsi="Times New Roman"/>
          <w:sz w:val="20"/>
        </w:rPr>
        <w:t>age and education</w:t>
      </w:r>
      <w:r w:rsidRPr="00D2055E">
        <w:rPr>
          <w:rFonts w:ascii="Times New Roman" w:hAnsi="Times New Roman"/>
          <w:sz w:val="20"/>
        </w:rPr>
        <w:t xml:space="preserve"> of the senior citizens. </w:t>
      </w:r>
    </w:p>
    <w:p w:rsidR="00DA6D4F" w:rsidRDefault="00DA6D4F"/>
    <w:sectPr w:rsidR="00DA6D4F" w:rsidSect="00DA6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8031E3"/>
    <w:rsid w:val="008031E3"/>
    <w:rsid w:val="00AA3B3A"/>
    <w:rsid w:val="00D1283D"/>
    <w:rsid w:val="00DA6D4F"/>
    <w:rsid w:val="00F02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1E3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2017-12-04T06:16:00Z</dcterms:created>
  <dcterms:modified xsi:type="dcterms:W3CDTF">2017-12-04T06:25:00Z</dcterms:modified>
</cp:coreProperties>
</file>