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2C24" w:rsidRDefault="00302C24" w:rsidP="00D662D4">
      <w:pPr>
        <w:rPr>
          <w:rFonts w:asciiTheme="majorBidi" w:hAnsiTheme="majorBidi" w:cstheme="majorBidi" w:hint="cs"/>
          <w:b/>
          <w:bCs/>
          <w:sz w:val="28"/>
          <w:szCs w:val="28"/>
          <w:rtl/>
        </w:rPr>
      </w:pPr>
      <w:r>
        <w:rPr>
          <w:rFonts w:asciiTheme="majorBidi" w:hAnsiTheme="majorBidi" w:cstheme="majorBidi" w:hint="cs"/>
          <w:b/>
          <w:bCs/>
          <w:noProof/>
          <w:sz w:val="28"/>
          <w:szCs w:val="28"/>
        </w:rPr>
        <w:drawing>
          <wp:inline distT="0" distB="0" distL="0" distR="0">
            <wp:extent cx="1189765" cy="98869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zohreh.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2919" cy="1074415"/>
                    </a:xfrm>
                    <a:prstGeom prst="rect">
                      <a:avLst/>
                    </a:prstGeom>
                  </pic:spPr>
                </pic:pic>
              </a:graphicData>
            </a:graphic>
          </wp:inline>
        </w:drawing>
      </w:r>
    </w:p>
    <w:p w:rsidR="00EB65DC" w:rsidRDefault="00EB65DC" w:rsidP="006F494A">
      <w:pPr>
        <w:jc w:val="right"/>
        <w:rPr>
          <w:rFonts w:asciiTheme="majorBidi" w:hAnsiTheme="majorBidi" w:cstheme="majorBidi" w:hint="cs"/>
          <w:sz w:val="28"/>
          <w:szCs w:val="28"/>
          <w:rtl/>
        </w:rPr>
      </w:pPr>
      <w:proofErr w:type="spellStart"/>
      <w:r w:rsidRPr="002A6A6D">
        <w:rPr>
          <w:rFonts w:asciiTheme="majorBidi" w:hAnsiTheme="majorBidi" w:cstheme="majorBidi"/>
          <w:b/>
          <w:bCs/>
          <w:sz w:val="28"/>
          <w:szCs w:val="28"/>
        </w:rPr>
        <w:t>Titel</w:t>
      </w:r>
      <w:proofErr w:type="spellEnd"/>
      <w:r w:rsidRPr="006F494A">
        <w:rPr>
          <w:rFonts w:asciiTheme="majorBidi" w:hAnsiTheme="majorBidi" w:cstheme="majorBidi"/>
          <w:sz w:val="28"/>
          <w:szCs w:val="28"/>
        </w:rPr>
        <w:t>: Inhibition of Microbial Alkaline Phosphatase by Cimetidine; Kinetics and Molecular binding</w:t>
      </w:r>
    </w:p>
    <w:p w:rsidR="006F494A" w:rsidRPr="00847E32" w:rsidRDefault="006F494A" w:rsidP="006F494A">
      <w:pPr>
        <w:jc w:val="right"/>
        <w:rPr>
          <w:rFonts w:asciiTheme="majorBidi" w:hAnsiTheme="majorBidi" w:cstheme="majorBidi" w:hint="cs"/>
          <w:sz w:val="24"/>
          <w:szCs w:val="24"/>
          <w:rtl/>
        </w:rPr>
      </w:pPr>
    </w:p>
    <w:p w:rsidR="006F494A" w:rsidRPr="00302C24" w:rsidRDefault="00EB65DC" w:rsidP="006F494A">
      <w:pPr>
        <w:jc w:val="center"/>
        <w:rPr>
          <w:rFonts w:asciiTheme="majorBidi" w:hAnsiTheme="majorBidi" w:cstheme="majorBidi" w:hint="cs"/>
          <w:sz w:val="24"/>
          <w:szCs w:val="24"/>
          <w:rtl/>
        </w:rPr>
      </w:pPr>
      <w:proofErr w:type="spellStart"/>
      <w:r w:rsidRPr="00302C24">
        <w:rPr>
          <w:rFonts w:asciiTheme="majorBidi" w:hAnsiTheme="majorBidi" w:cstheme="majorBidi"/>
          <w:sz w:val="24"/>
          <w:szCs w:val="24"/>
        </w:rPr>
        <w:t>Zohreh</w:t>
      </w:r>
      <w:proofErr w:type="spellEnd"/>
      <w:r w:rsidRPr="00302C24">
        <w:rPr>
          <w:rFonts w:asciiTheme="majorBidi" w:hAnsiTheme="majorBidi" w:cstheme="majorBidi"/>
          <w:sz w:val="24"/>
          <w:szCs w:val="24"/>
        </w:rPr>
        <w:t xml:space="preserve"> </w:t>
      </w:r>
      <w:proofErr w:type="spellStart"/>
      <w:r w:rsidRPr="00302C24">
        <w:rPr>
          <w:rFonts w:asciiTheme="majorBidi" w:hAnsiTheme="majorBidi" w:cstheme="majorBidi"/>
          <w:sz w:val="24"/>
          <w:szCs w:val="24"/>
        </w:rPr>
        <w:t>Soheili</w:t>
      </w:r>
      <w:proofErr w:type="spellEnd"/>
      <w:r w:rsidR="00EF29FE" w:rsidRPr="00302C24">
        <w:rPr>
          <w:rFonts w:asciiTheme="majorBidi" w:hAnsiTheme="majorBidi" w:cstheme="majorBidi"/>
          <w:sz w:val="24"/>
          <w:szCs w:val="24"/>
        </w:rPr>
        <w:t xml:space="preserve">        </w:t>
      </w:r>
    </w:p>
    <w:p w:rsidR="00EC717A" w:rsidRDefault="00EB65DC" w:rsidP="00EC717A">
      <w:pPr>
        <w:jc w:val="right"/>
        <w:rPr>
          <w:rFonts w:ascii="TimesNewRomanPS-ItalicMT" w:cs="TimesNewRomanPS-ItalicMT"/>
        </w:rPr>
      </w:pPr>
      <w:r>
        <w:rPr>
          <w:rFonts w:asciiTheme="majorBidi" w:hAnsiTheme="majorBidi" w:cstheme="majorBidi"/>
          <w:b/>
          <w:bCs/>
          <w:sz w:val="24"/>
          <w:szCs w:val="24"/>
        </w:rPr>
        <w:t xml:space="preserve">                    </w:t>
      </w:r>
      <w:r w:rsidRPr="008A2729">
        <w:rPr>
          <w:rFonts w:asciiTheme="majorBidi" w:hAnsiTheme="majorBidi" w:cstheme="majorBidi"/>
          <w:b/>
          <w:bCs/>
          <w:sz w:val="24"/>
          <w:szCs w:val="24"/>
        </w:rPr>
        <w:t xml:space="preserve"> </w:t>
      </w:r>
      <w:r w:rsidRPr="008A2729">
        <w:rPr>
          <w:rFonts w:ascii="TimesNewRomanPS-ItalicMT" w:cs="TimesNewRomanPS-ItalicMT"/>
        </w:rPr>
        <w:t xml:space="preserve">Faculty of Biological Sciences, </w:t>
      </w:r>
      <w:proofErr w:type="spellStart"/>
      <w:r w:rsidRPr="008A2729">
        <w:rPr>
          <w:rFonts w:ascii="TimesNewRomanPS-ItalicMT" w:cs="TimesNewRomanPS-ItalicMT"/>
        </w:rPr>
        <w:t>Shahid</w:t>
      </w:r>
      <w:proofErr w:type="spellEnd"/>
      <w:r w:rsidRPr="008A2729">
        <w:rPr>
          <w:rFonts w:ascii="TimesNewRomanPS-ItalicMT" w:cs="TimesNewRomanPS-ItalicMT"/>
        </w:rPr>
        <w:t xml:space="preserve"> </w:t>
      </w:r>
      <w:proofErr w:type="spellStart"/>
      <w:r w:rsidRPr="008A2729">
        <w:rPr>
          <w:rFonts w:ascii="TimesNewRomanPS-ItalicMT" w:cs="TimesNewRomanPS-ItalicMT"/>
        </w:rPr>
        <w:t>Beheshti</w:t>
      </w:r>
      <w:proofErr w:type="spellEnd"/>
      <w:r w:rsidRPr="008A2729">
        <w:rPr>
          <w:rFonts w:ascii="TimesNewRomanPS-ItalicMT" w:cs="TimesNewRomanPS-ItalicMT"/>
        </w:rPr>
        <w:t xml:space="preserve"> University</w:t>
      </w:r>
      <w:r w:rsidRPr="008A2729">
        <w:rPr>
          <w:rFonts w:cs="TimesNewRomanPS-ItalicMT"/>
        </w:rPr>
        <w:t>, IRAN</w:t>
      </w:r>
      <w:r w:rsidRPr="008A2729">
        <w:rPr>
          <w:rFonts w:ascii="TimesNewRomanPS-ItalicMT" w:cs="TimesNewRomanPS-ItalicMT"/>
        </w:rPr>
        <w:t xml:space="preserve"> </w:t>
      </w:r>
      <w:r w:rsidR="00EC717A">
        <w:rPr>
          <w:rFonts w:ascii="TimesNewRomanPS-ItalicMT" w:cs="TimesNewRomanPS-ItalicMT"/>
        </w:rPr>
        <w:t xml:space="preserve">                        </w:t>
      </w:r>
    </w:p>
    <w:p w:rsidR="00EB65DC" w:rsidRPr="00EC717A" w:rsidRDefault="00EC717A" w:rsidP="001721A2">
      <w:pPr>
        <w:jc w:val="both"/>
        <w:rPr>
          <w:rFonts w:ascii="TimesNewRomanPS-ItalicMT" w:cs="TimesNewRomanPS-ItalicMT" w:hint="cs"/>
          <w:rtl/>
        </w:rPr>
      </w:pPr>
      <w:r>
        <w:rPr>
          <w:color w:val="000000" w:themeColor="text1"/>
        </w:rPr>
        <w:t xml:space="preserve">     </w:t>
      </w:r>
      <w:r w:rsidR="00302C24">
        <w:rPr>
          <w:color w:val="000000" w:themeColor="text1"/>
        </w:rPr>
        <w:t xml:space="preserve">  </w:t>
      </w:r>
      <w:r w:rsidR="0039292F" w:rsidRPr="00E83435">
        <w:rPr>
          <w:color w:val="000000" w:themeColor="text1"/>
        </w:rPr>
        <w:t xml:space="preserve"> Cimetidine (trade name Tagamet</w:t>
      </w:r>
      <w:r w:rsidR="0039292F" w:rsidRPr="001743F4">
        <w:rPr>
          <w:rFonts w:asciiTheme="majorBidi" w:hAnsiTheme="majorBidi" w:cstheme="majorBidi"/>
          <w:color w:val="000000" w:themeColor="text1"/>
          <w:sz w:val="24"/>
          <w:szCs w:val="24"/>
        </w:rPr>
        <w:t>) is a histamine H</w:t>
      </w:r>
      <w:r w:rsidR="0039292F" w:rsidRPr="001743F4">
        <w:rPr>
          <w:rFonts w:asciiTheme="majorBidi" w:hAnsiTheme="majorBidi" w:cstheme="majorBidi"/>
          <w:color w:val="000000" w:themeColor="text1"/>
          <w:sz w:val="24"/>
          <w:szCs w:val="24"/>
          <w:vertAlign w:val="subscript"/>
        </w:rPr>
        <w:t>2</w:t>
      </w:r>
      <w:r w:rsidR="0039292F" w:rsidRPr="001743F4">
        <w:rPr>
          <w:rFonts w:asciiTheme="majorBidi" w:hAnsiTheme="majorBidi" w:cstheme="majorBidi"/>
          <w:color w:val="000000" w:themeColor="text1"/>
          <w:sz w:val="24"/>
          <w:szCs w:val="24"/>
        </w:rPr>
        <w:t xml:space="preserve">-receptor antagonist which </w:t>
      </w:r>
      <w:r w:rsidR="0039292F" w:rsidRPr="001743F4">
        <w:rPr>
          <w:rFonts w:asciiTheme="majorBidi" w:hAnsiTheme="majorBidi" w:cstheme="majorBidi"/>
          <w:sz w:val="24"/>
          <w:szCs w:val="24"/>
        </w:rPr>
        <w:t>is used</w:t>
      </w:r>
      <w:r w:rsidR="0039292F">
        <w:rPr>
          <w:rFonts w:ascii="TimesNewRomanPSMT" w:cs="TimesNewRomanPSMT"/>
          <w:sz w:val="20"/>
          <w:szCs w:val="20"/>
        </w:rPr>
        <w:t xml:space="preserve"> </w:t>
      </w:r>
      <w:r w:rsidR="0039292F" w:rsidRPr="00302C24">
        <w:rPr>
          <w:rFonts w:asciiTheme="majorBidi" w:hAnsiTheme="majorBidi" w:cstheme="majorBidi"/>
          <w:sz w:val="24"/>
          <w:szCs w:val="24"/>
        </w:rPr>
        <w:t>in gastrointestinal</w:t>
      </w:r>
      <w:r w:rsidR="0039292F" w:rsidRPr="00302C24">
        <w:rPr>
          <w:rFonts w:asciiTheme="majorBidi" w:hAnsiTheme="majorBidi" w:cstheme="majorBidi"/>
          <w:color w:val="000000" w:themeColor="text1"/>
          <w:sz w:val="24"/>
          <w:szCs w:val="24"/>
        </w:rPr>
        <w:t xml:space="preserve"> </w:t>
      </w:r>
      <w:proofErr w:type="gramStart"/>
      <w:r w:rsidR="0039292F" w:rsidRPr="00302C24">
        <w:rPr>
          <w:rFonts w:asciiTheme="majorBidi" w:hAnsiTheme="majorBidi" w:cstheme="majorBidi"/>
          <w:color w:val="000000" w:themeColor="text1"/>
          <w:sz w:val="24"/>
          <w:szCs w:val="24"/>
        </w:rPr>
        <w:t>disea</w:t>
      </w:r>
      <w:r w:rsidR="00302C24">
        <w:rPr>
          <w:rFonts w:asciiTheme="majorBidi" w:hAnsiTheme="majorBidi" w:cstheme="majorBidi"/>
          <w:color w:val="000000" w:themeColor="text1"/>
          <w:sz w:val="24"/>
          <w:szCs w:val="24"/>
        </w:rPr>
        <w:t>se</w:t>
      </w:r>
      <w:r w:rsidR="0039292F" w:rsidRPr="00302C24">
        <w:rPr>
          <w:rFonts w:asciiTheme="majorBidi" w:hAnsiTheme="majorBidi" w:cstheme="majorBidi"/>
          <w:color w:val="000000" w:themeColor="text1"/>
          <w:sz w:val="24"/>
          <w:szCs w:val="24"/>
        </w:rPr>
        <w:t xml:space="preserve">  by</w:t>
      </w:r>
      <w:proofErr w:type="gramEnd"/>
      <w:r w:rsidR="0039292F" w:rsidRPr="00302C24">
        <w:rPr>
          <w:rFonts w:asciiTheme="majorBidi" w:hAnsiTheme="majorBidi" w:cstheme="majorBidi"/>
          <w:color w:val="000000" w:themeColor="text1"/>
          <w:sz w:val="24"/>
          <w:szCs w:val="24"/>
        </w:rPr>
        <w:t xml:space="preserve"> reducing acid formation in stomach</w:t>
      </w:r>
      <w:r w:rsidR="0039292F" w:rsidRPr="00302C24">
        <w:rPr>
          <w:rFonts w:asciiTheme="majorBidi" w:hAnsiTheme="majorBidi" w:cstheme="majorBidi"/>
          <w:sz w:val="24"/>
          <w:szCs w:val="24"/>
        </w:rPr>
        <w:t xml:space="preserve">. </w:t>
      </w:r>
      <w:r w:rsidR="00EB65DC" w:rsidRPr="00302C24">
        <w:rPr>
          <w:rFonts w:asciiTheme="majorBidi" w:hAnsiTheme="majorBidi" w:cstheme="majorBidi"/>
          <w:sz w:val="24"/>
          <w:szCs w:val="24"/>
        </w:rPr>
        <w:t xml:space="preserve"> Although this drug is designed for</w:t>
      </w:r>
      <w:r w:rsidR="001721A2" w:rsidRPr="001721A2">
        <w:rPr>
          <w:rFonts w:asciiTheme="majorBidi" w:hAnsiTheme="majorBidi" w:cstheme="majorBidi"/>
          <w:color w:val="000000" w:themeColor="text1"/>
          <w:sz w:val="24"/>
          <w:szCs w:val="24"/>
        </w:rPr>
        <w:t xml:space="preserve"> </w:t>
      </w:r>
      <w:r w:rsidR="001721A2" w:rsidRPr="001743F4">
        <w:rPr>
          <w:rFonts w:asciiTheme="majorBidi" w:hAnsiTheme="majorBidi" w:cstheme="majorBidi"/>
          <w:color w:val="000000" w:themeColor="text1"/>
          <w:sz w:val="24"/>
          <w:szCs w:val="24"/>
        </w:rPr>
        <w:t>H</w:t>
      </w:r>
      <w:r w:rsidR="001721A2" w:rsidRPr="001743F4">
        <w:rPr>
          <w:rFonts w:asciiTheme="majorBidi" w:hAnsiTheme="majorBidi" w:cstheme="majorBidi"/>
          <w:color w:val="000000" w:themeColor="text1"/>
          <w:sz w:val="24"/>
          <w:szCs w:val="24"/>
          <w:vertAlign w:val="subscript"/>
        </w:rPr>
        <w:t>2</w:t>
      </w:r>
      <w:bookmarkStart w:id="0" w:name="_GoBack"/>
      <w:bookmarkEnd w:id="0"/>
      <w:r w:rsidR="00EB65DC" w:rsidRPr="00302C24">
        <w:rPr>
          <w:rFonts w:asciiTheme="majorBidi" w:hAnsiTheme="majorBidi" w:cstheme="majorBidi"/>
          <w:sz w:val="24"/>
          <w:szCs w:val="24"/>
        </w:rPr>
        <w:t xml:space="preserve"> receptor, it can also attach to other enzymes.</w:t>
      </w:r>
      <w:r w:rsidR="00302C24" w:rsidRPr="00302C24">
        <w:rPr>
          <w:rFonts w:asciiTheme="majorBidi" w:hAnsiTheme="majorBidi" w:cstheme="majorBidi"/>
          <w:sz w:val="24"/>
          <w:szCs w:val="24"/>
        </w:rPr>
        <w:t xml:space="preserve"> Alkaline phosphatase (ALP) is an important enzyme used for obtaining inorganic phosphate from organic phosphorylated </w:t>
      </w:r>
      <w:r w:rsidR="00EB10CE">
        <w:rPr>
          <w:rFonts w:asciiTheme="majorBidi" w:hAnsiTheme="majorBidi" w:cstheme="majorBidi"/>
          <w:color w:val="000000" w:themeColor="text1"/>
          <w:sz w:val="24"/>
          <w:szCs w:val="24"/>
        </w:rPr>
        <w:t xml:space="preserve">substrates </w:t>
      </w:r>
      <w:r w:rsidR="00581F7A">
        <w:rPr>
          <w:rFonts w:asciiTheme="majorBidi" w:hAnsiTheme="majorBidi" w:cstheme="majorBidi"/>
          <w:color w:val="000000" w:themeColor="text1"/>
          <w:sz w:val="24"/>
          <w:szCs w:val="24"/>
        </w:rPr>
        <w:t>such</w:t>
      </w:r>
      <w:r w:rsidR="00EB10CE">
        <w:rPr>
          <w:rFonts w:asciiTheme="majorBidi" w:hAnsiTheme="majorBidi" w:cstheme="majorBidi"/>
          <w:color w:val="000000" w:themeColor="text1"/>
          <w:sz w:val="24"/>
          <w:szCs w:val="24"/>
        </w:rPr>
        <w:t xml:space="preserve"> as phospholipids,</w:t>
      </w:r>
      <w:r w:rsidR="00302C24" w:rsidRPr="00302C24">
        <w:rPr>
          <w:rFonts w:asciiTheme="majorBidi" w:hAnsiTheme="majorBidi" w:cstheme="majorBidi"/>
          <w:color w:val="000000" w:themeColor="text1"/>
          <w:sz w:val="24"/>
          <w:szCs w:val="24"/>
        </w:rPr>
        <w:t xml:space="preserve"> nucleotides, proteins, and alkaloid</w:t>
      </w:r>
      <w:r w:rsidR="00302C24" w:rsidRPr="00302C24">
        <w:rPr>
          <w:rFonts w:asciiTheme="majorBidi" w:hAnsiTheme="majorBidi" w:cstheme="majorBidi"/>
          <w:sz w:val="24"/>
          <w:szCs w:val="24"/>
        </w:rPr>
        <w:t xml:space="preserve"> in </w:t>
      </w:r>
      <w:proofErr w:type="spellStart"/>
      <w:r w:rsidR="00302C24" w:rsidRPr="00302C24">
        <w:rPr>
          <w:rFonts w:asciiTheme="majorBidi" w:hAnsiTheme="majorBidi" w:cstheme="majorBidi"/>
          <w:sz w:val="24"/>
          <w:szCs w:val="24"/>
        </w:rPr>
        <w:t>microorganisms</w:t>
      </w:r>
      <w:r w:rsidR="00EB10CE">
        <w:rPr>
          <w:rFonts w:asciiTheme="majorBidi" w:hAnsiTheme="majorBidi" w:cstheme="majorBidi"/>
          <w:sz w:val="24"/>
          <w:szCs w:val="24"/>
        </w:rPr>
        <w:t>.</w:t>
      </w:r>
      <w:r w:rsidR="00581F7A" w:rsidRPr="00EB10CE">
        <w:rPr>
          <w:rFonts w:asciiTheme="majorBidi" w:hAnsiTheme="majorBidi" w:cstheme="majorBidi"/>
          <w:i/>
          <w:iCs/>
          <w:color w:val="000000" w:themeColor="text1"/>
          <w:sz w:val="24"/>
          <w:szCs w:val="24"/>
        </w:rPr>
        <w:t>Saccharomyces</w:t>
      </w:r>
      <w:proofErr w:type="spellEnd"/>
      <w:r w:rsidR="00581F7A" w:rsidRPr="00EB10CE">
        <w:rPr>
          <w:rFonts w:asciiTheme="majorBidi" w:hAnsiTheme="majorBidi" w:cstheme="majorBidi"/>
          <w:i/>
          <w:iCs/>
          <w:color w:val="000000" w:themeColor="text1"/>
          <w:sz w:val="24"/>
          <w:szCs w:val="24"/>
        </w:rPr>
        <w:t xml:space="preserve"> </w:t>
      </w:r>
      <w:proofErr w:type="spellStart"/>
      <w:r w:rsidR="00581F7A" w:rsidRPr="00EB10CE">
        <w:rPr>
          <w:rFonts w:asciiTheme="majorBidi" w:hAnsiTheme="majorBidi" w:cstheme="majorBidi"/>
          <w:i/>
          <w:iCs/>
          <w:color w:val="000000" w:themeColor="text1"/>
          <w:sz w:val="24"/>
          <w:szCs w:val="24"/>
        </w:rPr>
        <w:t>cer</w:t>
      </w:r>
      <w:r w:rsidR="00EB10CE">
        <w:rPr>
          <w:rFonts w:asciiTheme="majorBidi" w:hAnsiTheme="majorBidi" w:cstheme="majorBidi"/>
          <w:i/>
          <w:iCs/>
          <w:color w:val="000000" w:themeColor="text1"/>
          <w:sz w:val="24"/>
          <w:szCs w:val="24"/>
        </w:rPr>
        <w:t>ev</w:t>
      </w:r>
      <w:r w:rsidR="00302C24" w:rsidRPr="00EB10CE">
        <w:rPr>
          <w:rFonts w:asciiTheme="majorBidi" w:hAnsiTheme="majorBidi" w:cstheme="majorBidi"/>
          <w:i/>
          <w:iCs/>
          <w:color w:val="000000" w:themeColor="text1"/>
          <w:sz w:val="24"/>
          <w:szCs w:val="24"/>
        </w:rPr>
        <w:t>isiae</w:t>
      </w:r>
      <w:proofErr w:type="spellEnd"/>
      <w:r w:rsidR="00302C24" w:rsidRPr="00302C24">
        <w:rPr>
          <w:rFonts w:asciiTheme="majorBidi" w:hAnsiTheme="majorBidi" w:cstheme="majorBidi"/>
          <w:color w:val="000000" w:themeColor="text1"/>
          <w:sz w:val="24"/>
          <w:szCs w:val="24"/>
        </w:rPr>
        <w:t xml:space="preserve"> is a unicellular fungus</w:t>
      </w:r>
      <w:r w:rsidR="00302C24" w:rsidRPr="00302C24">
        <w:rPr>
          <w:rFonts w:asciiTheme="majorBidi" w:hAnsiTheme="majorBidi" w:cstheme="majorBidi"/>
          <w:sz w:val="24"/>
          <w:szCs w:val="24"/>
        </w:rPr>
        <w:t xml:space="preserve">. </w:t>
      </w:r>
      <w:r w:rsidR="00302C24" w:rsidRPr="00302C24">
        <w:rPr>
          <w:rFonts w:asciiTheme="majorBidi" w:hAnsiTheme="majorBidi" w:cstheme="majorBidi"/>
          <w:color w:val="000000" w:themeColor="text1"/>
          <w:sz w:val="24"/>
          <w:szCs w:val="24"/>
        </w:rPr>
        <w:t>It is an attractive model organism due to the fact that its genome has been sequenced, its genetics are easily manipulated, and it is very easy to maintain in the lab. Because many yeast proteins are similar in sequence and function to those found in other organisms, studies performed in yeast can help us to determine how a particular gene or protein functions in higher eukaryotes</w:t>
      </w:r>
      <w:r w:rsidR="00302C24" w:rsidRPr="00302C24">
        <w:rPr>
          <w:rFonts w:asciiTheme="majorBidi" w:hAnsiTheme="majorBidi" w:cstheme="majorBidi"/>
          <w:sz w:val="24"/>
          <w:szCs w:val="24"/>
        </w:rPr>
        <w:t xml:space="preserve">. In this </w:t>
      </w:r>
      <w:proofErr w:type="spellStart"/>
      <w:r w:rsidR="00302C24" w:rsidRPr="00302C24">
        <w:rPr>
          <w:rFonts w:asciiTheme="majorBidi" w:hAnsiTheme="majorBidi" w:cstheme="majorBidi"/>
          <w:sz w:val="24"/>
          <w:szCs w:val="24"/>
        </w:rPr>
        <w:t>stydy</w:t>
      </w:r>
      <w:proofErr w:type="spellEnd"/>
      <w:r w:rsidR="00302C24" w:rsidRPr="00302C24">
        <w:rPr>
          <w:rFonts w:asciiTheme="majorBidi" w:hAnsiTheme="majorBidi" w:cstheme="majorBidi"/>
          <w:sz w:val="24"/>
          <w:szCs w:val="24"/>
        </w:rPr>
        <w:t xml:space="preserve"> effect of cimetidine on the </w:t>
      </w:r>
      <w:proofErr w:type="gramStart"/>
      <w:r w:rsidR="00302C24" w:rsidRPr="00302C24">
        <w:rPr>
          <w:rFonts w:asciiTheme="majorBidi" w:hAnsiTheme="majorBidi" w:cstheme="majorBidi"/>
          <w:sz w:val="24"/>
          <w:szCs w:val="24"/>
        </w:rPr>
        <w:t>ALP  and</w:t>
      </w:r>
      <w:proofErr w:type="gramEnd"/>
      <w:r w:rsidR="00302C24" w:rsidRPr="00302C24">
        <w:rPr>
          <w:rFonts w:asciiTheme="majorBidi" w:hAnsiTheme="majorBidi" w:cstheme="majorBidi"/>
          <w:sz w:val="24"/>
          <w:szCs w:val="24"/>
        </w:rPr>
        <w:t xml:space="preserve"> </w:t>
      </w:r>
      <w:r w:rsidR="00302C24" w:rsidRPr="00302C24">
        <w:rPr>
          <w:rFonts w:asciiTheme="majorBidi" w:hAnsiTheme="majorBidi" w:cstheme="majorBidi"/>
          <w:color w:val="000000" w:themeColor="text1"/>
          <w:sz w:val="24"/>
          <w:szCs w:val="24"/>
        </w:rPr>
        <w:t>kinetic parameters</w:t>
      </w:r>
      <w:r w:rsidR="00302C24" w:rsidRPr="00302C24">
        <w:rPr>
          <w:rFonts w:asciiTheme="majorBidi" w:hAnsiTheme="majorBidi" w:cstheme="majorBidi"/>
          <w:sz w:val="24"/>
          <w:szCs w:val="24"/>
        </w:rPr>
        <w:t xml:space="preserve"> of ALP of  </w:t>
      </w:r>
      <w:proofErr w:type="spellStart"/>
      <w:r w:rsidR="00302C24" w:rsidRPr="001743F4">
        <w:rPr>
          <w:rFonts w:asciiTheme="majorBidi" w:hAnsiTheme="majorBidi" w:cstheme="majorBidi"/>
          <w:sz w:val="24"/>
          <w:szCs w:val="24"/>
        </w:rPr>
        <w:t>S</w:t>
      </w:r>
      <w:r w:rsidR="00302C24" w:rsidRPr="001743F4">
        <w:rPr>
          <w:rFonts w:asciiTheme="majorBidi" w:hAnsiTheme="majorBidi" w:cstheme="majorBidi"/>
          <w:i/>
          <w:iCs/>
          <w:sz w:val="24"/>
          <w:szCs w:val="24"/>
        </w:rPr>
        <w:t>.cerevisae</w:t>
      </w:r>
      <w:proofErr w:type="spellEnd"/>
      <w:r w:rsidR="00302C24" w:rsidRPr="00302C24">
        <w:rPr>
          <w:rFonts w:asciiTheme="majorBidi" w:hAnsiTheme="majorBidi" w:cstheme="majorBidi"/>
          <w:sz w:val="24"/>
          <w:szCs w:val="24"/>
        </w:rPr>
        <w:t xml:space="preserve">  was investigated. Cultured cells were disrupted by ultrasound and the cell free extract was used in enzyme assay</w:t>
      </w:r>
      <w:r w:rsidR="00302C24" w:rsidRPr="00302C24">
        <w:rPr>
          <w:rFonts w:asciiTheme="majorBidi" w:hAnsiTheme="majorBidi" w:cstheme="majorBidi"/>
          <w:color w:val="000000" w:themeColor="text1"/>
          <w:sz w:val="24"/>
          <w:szCs w:val="24"/>
        </w:rPr>
        <w:t xml:space="preserve">. </w:t>
      </w:r>
      <w:proofErr w:type="spellStart"/>
      <w:r w:rsidR="00302C24" w:rsidRPr="00302C24">
        <w:rPr>
          <w:rFonts w:asciiTheme="majorBidi" w:hAnsiTheme="majorBidi" w:cstheme="majorBidi"/>
          <w:color w:val="000000" w:themeColor="text1"/>
          <w:sz w:val="24"/>
          <w:szCs w:val="24"/>
        </w:rPr>
        <w:t>Lineweaver</w:t>
      </w:r>
      <w:proofErr w:type="spellEnd"/>
      <w:r w:rsidR="00302C24" w:rsidRPr="00302C24">
        <w:rPr>
          <w:rFonts w:asciiTheme="majorBidi" w:hAnsiTheme="majorBidi" w:cstheme="majorBidi"/>
          <w:color w:val="000000" w:themeColor="text1"/>
          <w:sz w:val="24"/>
          <w:szCs w:val="24"/>
        </w:rPr>
        <w:t xml:space="preserve"> –Burk plot was utilized to determine the type of inhibition as well as Km and </w:t>
      </w:r>
      <w:proofErr w:type="spellStart"/>
      <w:r w:rsidR="00302C24" w:rsidRPr="00302C24">
        <w:rPr>
          <w:rFonts w:asciiTheme="majorBidi" w:hAnsiTheme="majorBidi" w:cstheme="majorBidi"/>
          <w:color w:val="000000" w:themeColor="text1"/>
          <w:sz w:val="24"/>
          <w:szCs w:val="24"/>
        </w:rPr>
        <w:t>Vmax</w:t>
      </w:r>
      <w:proofErr w:type="spellEnd"/>
      <w:r w:rsidR="00302C24" w:rsidRPr="00302C24">
        <w:rPr>
          <w:rFonts w:asciiTheme="majorBidi" w:hAnsiTheme="majorBidi" w:cstheme="majorBidi"/>
          <w:color w:val="000000" w:themeColor="text1"/>
          <w:sz w:val="24"/>
          <w:szCs w:val="24"/>
        </w:rPr>
        <w:t xml:space="preserve"> of the enzyme</w:t>
      </w:r>
      <w:r w:rsidR="00302C24" w:rsidRPr="00302C24">
        <w:rPr>
          <w:rFonts w:asciiTheme="majorBidi" w:hAnsiTheme="majorBidi" w:cstheme="majorBidi"/>
          <w:sz w:val="24"/>
          <w:szCs w:val="24"/>
        </w:rPr>
        <w:t xml:space="preserve"> .the result showed that cimetidine inhibited ALP with competitive inhibition in</w:t>
      </w:r>
      <w:r w:rsidR="00302C24" w:rsidRPr="00302C24">
        <w:rPr>
          <w:rFonts w:asciiTheme="majorBidi" w:hAnsiTheme="majorBidi" w:cstheme="majorBidi"/>
          <w:i/>
          <w:iCs/>
          <w:sz w:val="24"/>
          <w:szCs w:val="24"/>
        </w:rPr>
        <w:t xml:space="preserve"> </w:t>
      </w:r>
      <w:proofErr w:type="spellStart"/>
      <w:r w:rsidR="00302C24" w:rsidRPr="001743F4">
        <w:rPr>
          <w:rFonts w:asciiTheme="majorBidi" w:hAnsiTheme="majorBidi" w:cstheme="majorBidi"/>
          <w:sz w:val="24"/>
          <w:szCs w:val="24"/>
        </w:rPr>
        <w:t>S</w:t>
      </w:r>
      <w:r w:rsidR="00302C24" w:rsidRPr="00302C24">
        <w:rPr>
          <w:rFonts w:asciiTheme="majorBidi" w:hAnsiTheme="majorBidi" w:cstheme="majorBidi"/>
          <w:sz w:val="24"/>
          <w:szCs w:val="24"/>
        </w:rPr>
        <w:t>.</w:t>
      </w:r>
      <w:r w:rsidR="00302C24" w:rsidRPr="00302C24">
        <w:rPr>
          <w:rFonts w:asciiTheme="majorBidi" w:hAnsiTheme="majorBidi" w:cstheme="majorBidi"/>
          <w:i/>
          <w:iCs/>
          <w:sz w:val="24"/>
          <w:szCs w:val="24"/>
        </w:rPr>
        <w:t>cerevisae</w:t>
      </w:r>
      <w:proofErr w:type="spellEnd"/>
      <w:r w:rsidR="00302C24" w:rsidRPr="00302C24">
        <w:rPr>
          <w:rFonts w:asciiTheme="majorBidi" w:hAnsiTheme="majorBidi" w:cstheme="majorBidi"/>
          <w:i/>
          <w:iCs/>
          <w:sz w:val="24"/>
          <w:szCs w:val="24"/>
        </w:rPr>
        <w:t>.</w:t>
      </w:r>
      <w:r w:rsidR="00302C24" w:rsidRPr="00302C24">
        <w:rPr>
          <w:rFonts w:asciiTheme="majorBidi" w:hAnsiTheme="majorBidi" w:cstheme="majorBidi"/>
          <w:sz w:val="24"/>
          <w:szCs w:val="24"/>
        </w:rPr>
        <w:t xml:space="preserve"> </w:t>
      </w:r>
      <w:r w:rsidR="00302C24" w:rsidRPr="00302C24">
        <w:rPr>
          <w:rFonts w:asciiTheme="majorBidi" w:hAnsiTheme="majorBidi" w:cstheme="majorBidi"/>
          <w:color w:val="000000" w:themeColor="text1"/>
          <w:sz w:val="24"/>
          <w:szCs w:val="24"/>
        </w:rPr>
        <w:t xml:space="preserve">. In the presence of different concentrations of drug, the </w:t>
      </w:r>
      <w:proofErr w:type="spellStart"/>
      <w:r w:rsidR="00302C24" w:rsidRPr="00302C24">
        <w:rPr>
          <w:rFonts w:asciiTheme="majorBidi" w:hAnsiTheme="majorBidi" w:cstheme="majorBidi"/>
          <w:color w:val="000000" w:themeColor="text1"/>
          <w:sz w:val="24"/>
          <w:szCs w:val="24"/>
        </w:rPr>
        <w:t>Vmax</w:t>
      </w:r>
      <w:proofErr w:type="spellEnd"/>
      <w:r w:rsidR="00302C24" w:rsidRPr="00302C24">
        <w:rPr>
          <w:rFonts w:asciiTheme="majorBidi" w:hAnsiTheme="majorBidi" w:cstheme="majorBidi"/>
          <w:color w:val="000000" w:themeColor="text1"/>
          <w:sz w:val="24"/>
          <w:szCs w:val="24"/>
        </w:rPr>
        <w:t xml:space="preserve"> of enzyme did not change, while the Km raised by increasing the drug concentration</w:t>
      </w:r>
      <w:r w:rsidR="00130670">
        <w:rPr>
          <w:rFonts w:asciiTheme="majorBidi" w:hAnsiTheme="majorBidi" w:cstheme="majorBidi"/>
          <w:color w:val="000000" w:themeColor="text1"/>
          <w:sz w:val="24"/>
          <w:szCs w:val="24"/>
        </w:rPr>
        <w:t>.</w:t>
      </w:r>
      <w:r w:rsidR="00302C24" w:rsidRPr="00302C24">
        <w:rPr>
          <w:rFonts w:asciiTheme="majorBidi" w:hAnsiTheme="majorBidi" w:cstheme="majorBidi"/>
          <w:sz w:val="24"/>
          <w:szCs w:val="24"/>
        </w:rPr>
        <w:t>IC50 and Ki of drug in</w:t>
      </w:r>
      <w:r w:rsidR="00302C24" w:rsidRPr="00302C24">
        <w:rPr>
          <w:rFonts w:asciiTheme="majorBidi" w:hAnsiTheme="majorBidi" w:cstheme="majorBidi"/>
          <w:i/>
          <w:iCs/>
          <w:sz w:val="24"/>
          <w:szCs w:val="24"/>
        </w:rPr>
        <w:t xml:space="preserve"> </w:t>
      </w:r>
      <w:proofErr w:type="spellStart"/>
      <w:proofErr w:type="gramStart"/>
      <w:r w:rsidR="00302C24" w:rsidRPr="001743F4">
        <w:rPr>
          <w:rFonts w:asciiTheme="majorBidi" w:hAnsiTheme="majorBidi" w:cstheme="majorBidi"/>
          <w:sz w:val="24"/>
          <w:szCs w:val="24"/>
        </w:rPr>
        <w:t>S</w:t>
      </w:r>
      <w:r w:rsidR="00302C24" w:rsidRPr="00302C24">
        <w:rPr>
          <w:rFonts w:asciiTheme="majorBidi" w:hAnsiTheme="majorBidi" w:cstheme="majorBidi"/>
          <w:i/>
          <w:iCs/>
          <w:sz w:val="24"/>
          <w:szCs w:val="24"/>
        </w:rPr>
        <w:t>.cerevisiae</w:t>
      </w:r>
      <w:proofErr w:type="spellEnd"/>
      <w:r w:rsidR="00302C24" w:rsidRPr="00302C24">
        <w:rPr>
          <w:rFonts w:asciiTheme="majorBidi" w:hAnsiTheme="majorBidi" w:cstheme="majorBidi"/>
          <w:i/>
          <w:iCs/>
          <w:sz w:val="24"/>
          <w:szCs w:val="24"/>
        </w:rPr>
        <w:t xml:space="preserve">  </w:t>
      </w:r>
      <w:r w:rsidR="00302C24" w:rsidRPr="00302C24">
        <w:rPr>
          <w:rFonts w:asciiTheme="majorBidi" w:hAnsiTheme="majorBidi" w:cstheme="majorBidi"/>
          <w:sz w:val="24"/>
          <w:szCs w:val="24"/>
        </w:rPr>
        <w:t>determined</w:t>
      </w:r>
      <w:proofErr w:type="gramEnd"/>
      <w:r w:rsidR="00302C24" w:rsidRPr="00302C24">
        <w:rPr>
          <w:rFonts w:asciiTheme="majorBidi" w:hAnsiTheme="majorBidi" w:cstheme="majorBidi"/>
          <w:sz w:val="24"/>
          <w:szCs w:val="24"/>
        </w:rPr>
        <w:t xml:space="preserve"> that the drug bound to ALP of </w:t>
      </w:r>
      <w:proofErr w:type="spellStart"/>
      <w:r w:rsidR="00302C24" w:rsidRPr="001743F4">
        <w:rPr>
          <w:rFonts w:asciiTheme="majorBidi" w:hAnsiTheme="majorBidi" w:cstheme="majorBidi"/>
          <w:sz w:val="24"/>
          <w:szCs w:val="24"/>
        </w:rPr>
        <w:t>S</w:t>
      </w:r>
      <w:r w:rsidR="00302C24" w:rsidRPr="00302C24">
        <w:rPr>
          <w:rFonts w:asciiTheme="majorBidi" w:hAnsiTheme="majorBidi" w:cstheme="majorBidi"/>
          <w:i/>
          <w:iCs/>
          <w:sz w:val="24"/>
          <w:szCs w:val="24"/>
        </w:rPr>
        <w:t>.cerevisiae</w:t>
      </w:r>
      <w:proofErr w:type="spellEnd"/>
      <w:r w:rsidR="00302C24" w:rsidRPr="00302C24">
        <w:rPr>
          <w:rFonts w:asciiTheme="majorBidi" w:hAnsiTheme="majorBidi" w:cstheme="majorBidi"/>
          <w:sz w:val="24"/>
          <w:szCs w:val="24"/>
        </w:rPr>
        <w:t xml:space="preserve"> with medium affinity.  The proposed molecular modeling suggested in </w:t>
      </w:r>
      <w:r w:rsidR="00302C24" w:rsidRPr="001743F4">
        <w:rPr>
          <w:rFonts w:asciiTheme="majorBidi" w:hAnsiTheme="majorBidi" w:cstheme="majorBidi"/>
          <w:sz w:val="24"/>
          <w:szCs w:val="24"/>
        </w:rPr>
        <w:t>S</w:t>
      </w:r>
      <w:r w:rsidR="00302C24" w:rsidRPr="00302C24">
        <w:rPr>
          <w:rFonts w:asciiTheme="majorBidi" w:hAnsiTheme="majorBidi" w:cstheme="majorBidi"/>
          <w:i/>
          <w:iCs/>
          <w:sz w:val="24"/>
          <w:szCs w:val="24"/>
        </w:rPr>
        <w:t xml:space="preserve">. </w:t>
      </w:r>
      <w:proofErr w:type="spellStart"/>
      <w:r w:rsidR="00302C24" w:rsidRPr="00302C24">
        <w:rPr>
          <w:rFonts w:asciiTheme="majorBidi" w:hAnsiTheme="majorBidi" w:cstheme="majorBidi"/>
          <w:i/>
          <w:iCs/>
          <w:sz w:val="24"/>
          <w:szCs w:val="24"/>
        </w:rPr>
        <w:t>cerevisiae</w:t>
      </w:r>
      <w:proofErr w:type="spellEnd"/>
      <w:r w:rsidR="00302C24" w:rsidRPr="00302C24">
        <w:rPr>
          <w:rFonts w:asciiTheme="majorBidi" w:hAnsiTheme="majorBidi" w:cstheme="majorBidi"/>
          <w:i/>
          <w:iCs/>
          <w:sz w:val="24"/>
          <w:szCs w:val="24"/>
        </w:rPr>
        <w:t>,</w:t>
      </w:r>
      <w:r w:rsidR="00302C24" w:rsidRPr="00302C24">
        <w:rPr>
          <w:rFonts w:asciiTheme="majorBidi" w:hAnsiTheme="majorBidi" w:cstheme="majorBidi"/>
          <w:sz w:val="24"/>
          <w:szCs w:val="24"/>
        </w:rPr>
        <w:t xml:space="preserve"> </w:t>
      </w:r>
      <w:proofErr w:type="gramStart"/>
      <w:r w:rsidR="00302C24" w:rsidRPr="00302C24">
        <w:rPr>
          <w:rFonts w:asciiTheme="majorBidi" w:hAnsiTheme="majorBidi" w:cstheme="majorBidi"/>
          <w:sz w:val="24"/>
          <w:szCs w:val="24"/>
        </w:rPr>
        <w:t>that</w:t>
      </w:r>
      <w:r w:rsidR="00302C24" w:rsidRPr="00302C24">
        <w:rPr>
          <w:rFonts w:asciiTheme="majorBidi" w:hAnsiTheme="majorBidi" w:cstheme="majorBidi"/>
          <w:i/>
          <w:iCs/>
          <w:sz w:val="24"/>
          <w:szCs w:val="24"/>
        </w:rPr>
        <w:t xml:space="preserve">  </w:t>
      </w:r>
      <w:r w:rsidR="00302C24" w:rsidRPr="00302C24">
        <w:rPr>
          <w:rFonts w:asciiTheme="majorBidi" w:hAnsiTheme="majorBidi" w:cstheme="majorBidi"/>
          <w:sz w:val="24"/>
          <w:szCs w:val="24"/>
        </w:rPr>
        <w:t>the</w:t>
      </w:r>
      <w:proofErr w:type="gramEnd"/>
      <w:r w:rsidR="00302C24" w:rsidRPr="00302C24">
        <w:rPr>
          <w:rFonts w:asciiTheme="majorBidi" w:hAnsiTheme="majorBidi" w:cstheme="majorBidi"/>
          <w:sz w:val="24"/>
          <w:szCs w:val="24"/>
        </w:rPr>
        <w:t xml:space="preserve"> drug bound to Zn2+ ion of active site. </w:t>
      </w:r>
      <w:proofErr w:type="gramStart"/>
      <w:r w:rsidR="00302C24" w:rsidRPr="00302C24">
        <w:rPr>
          <w:rFonts w:asciiTheme="majorBidi" w:hAnsiTheme="majorBidi" w:cstheme="majorBidi"/>
          <w:sz w:val="24"/>
          <w:szCs w:val="24"/>
        </w:rPr>
        <w:t>patterns</w:t>
      </w:r>
      <w:proofErr w:type="gramEnd"/>
      <w:r w:rsidR="00302C24" w:rsidRPr="00302C24">
        <w:rPr>
          <w:rFonts w:asciiTheme="majorBidi" w:hAnsiTheme="majorBidi" w:cstheme="majorBidi"/>
          <w:sz w:val="24"/>
          <w:szCs w:val="24"/>
        </w:rPr>
        <w:t xml:space="preserve"> of pH, temperature </w:t>
      </w:r>
      <w:proofErr w:type="spellStart"/>
      <w:r w:rsidR="00302C24" w:rsidRPr="00302C24">
        <w:rPr>
          <w:rFonts w:asciiTheme="majorBidi" w:hAnsiTheme="majorBidi" w:cstheme="majorBidi"/>
          <w:sz w:val="24"/>
          <w:szCs w:val="24"/>
        </w:rPr>
        <w:t>profile,kinetic</w:t>
      </w:r>
      <w:proofErr w:type="spellEnd"/>
      <w:r w:rsidR="00302C24" w:rsidRPr="00302C24">
        <w:rPr>
          <w:rFonts w:asciiTheme="majorBidi" w:hAnsiTheme="majorBidi" w:cstheme="majorBidi"/>
          <w:sz w:val="24"/>
          <w:szCs w:val="24"/>
        </w:rPr>
        <w:t xml:space="preserve"> parameter, and type of inhibition demonstrated that the ALP of </w:t>
      </w:r>
      <w:proofErr w:type="spellStart"/>
      <w:r w:rsidR="00302C24" w:rsidRPr="00302C24">
        <w:rPr>
          <w:rFonts w:asciiTheme="majorBidi" w:hAnsiTheme="majorBidi" w:cstheme="majorBidi"/>
          <w:sz w:val="24"/>
          <w:szCs w:val="24"/>
        </w:rPr>
        <w:t>S,cerevisiae</w:t>
      </w:r>
      <w:proofErr w:type="spellEnd"/>
      <w:r w:rsidR="00302C24" w:rsidRPr="00302C24">
        <w:rPr>
          <w:rFonts w:asciiTheme="majorBidi" w:hAnsiTheme="majorBidi" w:cstheme="majorBidi"/>
          <w:sz w:val="24"/>
          <w:szCs w:val="24"/>
        </w:rPr>
        <w:t xml:space="preserve"> was </w:t>
      </w:r>
      <w:proofErr w:type="spellStart"/>
      <w:r w:rsidR="00302C24" w:rsidRPr="00302C24">
        <w:rPr>
          <w:rFonts w:asciiTheme="majorBidi" w:hAnsiTheme="majorBidi" w:cstheme="majorBidi"/>
          <w:sz w:val="24"/>
          <w:szCs w:val="24"/>
        </w:rPr>
        <w:t>isozymes</w:t>
      </w:r>
      <w:proofErr w:type="spellEnd"/>
      <w:r w:rsidR="00302C24" w:rsidRPr="00302C24">
        <w:rPr>
          <w:rFonts w:asciiTheme="majorBidi" w:hAnsiTheme="majorBidi" w:cstheme="majorBidi"/>
          <w:sz w:val="24"/>
          <w:szCs w:val="24"/>
        </w:rPr>
        <w:t xml:space="preserve"> and cimetidine bound to the</w:t>
      </w:r>
      <w:r w:rsidR="006C6746">
        <w:rPr>
          <w:rFonts w:asciiTheme="majorBidi" w:hAnsiTheme="majorBidi" w:cstheme="majorBidi"/>
          <w:sz w:val="24"/>
          <w:szCs w:val="24"/>
        </w:rPr>
        <w:t xml:space="preserve">se </w:t>
      </w:r>
      <w:proofErr w:type="spellStart"/>
      <w:r w:rsidR="006C6746">
        <w:rPr>
          <w:rFonts w:asciiTheme="majorBidi" w:hAnsiTheme="majorBidi" w:cstheme="majorBidi"/>
          <w:sz w:val="24"/>
          <w:szCs w:val="24"/>
        </w:rPr>
        <w:t>isozymes</w:t>
      </w:r>
      <w:proofErr w:type="spellEnd"/>
      <w:r w:rsidR="006C6746">
        <w:rPr>
          <w:rFonts w:asciiTheme="majorBidi" w:hAnsiTheme="majorBidi" w:cstheme="majorBidi"/>
          <w:sz w:val="24"/>
          <w:szCs w:val="24"/>
        </w:rPr>
        <w:t xml:space="preserve"> with different</w:t>
      </w:r>
      <w:r w:rsidR="004A35ED">
        <w:rPr>
          <w:rFonts w:asciiTheme="majorBidi" w:hAnsiTheme="majorBidi" w:cstheme="majorBidi"/>
          <w:sz w:val="24"/>
          <w:szCs w:val="24"/>
        </w:rPr>
        <w:t xml:space="preserve"> </w:t>
      </w:r>
      <w:r w:rsidR="006C6746">
        <w:rPr>
          <w:rFonts w:asciiTheme="majorBidi" w:hAnsiTheme="majorBidi" w:cstheme="majorBidi"/>
          <w:sz w:val="24"/>
          <w:szCs w:val="24"/>
        </w:rPr>
        <w:t xml:space="preserve"> ways</w:t>
      </w:r>
      <w:r w:rsidR="00EF0C2C">
        <w:rPr>
          <w:rFonts w:asciiTheme="majorBidi" w:hAnsiTheme="majorBidi" w:cstheme="majorBidi"/>
          <w:sz w:val="24"/>
          <w:szCs w:val="24"/>
        </w:rPr>
        <w:t>.</w:t>
      </w:r>
      <w:r w:rsidR="00B47142">
        <w:rPr>
          <w:rFonts w:ascii="TimesNewRomanPSMT" w:cs="TimesNewRomanPSMT"/>
          <w:sz w:val="20"/>
          <w:szCs w:val="20"/>
        </w:rPr>
        <w:t xml:space="preserve"> </w:t>
      </w:r>
    </w:p>
    <w:p w:rsidR="00EC717A" w:rsidRDefault="00EC717A" w:rsidP="00EB10CE">
      <w:pPr>
        <w:jc w:val="both"/>
        <w:rPr>
          <w:rFonts w:hint="cs"/>
          <w:color w:val="000000" w:themeColor="text1"/>
          <w:rtl/>
        </w:rPr>
      </w:pPr>
    </w:p>
    <w:p w:rsidR="004A35ED" w:rsidRPr="00EF0C2C" w:rsidRDefault="0037094B" w:rsidP="0037094B">
      <w:pPr>
        <w:jc w:val="right"/>
        <w:rPr>
          <w:rFonts w:asciiTheme="majorBidi" w:hAnsiTheme="majorBidi" w:cstheme="majorBidi"/>
          <w:b/>
          <w:bCs/>
          <w:color w:val="000000" w:themeColor="text1"/>
          <w:sz w:val="24"/>
          <w:szCs w:val="24"/>
        </w:rPr>
      </w:pPr>
      <w:r w:rsidRPr="00EF0C2C">
        <w:rPr>
          <w:rFonts w:asciiTheme="majorBidi" w:hAnsiTheme="majorBidi" w:cstheme="majorBidi"/>
          <w:b/>
          <w:bCs/>
          <w:color w:val="000000" w:themeColor="text1"/>
          <w:sz w:val="24"/>
          <w:szCs w:val="24"/>
        </w:rPr>
        <w:t>Biography</w:t>
      </w:r>
    </w:p>
    <w:p w:rsidR="0037094B" w:rsidRPr="00EF0C2C" w:rsidRDefault="0037094B" w:rsidP="0037094B">
      <w:pPr>
        <w:jc w:val="right"/>
        <w:rPr>
          <w:rFonts w:asciiTheme="majorBidi" w:hAnsiTheme="majorBidi" w:cstheme="majorBidi"/>
          <w:color w:val="000000" w:themeColor="text1"/>
          <w:sz w:val="24"/>
          <w:szCs w:val="24"/>
          <w:rtl/>
        </w:rPr>
      </w:pPr>
      <w:r w:rsidRPr="00EF0C2C">
        <w:rPr>
          <w:rFonts w:asciiTheme="majorBidi" w:hAnsiTheme="majorBidi" w:cstheme="majorBidi"/>
          <w:color w:val="000000" w:themeColor="text1"/>
          <w:sz w:val="24"/>
          <w:szCs w:val="24"/>
        </w:rPr>
        <w:t xml:space="preserve">Graduated from the MSc in Microbiology at the University of </w:t>
      </w:r>
      <w:proofErr w:type="spellStart"/>
      <w:r w:rsidRPr="00EF0C2C">
        <w:rPr>
          <w:rFonts w:asciiTheme="majorBidi" w:hAnsiTheme="majorBidi" w:cstheme="majorBidi"/>
          <w:color w:val="000000" w:themeColor="text1"/>
          <w:sz w:val="24"/>
          <w:szCs w:val="24"/>
        </w:rPr>
        <w:t>Shahid</w:t>
      </w:r>
      <w:proofErr w:type="spellEnd"/>
      <w:r w:rsidRPr="00EF0C2C">
        <w:rPr>
          <w:rFonts w:asciiTheme="majorBidi" w:hAnsiTheme="majorBidi" w:cstheme="majorBidi"/>
          <w:color w:val="000000" w:themeColor="text1"/>
          <w:sz w:val="24"/>
          <w:szCs w:val="24"/>
        </w:rPr>
        <w:t xml:space="preserve"> </w:t>
      </w:r>
      <w:proofErr w:type="spellStart"/>
      <w:r w:rsidRPr="00EF0C2C">
        <w:rPr>
          <w:rFonts w:asciiTheme="majorBidi" w:hAnsiTheme="majorBidi" w:cstheme="majorBidi"/>
          <w:color w:val="000000" w:themeColor="text1"/>
          <w:sz w:val="24"/>
          <w:szCs w:val="24"/>
        </w:rPr>
        <w:t>Beheshti</w:t>
      </w:r>
      <w:proofErr w:type="spellEnd"/>
      <w:r w:rsidRPr="00EF0C2C">
        <w:rPr>
          <w:rFonts w:asciiTheme="majorBidi" w:hAnsiTheme="majorBidi" w:cstheme="majorBidi"/>
          <w:color w:val="000000" w:themeColor="text1"/>
          <w:sz w:val="24"/>
          <w:szCs w:val="24"/>
        </w:rPr>
        <w:t xml:space="preserve"> and PhD student with an article published in internal and external journals.</w:t>
      </w:r>
    </w:p>
    <w:p w:rsidR="004A35ED" w:rsidRPr="00EF0C2C" w:rsidRDefault="006C6746" w:rsidP="004A35ED">
      <w:pPr>
        <w:jc w:val="right"/>
        <w:rPr>
          <w:rFonts w:asciiTheme="majorBidi" w:hAnsiTheme="majorBidi" w:cstheme="majorBidi" w:hint="cs"/>
          <w:sz w:val="24"/>
          <w:szCs w:val="24"/>
          <w:rtl/>
        </w:rPr>
      </w:pPr>
      <w:r w:rsidRPr="0037094B">
        <w:rPr>
          <w:rFonts w:asciiTheme="majorBidi" w:hAnsiTheme="majorBidi" w:cstheme="majorBidi"/>
          <w:b/>
          <w:sz w:val="24"/>
          <w:szCs w:val="24"/>
          <w:lang w:val="en-NZ"/>
        </w:rPr>
        <w:t>Presenting author details</w:t>
      </w:r>
    </w:p>
    <w:p w:rsidR="00BD455C" w:rsidRPr="0037094B" w:rsidRDefault="00C87A5F" w:rsidP="0037094B">
      <w:pPr>
        <w:autoSpaceDE w:val="0"/>
        <w:autoSpaceDN w:val="0"/>
        <w:adjustRightInd w:val="0"/>
        <w:jc w:val="right"/>
        <w:rPr>
          <w:rFonts w:asciiTheme="majorBidi" w:hAnsiTheme="majorBidi" w:cstheme="majorBidi"/>
          <w:b/>
          <w:sz w:val="24"/>
          <w:szCs w:val="24"/>
          <w:rtl/>
        </w:rPr>
      </w:pPr>
      <w:r w:rsidRPr="0037094B">
        <w:rPr>
          <w:rFonts w:asciiTheme="majorBidi" w:hAnsiTheme="majorBidi" w:cstheme="majorBidi"/>
          <w:sz w:val="24"/>
          <w:szCs w:val="24"/>
          <w:lang w:val="en-NZ"/>
        </w:rPr>
        <w:t>Full name:</w:t>
      </w:r>
      <w:r w:rsidRPr="0037094B">
        <w:rPr>
          <w:rFonts w:asciiTheme="majorBidi" w:hAnsiTheme="majorBidi" w:cstheme="majorBidi"/>
          <w:sz w:val="24"/>
          <w:szCs w:val="24"/>
          <w:lang w:val="en-NZ"/>
        </w:rPr>
        <w:t xml:space="preserve"> </w:t>
      </w:r>
      <w:proofErr w:type="spellStart"/>
      <w:r w:rsidRPr="0037094B">
        <w:rPr>
          <w:rFonts w:asciiTheme="majorBidi" w:hAnsiTheme="majorBidi" w:cstheme="majorBidi"/>
          <w:sz w:val="24"/>
          <w:szCs w:val="24"/>
          <w:lang w:val="en-NZ"/>
        </w:rPr>
        <w:t>zohreh</w:t>
      </w:r>
      <w:proofErr w:type="spellEnd"/>
      <w:r w:rsidRPr="0037094B">
        <w:rPr>
          <w:rFonts w:asciiTheme="majorBidi" w:hAnsiTheme="majorBidi" w:cstheme="majorBidi"/>
          <w:sz w:val="24"/>
          <w:szCs w:val="24"/>
          <w:lang w:val="en-NZ"/>
        </w:rPr>
        <w:t xml:space="preserve"> </w:t>
      </w:r>
      <w:proofErr w:type="spellStart"/>
      <w:r w:rsidRPr="0037094B">
        <w:rPr>
          <w:rFonts w:asciiTheme="majorBidi" w:hAnsiTheme="majorBidi" w:cstheme="majorBidi"/>
          <w:sz w:val="24"/>
          <w:szCs w:val="24"/>
          <w:lang w:val="en-NZ"/>
        </w:rPr>
        <w:t>soheili</w:t>
      </w:r>
      <w:proofErr w:type="spellEnd"/>
      <w:r w:rsidRPr="0037094B">
        <w:rPr>
          <w:rFonts w:asciiTheme="majorBidi" w:hAnsiTheme="majorBidi" w:cstheme="majorBidi"/>
          <w:sz w:val="24"/>
          <w:szCs w:val="24"/>
          <w:lang w:val="en-NZ"/>
        </w:rPr>
        <w:t xml:space="preserve"> </w:t>
      </w:r>
      <w:r w:rsidRPr="0037094B">
        <w:rPr>
          <w:rFonts w:asciiTheme="majorBidi" w:hAnsiTheme="majorBidi" w:cstheme="majorBidi"/>
          <w:sz w:val="24"/>
          <w:szCs w:val="24"/>
          <w:lang w:val="en-NZ"/>
        </w:rPr>
        <w:br/>
        <w:t>Contact number:</w:t>
      </w:r>
      <w:r w:rsidRPr="0037094B">
        <w:rPr>
          <w:rFonts w:asciiTheme="majorBidi" w:hAnsiTheme="majorBidi" w:cstheme="majorBidi"/>
          <w:sz w:val="24"/>
          <w:szCs w:val="24"/>
          <w:lang w:val="en-NZ"/>
        </w:rPr>
        <w:t xml:space="preserve"> +989128220221</w:t>
      </w:r>
      <w:r w:rsidRPr="0037094B">
        <w:rPr>
          <w:rFonts w:asciiTheme="majorBidi" w:hAnsiTheme="majorBidi" w:cstheme="majorBidi"/>
          <w:sz w:val="24"/>
          <w:szCs w:val="24"/>
          <w:lang w:val="en-NZ"/>
        </w:rPr>
        <w:br/>
      </w:r>
      <w:r w:rsidRPr="0037094B">
        <w:rPr>
          <w:rFonts w:asciiTheme="majorBidi" w:hAnsiTheme="majorBidi" w:cstheme="majorBidi"/>
          <w:sz w:val="24"/>
          <w:szCs w:val="24"/>
        </w:rPr>
        <w:t>email: zohrehsoheili@gmail.com</w:t>
      </w:r>
      <w:r w:rsidRPr="0037094B">
        <w:rPr>
          <w:rFonts w:asciiTheme="majorBidi" w:hAnsiTheme="majorBidi" w:cstheme="majorBidi"/>
          <w:sz w:val="24"/>
          <w:szCs w:val="24"/>
          <w:lang w:val="en-NZ"/>
        </w:rPr>
        <w:br/>
        <w:t>Category: (Oral presentation/ Poster presentation)</w:t>
      </w:r>
      <w:r w:rsidR="00650727" w:rsidRPr="0037094B">
        <w:rPr>
          <w:rFonts w:asciiTheme="majorBidi" w:hAnsiTheme="majorBidi" w:cstheme="majorBidi"/>
          <w:sz w:val="24"/>
          <w:szCs w:val="24"/>
          <w:lang w:val="en-NZ"/>
        </w:rPr>
        <w:t>: poster</w:t>
      </w:r>
    </w:p>
    <w:p w:rsidR="00BD455C" w:rsidRDefault="00BD455C">
      <w:pPr>
        <w:rPr>
          <w:rFonts w:hint="cs"/>
          <w:rtl/>
        </w:rPr>
      </w:pPr>
    </w:p>
    <w:p w:rsidR="00BD455C" w:rsidRDefault="00BD455C">
      <w:pPr>
        <w:rPr>
          <w:rFonts w:hint="cs"/>
          <w:rtl/>
        </w:rPr>
      </w:pPr>
    </w:p>
    <w:p w:rsidR="00BD455C" w:rsidRPr="00E83435" w:rsidRDefault="00BD455C" w:rsidP="00E76A73">
      <w:pPr>
        <w:bidi w:val="0"/>
        <w:spacing w:after="0" w:line="360" w:lineRule="auto"/>
        <w:jc w:val="lowKashida"/>
        <w:rPr>
          <w:color w:val="000000" w:themeColor="text1"/>
        </w:rPr>
      </w:pPr>
      <w:r w:rsidRPr="00E83435">
        <w:rPr>
          <w:color w:val="000000" w:themeColor="text1"/>
        </w:rPr>
        <w:t xml:space="preserve">. It is commonly known as </w:t>
      </w:r>
      <w:proofErr w:type="gramStart"/>
      <w:r w:rsidRPr="00E83435">
        <w:rPr>
          <w:color w:val="000000" w:themeColor="text1"/>
        </w:rPr>
        <w:t>baker's</w:t>
      </w:r>
      <w:proofErr w:type="gramEnd"/>
      <w:r w:rsidRPr="00E83435">
        <w:rPr>
          <w:color w:val="000000" w:themeColor="text1"/>
        </w:rPr>
        <w:t>, brewer's or budding yeast. It is used in the production of a number of human foodstuffs, including alcoholic beverages and in the baking industry</w:t>
      </w:r>
      <w:proofErr w:type="gramStart"/>
      <w:r w:rsidRPr="00E83435">
        <w:rPr>
          <w:color w:val="000000" w:themeColor="text1"/>
        </w:rPr>
        <w:t>..</w:t>
      </w:r>
      <w:proofErr w:type="gramEnd"/>
      <w:r w:rsidRPr="00E83435">
        <w:rPr>
          <w:color w:val="000000" w:themeColor="text1"/>
        </w:rPr>
        <w:t xml:space="preserve"> The enzyme needs Zn</w:t>
      </w:r>
      <w:r w:rsidRPr="00E83435">
        <w:rPr>
          <w:color w:val="000000" w:themeColor="text1"/>
          <w:vertAlign w:val="superscript"/>
        </w:rPr>
        <w:t>2+</w:t>
      </w:r>
      <w:r w:rsidRPr="00E83435">
        <w:rPr>
          <w:color w:val="000000" w:themeColor="text1"/>
        </w:rPr>
        <w:t xml:space="preserve"> and Mg</w:t>
      </w:r>
      <w:r w:rsidRPr="00E83435">
        <w:rPr>
          <w:color w:val="000000" w:themeColor="text1"/>
          <w:vertAlign w:val="superscript"/>
        </w:rPr>
        <w:t xml:space="preserve">2+ </w:t>
      </w:r>
      <w:r w:rsidRPr="00E83435">
        <w:rPr>
          <w:color w:val="000000" w:themeColor="text1"/>
        </w:rPr>
        <w:t xml:space="preserve">for its </w:t>
      </w:r>
      <w:proofErr w:type="gramStart"/>
      <w:r w:rsidRPr="00E83435">
        <w:rPr>
          <w:color w:val="000000" w:themeColor="text1"/>
        </w:rPr>
        <w:t>reaction  In</w:t>
      </w:r>
      <w:proofErr w:type="gramEnd"/>
      <w:r w:rsidRPr="00E83435">
        <w:rPr>
          <w:color w:val="000000" w:themeColor="text1"/>
        </w:rPr>
        <w:t xml:space="preserve"> this research the effect of two </w:t>
      </w:r>
      <w:proofErr w:type="spellStart"/>
      <w:r w:rsidRPr="00E83435">
        <w:rPr>
          <w:color w:val="000000" w:themeColor="text1"/>
        </w:rPr>
        <w:t>histamin</w:t>
      </w:r>
      <w:proofErr w:type="spellEnd"/>
      <w:r w:rsidRPr="00E83435">
        <w:rPr>
          <w:color w:val="000000" w:themeColor="text1"/>
        </w:rPr>
        <w:t xml:space="preserve"> H</w:t>
      </w:r>
      <w:r w:rsidRPr="00E83435">
        <w:rPr>
          <w:color w:val="000000" w:themeColor="text1"/>
          <w:vertAlign w:val="subscript"/>
        </w:rPr>
        <w:t xml:space="preserve">2 </w:t>
      </w:r>
      <w:r w:rsidRPr="00E83435">
        <w:rPr>
          <w:color w:val="000000" w:themeColor="text1"/>
        </w:rPr>
        <w:t>–</w:t>
      </w:r>
      <w:proofErr w:type="spellStart"/>
      <w:r w:rsidRPr="00E83435">
        <w:rPr>
          <w:color w:val="000000" w:themeColor="text1"/>
        </w:rPr>
        <w:t>receptore</w:t>
      </w:r>
      <w:proofErr w:type="spellEnd"/>
      <w:r w:rsidRPr="00E83435">
        <w:rPr>
          <w:color w:val="000000" w:themeColor="text1"/>
        </w:rPr>
        <w:t xml:space="preserve"> blocker drug, on kinetic parameters of ALK of S. </w:t>
      </w:r>
      <w:proofErr w:type="spellStart"/>
      <w:r w:rsidRPr="00E83435">
        <w:rPr>
          <w:color w:val="000000" w:themeColor="text1"/>
        </w:rPr>
        <w:t>cerevisiae</w:t>
      </w:r>
      <w:proofErr w:type="spellEnd"/>
      <w:r w:rsidRPr="00E83435">
        <w:rPr>
          <w:color w:val="000000" w:themeColor="text1"/>
        </w:rPr>
        <w:t xml:space="preserve"> was studied. .. Our results showed that cimetidine can inhibit ALP by competitive manner, but </w:t>
      </w:r>
      <w:proofErr w:type="spellStart"/>
      <w:r w:rsidRPr="00E83435">
        <w:rPr>
          <w:color w:val="000000" w:themeColor="text1"/>
        </w:rPr>
        <w:t>ranitidin</w:t>
      </w:r>
      <w:proofErr w:type="spellEnd"/>
      <w:r w:rsidRPr="00E83435">
        <w:rPr>
          <w:color w:val="000000" w:themeColor="text1"/>
        </w:rPr>
        <w:t xml:space="preserve"> does not inhibit the enzyme The Ki and IC</w:t>
      </w:r>
      <w:r w:rsidRPr="00E83435">
        <w:rPr>
          <w:color w:val="000000" w:themeColor="text1"/>
          <w:vertAlign w:val="subscript"/>
        </w:rPr>
        <w:t>50</w:t>
      </w:r>
      <w:r w:rsidRPr="00E83435">
        <w:rPr>
          <w:color w:val="000000" w:themeColor="text1"/>
        </w:rPr>
        <w:t xml:space="preserve"> value of the drug was estimated to be about 3.2 </w:t>
      </w:r>
      <w:proofErr w:type="spellStart"/>
      <w:r w:rsidRPr="00E83435">
        <w:rPr>
          <w:color w:val="000000" w:themeColor="text1"/>
        </w:rPr>
        <w:t>mM</w:t>
      </w:r>
      <w:proofErr w:type="spellEnd"/>
      <w:r w:rsidRPr="00E83435">
        <w:rPr>
          <w:color w:val="000000" w:themeColor="text1"/>
        </w:rPr>
        <w:t xml:space="preserve"> and 6 </w:t>
      </w:r>
      <w:proofErr w:type="spellStart"/>
      <w:r w:rsidRPr="00E83435">
        <w:rPr>
          <w:color w:val="000000" w:themeColor="text1"/>
        </w:rPr>
        <w:t>mM</w:t>
      </w:r>
      <w:proofErr w:type="spellEnd"/>
      <w:r w:rsidRPr="00E83435">
        <w:rPr>
          <w:color w:val="000000" w:themeColor="text1"/>
        </w:rPr>
        <w:t xml:space="preserve"> respectively, which determined that cimetidine binds to enzyme with medium affinity. Maximum activity of the enzyme was observed at pH 10 and temperature 40 </w:t>
      </w:r>
      <w:proofErr w:type="gramStart"/>
      <w:r w:rsidRPr="00E83435">
        <w:rPr>
          <w:color w:val="000000" w:themeColor="text1"/>
          <w:vertAlign w:val="superscript"/>
        </w:rPr>
        <w:t>0</w:t>
      </w:r>
      <w:r w:rsidRPr="00E83435">
        <w:rPr>
          <w:color w:val="000000" w:themeColor="text1"/>
        </w:rPr>
        <w:t>C  in</w:t>
      </w:r>
      <w:proofErr w:type="gramEnd"/>
      <w:r w:rsidRPr="00E83435">
        <w:rPr>
          <w:color w:val="000000" w:themeColor="text1"/>
        </w:rPr>
        <w:t xml:space="preserve"> the absence and presence of cimetidine, which determined that the drug did not change the optimum pH of the </w:t>
      </w:r>
      <w:proofErr w:type="spellStart"/>
      <w:r w:rsidRPr="00E83435">
        <w:rPr>
          <w:color w:val="000000" w:themeColor="text1"/>
        </w:rPr>
        <w:t>enzyme.modeling</w:t>
      </w:r>
      <w:proofErr w:type="spellEnd"/>
      <w:r w:rsidRPr="00E83435">
        <w:rPr>
          <w:color w:val="000000" w:themeColor="text1"/>
        </w:rPr>
        <w:t xml:space="preserve"> studies of drug binding to the enzyme showed that the drug can be achieved through the </w:t>
      </w:r>
      <w:proofErr w:type="spellStart"/>
      <w:r w:rsidRPr="00E83435">
        <w:rPr>
          <w:color w:val="000000" w:themeColor="text1"/>
        </w:rPr>
        <w:t>imidazol</w:t>
      </w:r>
      <w:proofErr w:type="spellEnd"/>
      <w:r w:rsidRPr="00E83435">
        <w:rPr>
          <w:color w:val="000000" w:themeColor="text1"/>
        </w:rPr>
        <w:t xml:space="preserve"> group to zn</w:t>
      </w:r>
      <w:r w:rsidRPr="00E83435">
        <w:rPr>
          <w:color w:val="000000" w:themeColor="text1"/>
          <w:vertAlign w:val="superscript"/>
        </w:rPr>
        <w:t xml:space="preserve">+2 </w:t>
      </w:r>
      <w:r w:rsidRPr="00E83435">
        <w:rPr>
          <w:color w:val="000000" w:themeColor="text1"/>
        </w:rPr>
        <w:t xml:space="preserve">in the active site of the enzyme bound and Asp51 amino acids compete for binding to the zinc </w:t>
      </w:r>
      <w:proofErr w:type="spellStart"/>
      <w:r w:rsidRPr="00E83435">
        <w:rPr>
          <w:color w:val="000000" w:themeColor="text1"/>
        </w:rPr>
        <w:t>atome</w:t>
      </w:r>
      <w:proofErr w:type="spellEnd"/>
      <w:r w:rsidRPr="00E83435">
        <w:rPr>
          <w:color w:val="000000" w:themeColor="text1"/>
        </w:rPr>
        <w:t>. This mechanism causes the enzyme is inhibited competitively by drug</w:t>
      </w:r>
      <w:r>
        <w:rPr>
          <w:color w:val="000000" w:themeColor="text1"/>
        </w:rPr>
        <w:t>.</w:t>
      </w:r>
      <w:r w:rsidRPr="00E83435">
        <w:rPr>
          <w:rFonts w:cs="Arial"/>
          <w:color w:val="000000" w:themeColor="text1"/>
          <w:rtl/>
        </w:rPr>
        <w:t xml:space="preserve"> </w:t>
      </w:r>
    </w:p>
    <w:p w:rsidR="00BD455C" w:rsidRPr="00E83435" w:rsidRDefault="00BD455C" w:rsidP="00BD455C">
      <w:pPr>
        <w:spacing w:after="0" w:line="360" w:lineRule="auto"/>
        <w:ind w:firstLine="567"/>
        <w:jc w:val="lowKashida"/>
        <w:rPr>
          <w:rFonts w:hint="cs"/>
          <w:color w:val="000000" w:themeColor="text1"/>
          <w:rtl/>
        </w:rPr>
      </w:pPr>
    </w:p>
    <w:p w:rsidR="00BD455C" w:rsidRDefault="00BD455C">
      <w:pPr>
        <w:rPr>
          <w:rtl/>
        </w:rPr>
      </w:pPr>
    </w:p>
    <w:p w:rsidR="00BD455C" w:rsidRDefault="00BD455C"/>
    <w:sectPr w:rsidR="00BD455C" w:rsidSect="00AB4D8F">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NewRomanPS-ItalicMT">
    <w:panose1 w:val="00000000000000000000"/>
    <w:charset w:val="B2"/>
    <w:family w:val="auto"/>
    <w:notTrueType/>
    <w:pitch w:val="default"/>
    <w:sig w:usb0="00002001" w:usb1="00000000" w:usb2="00000000" w:usb3="00000000" w:csb0="00000040" w:csb1="00000000"/>
  </w:font>
  <w:font w:name="TimesNewRomanPSMT">
    <w:panose1 w:val="00000000000000000000"/>
    <w:charset w:val="B2"/>
    <w:family w:val="auto"/>
    <w:notTrueType/>
    <w:pitch w:val="default"/>
    <w:sig w:usb0="00002001" w:usb1="00000000" w:usb2="00000000" w:usb3="00000000" w:csb0="0000004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5DC"/>
    <w:rsid w:val="0002182E"/>
    <w:rsid w:val="00081F1F"/>
    <w:rsid w:val="00130670"/>
    <w:rsid w:val="001721A2"/>
    <w:rsid w:val="001743F4"/>
    <w:rsid w:val="00253442"/>
    <w:rsid w:val="00284115"/>
    <w:rsid w:val="002864AC"/>
    <w:rsid w:val="002A6A6D"/>
    <w:rsid w:val="00302C24"/>
    <w:rsid w:val="0037094B"/>
    <w:rsid w:val="0039292F"/>
    <w:rsid w:val="004A35ED"/>
    <w:rsid w:val="00581F7A"/>
    <w:rsid w:val="00650727"/>
    <w:rsid w:val="006C6746"/>
    <w:rsid w:val="006F494A"/>
    <w:rsid w:val="007717A3"/>
    <w:rsid w:val="00A473D0"/>
    <w:rsid w:val="00AB4D8F"/>
    <w:rsid w:val="00B47142"/>
    <w:rsid w:val="00BD455C"/>
    <w:rsid w:val="00C87A5F"/>
    <w:rsid w:val="00D662D4"/>
    <w:rsid w:val="00E76A73"/>
    <w:rsid w:val="00EB10CE"/>
    <w:rsid w:val="00EB65DC"/>
    <w:rsid w:val="00EC717A"/>
    <w:rsid w:val="00EF0C2C"/>
    <w:rsid w:val="00EF29FE"/>
    <w:rsid w:val="00F37EE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8A6872-F7AA-44B3-905B-E9B0E57C8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5DC"/>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531</Words>
  <Characters>3032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Happy-Boy</dc:creator>
  <cp:keywords/>
  <dc:description/>
  <cp:lastModifiedBy>Happy-Boy</cp:lastModifiedBy>
  <cp:revision>2</cp:revision>
  <dcterms:created xsi:type="dcterms:W3CDTF">2019-03-07T20:47:00Z</dcterms:created>
  <dcterms:modified xsi:type="dcterms:W3CDTF">2019-03-07T20:47:00Z</dcterms:modified>
</cp:coreProperties>
</file>