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565" w:rsidRDefault="00966565" w:rsidP="00966565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75160">
        <w:rPr>
          <w:rFonts w:ascii="Times New Roman" w:hAnsi="Times New Roman"/>
          <w:b/>
          <w:sz w:val="24"/>
          <w:szCs w:val="24"/>
        </w:rPr>
        <w:t xml:space="preserve">PREVALENCE OF </w:t>
      </w:r>
      <w:proofErr w:type="spellStart"/>
      <w:r w:rsidRPr="00E75160">
        <w:rPr>
          <w:rFonts w:ascii="Times New Roman" w:hAnsi="Times New Roman"/>
          <w:b/>
          <w:i/>
          <w:sz w:val="24"/>
          <w:szCs w:val="24"/>
        </w:rPr>
        <w:t>T</w:t>
      </w:r>
      <w:r>
        <w:rPr>
          <w:rFonts w:ascii="Times New Roman" w:hAnsi="Times New Roman"/>
          <w:b/>
          <w:i/>
          <w:sz w:val="24"/>
          <w:szCs w:val="24"/>
        </w:rPr>
        <w:t>richomonas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vaginalis</w:t>
      </w:r>
      <w:proofErr w:type="spellEnd"/>
      <w:r w:rsidRPr="00E75160">
        <w:rPr>
          <w:rFonts w:ascii="Times New Roman" w:hAnsi="Times New Roman"/>
          <w:b/>
          <w:sz w:val="24"/>
          <w:szCs w:val="24"/>
        </w:rPr>
        <w:t xml:space="preserve"> A</w:t>
      </w:r>
      <w:r>
        <w:rPr>
          <w:rFonts w:ascii="Times New Roman" w:hAnsi="Times New Roman"/>
          <w:b/>
          <w:sz w:val="24"/>
          <w:szCs w:val="24"/>
        </w:rPr>
        <w:t xml:space="preserve">ND TRIAZOLE </w:t>
      </w:r>
      <w:r w:rsidRPr="00E75160">
        <w:rPr>
          <w:rFonts w:ascii="Times New Roman" w:hAnsi="Times New Roman"/>
          <w:b/>
          <w:sz w:val="24"/>
          <w:szCs w:val="24"/>
        </w:rPr>
        <w:t xml:space="preserve">RESISTANT </w:t>
      </w:r>
      <w:r w:rsidRPr="00E75160">
        <w:rPr>
          <w:rFonts w:ascii="Times New Roman" w:hAnsi="Times New Roman"/>
          <w:b/>
          <w:i/>
          <w:sz w:val="24"/>
          <w:szCs w:val="24"/>
        </w:rPr>
        <w:t>C</w:t>
      </w:r>
      <w:r>
        <w:rPr>
          <w:rFonts w:ascii="Times New Roman" w:hAnsi="Times New Roman"/>
          <w:b/>
          <w:i/>
          <w:sz w:val="24"/>
          <w:szCs w:val="24"/>
        </w:rPr>
        <w:t xml:space="preserve">andida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albicans</w:t>
      </w:r>
      <w:proofErr w:type="spellEnd"/>
      <w:r w:rsidRPr="00E7516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EXPRESSING ERG11 GENE AMONG ADULT FEMALES</w:t>
      </w:r>
      <w:r w:rsidRPr="00E75160">
        <w:rPr>
          <w:rFonts w:ascii="Times New Roman" w:hAnsi="Times New Roman"/>
          <w:b/>
          <w:sz w:val="24"/>
          <w:szCs w:val="24"/>
        </w:rPr>
        <w:t xml:space="preserve"> IN ABAKALIKI</w:t>
      </w:r>
      <w:r>
        <w:rPr>
          <w:rFonts w:ascii="Times New Roman" w:hAnsi="Times New Roman"/>
          <w:b/>
          <w:sz w:val="24"/>
          <w:szCs w:val="24"/>
        </w:rPr>
        <w:t>, EBONYI STATE</w:t>
      </w:r>
      <w:r w:rsidRPr="00E75160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966565" w:rsidRDefault="00966565" w:rsidP="00966565">
      <w:pPr>
        <w:pStyle w:val="NoSpacing"/>
        <w:jc w:val="center"/>
        <w:rPr>
          <w:rFonts w:ascii="Times New Roman" w:hAnsi="Times New Roman"/>
          <w:b/>
          <w:sz w:val="20"/>
          <w:szCs w:val="20"/>
          <w:vertAlign w:val="superscript"/>
        </w:rPr>
      </w:pPr>
      <w:proofErr w:type="spellStart"/>
      <w:r w:rsidRPr="00966565">
        <w:rPr>
          <w:rFonts w:ascii="Times New Roman" w:hAnsi="Times New Roman"/>
          <w:b/>
          <w:sz w:val="20"/>
          <w:szCs w:val="20"/>
        </w:rPr>
        <w:t>Agumah</w:t>
      </w:r>
      <w:proofErr w:type="spellEnd"/>
      <w:r w:rsidRPr="00966565">
        <w:rPr>
          <w:rFonts w:ascii="Times New Roman" w:hAnsi="Times New Roman"/>
          <w:b/>
          <w:sz w:val="20"/>
          <w:szCs w:val="20"/>
        </w:rPr>
        <w:t xml:space="preserve"> N. B</w:t>
      </w:r>
      <w:r w:rsidRPr="00966565">
        <w:rPr>
          <w:rFonts w:ascii="Times New Roman" w:hAnsi="Times New Roman"/>
          <w:b/>
          <w:sz w:val="20"/>
          <w:szCs w:val="20"/>
          <w:vertAlign w:val="superscript"/>
        </w:rPr>
        <w:t>1</w:t>
      </w:r>
      <w:r w:rsidRPr="00966565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966565">
        <w:rPr>
          <w:rFonts w:ascii="Times New Roman" w:hAnsi="Times New Roman"/>
          <w:b/>
          <w:sz w:val="20"/>
          <w:szCs w:val="20"/>
        </w:rPr>
        <w:t>Opara</w:t>
      </w:r>
      <w:proofErr w:type="spellEnd"/>
      <w:r w:rsidRPr="00966565">
        <w:rPr>
          <w:rFonts w:ascii="Times New Roman" w:hAnsi="Times New Roman"/>
          <w:b/>
          <w:sz w:val="20"/>
          <w:szCs w:val="20"/>
        </w:rPr>
        <w:t xml:space="preserve"> J. I.</w:t>
      </w:r>
      <w:r w:rsidRPr="00966565">
        <w:rPr>
          <w:rFonts w:ascii="Times New Roman" w:hAnsi="Times New Roman"/>
          <w:b/>
          <w:sz w:val="20"/>
          <w:szCs w:val="20"/>
          <w:vertAlign w:val="superscript"/>
        </w:rPr>
        <w:t>2</w:t>
      </w:r>
      <w:r w:rsidRPr="00966565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966565">
        <w:rPr>
          <w:rFonts w:ascii="Times New Roman" w:hAnsi="Times New Roman"/>
          <w:b/>
          <w:sz w:val="20"/>
          <w:szCs w:val="20"/>
        </w:rPr>
        <w:t>Onwuliri</w:t>
      </w:r>
      <w:proofErr w:type="spellEnd"/>
      <w:r w:rsidRPr="00966565">
        <w:rPr>
          <w:rFonts w:ascii="Times New Roman" w:hAnsi="Times New Roman"/>
          <w:b/>
          <w:sz w:val="20"/>
          <w:szCs w:val="20"/>
        </w:rPr>
        <w:t xml:space="preserve"> F. C.</w:t>
      </w:r>
      <w:r w:rsidRPr="00966565">
        <w:rPr>
          <w:rFonts w:ascii="Times New Roman" w:hAnsi="Times New Roman"/>
          <w:b/>
          <w:sz w:val="20"/>
          <w:szCs w:val="20"/>
          <w:vertAlign w:val="superscript"/>
        </w:rPr>
        <w:t>2</w:t>
      </w:r>
      <w:r w:rsidRPr="00966565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966565">
        <w:rPr>
          <w:rFonts w:ascii="Times New Roman" w:hAnsi="Times New Roman"/>
          <w:b/>
          <w:sz w:val="20"/>
          <w:szCs w:val="20"/>
        </w:rPr>
        <w:t>Onwuliri</w:t>
      </w:r>
      <w:proofErr w:type="spellEnd"/>
      <w:r w:rsidRPr="00966565">
        <w:rPr>
          <w:rFonts w:ascii="Times New Roman" w:hAnsi="Times New Roman"/>
          <w:b/>
          <w:sz w:val="20"/>
          <w:szCs w:val="20"/>
        </w:rPr>
        <w:t xml:space="preserve"> E. A.</w:t>
      </w:r>
      <w:r w:rsidRPr="00966565">
        <w:rPr>
          <w:rFonts w:ascii="Times New Roman" w:hAnsi="Times New Roman"/>
          <w:b/>
          <w:sz w:val="20"/>
          <w:szCs w:val="20"/>
          <w:vertAlign w:val="superscript"/>
        </w:rPr>
        <w:t>3</w:t>
      </w:r>
      <w:r w:rsidRPr="00966565">
        <w:rPr>
          <w:rFonts w:ascii="Times New Roman" w:hAnsi="Times New Roman"/>
          <w:b/>
          <w:sz w:val="20"/>
          <w:szCs w:val="20"/>
        </w:rPr>
        <w:t>, Orji M. U</w:t>
      </w:r>
      <w:r w:rsidRPr="00966565">
        <w:rPr>
          <w:rFonts w:ascii="Times New Roman" w:hAnsi="Times New Roman"/>
          <w:b/>
          <w:sz w:val="20"/>
          <w:szCs w:val="20"/>
          <w:vertAlign w:val="superscript"/>
        </w:rPr>
        <w:t>4</w:t>
      </w:r>
    </w:p>
    <w:p w:rsidR="00966565" w:rsidRPr="00966565" w:rsidRDefault="00966565" w:rsidP="00966565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966565" w:rsidRPr="00966565" w:rsidRDefault="00966565" w:rsidP="00966565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966565">
        <w:rPr>
          <w:rFonts w:ascii="Times New Roman" w:hAnsi="Times New Roman"/>
          <w:b/>
          <w:sz w:val="20"/>
          <w:szCs w:val="20"/>
          <w:vertAlign w:val="superscript"/>
        </w:rPr>
        <w:t>1</w:t>
      </w:r>
      <w:r w:rsidRPr="00966565">
        <w:rPr>
          <w:rFonts w:ascii="Times New Roman" w:hAnsi="Times New Roman"/>
          <w:b/>
          <w:sz w:val="20"/>
          <w:szCs w:val="20"/>
        </w:rPr>
        <w:t xml:space="preserve">Department of Applied Microbiology, </w:t>
      </w:r>
      <w:proofErr w:type="spellStart"/>
      <w:r w:rsidRPr="00966565">
        <w:rPr>
          <w:rFonts w:ascii="Times New Roman" w:hAnsi="Times New Roman"/>
          <w:b/>
          <w:sz w:val="20"/>
          <w:szCs w:val="20"/>
        </w:rPr>
        <w:t>Ebonyi</w:t>
      </w:r>
      <w:proofErr w:type="spellEnd"/>
      <w:r w:rsidRPr="00966565">
        <w:rPr>
          <w:rFonts w:ascii="Times New Roman" w:hAnsi="Times New Roman"/>
          <w:b/>
          <w:sz w:val="20"/>
          <w:szCs w:val="20"/>
        </w:rPr>
        <w:t xml:space="preserve"> State University, </w:t>
      </w:r>
      <w:proofErr w:type="spellStart"/>
      <w:r w:rsidRPr="00966565">
        <w:rPr>
          <w:rFonts w:ascii="Times New Roman" w:hAnsi="Times New Roman"/>
          <w:b/>
          <w:sz w:val="20"/>
          <w:szCs w:val="20"/>
        </w:rPr>
        <w:t>Abakaliki</w:t>
      </w:r>
      <w:proofErr w:type="spellEnd"/>
    </w:p>
    <w:p w:rsidR="00966565" w:rsidRPr="00966565" w:rsidRDefault="00966565" w:rsidP="00966565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966565">
        <w:rPr>
          <w:rFonts w:ascii="Times New Roman" w:hAnsi="Times New Roman"/>
          <w:b/>
          <w:sz w:val="20"/>
          <w:szCs w:val="20"/>
          <w:vertAlign w:val="superscript"/>
        </w:rPr>
        <w:t>2</w:t>
      </w:r>
      <w:r w:rsidRPr="00966565">
        <w:rPr>
          <w:rFonts w:ascii="Times New Roman" w:hAnsi="Times New Roman"/>
          <w:b/>
          <w:sz w:val="20"/>
          <w:szCs w:val="20"/>
        </w:rPr>
        <w:t>Applied Microbiology Unit; Department of Plant science and technology, University of Jos. Nigeria.</w:t>
      </w:r>
    </w:p>
    <w:p w:rsidR="00966565" w:rsidRPr="00966565" w:rsidRDefault="00966565" w:rsidP="00966565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 w:rsidRPr="00966565">
        <w:rPr>
          <w:rFonts w:ascii="Times New Roman" w:hAnsi="Times New Roman"/>
          <w:b/>
          <w:sz w:val="20"/>
          <w:szCs w:val="20"/>
          <w:vertAlign w:val="superscript"/>
        </w:rPr>
        <w:t>3</w:t>
      </w:r>
      <w:r w:rsidRPr="00966565">
        <w:rPr>
          <w:rFonts w:ascii="Times New Roman" w:hAnsi="Times New Roman"/>
          <w:b/>
          <w:sz w:val="20"/>
          <w:szCs w:val="20"/>
        </w:rPr>
        <w:t>Department of Pharmaceutical Microbiology, Faculty of Pharmacy, University of Jos. Nigeria.</w:t>
      </w:r>
      <w:proofErr w:type="gramEnd"/>
    </w:p>
    <w:p w:rsidR="00966565" w:rsidRDefault="00966565" w:rsidP="00966565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 w:rsidRPr="00966565">
        <w:rPr>
          <w:rFonts w:ascii="Times New Roman" w:hAnsi="Times New Roman"/>
          <w:b/>
          <w:sz w:val="20"/>
          <w:szCs w:val="20"/>
          <w:vertAlign w:val="superscript"/>
        </w:rPr>
        <w:t>4</w:t>
      </w:r>
      <w:r w:rsidRPr="00966565">
        <w:rPr>
          <w:rFonts w:ascii="Times New Roman" w:hAnsi="Times New Roman"/>
          <w:b/>
          <w:sz w:val="20"/>
          <w:szCs w:val="20"/>
        </w:rPr>
        <w:t xml:space="preserve">Department of Applied Microbiology, </w:t>
      </w:r>
      <w:proofErr w:type="spellStart"/>
      <w:r w:rsidRPr="00966565">
        <w:rPr>
          <w:rFonts w:ascii="Times New Roman" w:hAnsi="Times New Roman"/>
          <w:b/>
          <w:sz w:val="20"/>
          <w:szCs w:val="20"/>
        </w:rPr>
        <w:t>Nnamdi</w:t>
      </w:r>
      <w:proofErr w:type="spellEnd"/>
      <w:r w:rsidRPr="00966565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966565">
        <w:rPr>
          <w:rFonts w:ascii="Times New Roman" w:hAnsi="Times New Roman"/>
          <w:b/>
          <w:sz w:val="20"/>
          <w:szCs w:val="20"/>
        </w:rPr>
        <w:t>Azikiwe</w:t>
      </w:r>
      <w:proofErr w:type="spellEnd"/>
      <w:r w:rsidRPr="00966565">
        <w:rPr>
          <w:rFonts w:ascii="Times New Roman" w:hAnsi="Times New Roman"/>
          <w:b/>
          <w:sz w:val="20"/>
          <w:szCs w:val="20"/>
        </w:rPr>
        <w:t xml:space="preserve"> University, </w:t>
      </w:r>
      <w:proofErr w:type="spellStart"/>
      <w:r w:rsidRPr="00966565">
        <w:rPr>
          <w:rFonts w:ascii="Times New Roman" w:hAnsi="Times New Roman"/>
          <w:b/>
          <w:sz w:val="20"/>
          <w:szCs w:val="20"/>
        </w:rPr>
        <w:t>Awka</w:t>
      </w:r>
      <w:proofErr w:type="spellEnd"/>
      <w:r w:rsidRPr="00966565">
        <w:rPr>
          <w:rFonts w:ascii="Times New Roman" w:hAnsi="Times New Roman"/>
          <w:b/>
          <w:sz w:val="20"/>
          <w:szCs w:val="20"/>
        </w:rPr>
        <w:t>.</w:t>
      </w:r>
      <w:proofErr w:type="gramEnd"/>
      <w:r w:rsidRPr="00966565">
        <w:rPr>
          <w:rFonts w:ascii="Times New Roman" w:hAnsi="Times New Roman"/>
          <w:b/>
          <w:sz w:val="20"/>
          <w:szCs w:val="20"/>
        </w:rPr>
        <w:t xml:space="preserve"> Nigeria</w:t>
      </w:r>
    </w:p>
    <w:p w:rsidR="00966565" w:rsidRDefault="00966565" w:rsidP="00966565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966565" w:rsidRPr="00966565" w:rsidRDefault="00966565" w:rsidP="0096656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D25478" w:rsidRPr="00966565" w:rsidRDefault="00D25478" w:rsidP="00966565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966565" w:rsidRPr="00D74C83" w:rsidRDefault="00966565" w:rsidP="0096656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ERG11 gene has been reported to be one of the genes whose expression is responsible for resistance of </w:t>
      </w:r>
      <w:r w:rsidRPr="009374B4">
        <w:rPr>
          <w:rFonts w:ascii="Times New Roman" w:hAnsi="Times New Roman"/>
          <w:i/>
          <w:sz w:val="24"/>
          <w:szCs w:val="24"/>
        </w:rPr>
        <w:t xml:space="preserve">Candida </w:t>
      </w:r>
      <w:r>
        <w:rPr>
          <w:rFonts w:ascii="Times New Roman" w:hAnsi="Times New Roman"/>
          <w:sz w:val="24"/>
          <w:szCs w:val="24"/>
        </w:rPr>
        <w:t xml:space="preserve">to various </w:t>
      </w:r>
      <w:proofErr w:type="spellStart"/>
      <w:r>
        <w:rPr>
          <w:rFonts w:ascii="Times New Roman" w:hAnsi="Times New Roman"/>
          <w:sz w:val="24"/>
          <w:szCs w:val="24"/>
        </w:rPr>
        <w:t>triazole</w:t>
      </w:r>
      <w:proofErr w:type="spellEnd"/>
      <w:r>
        <w:rPr>
          <w:rFonts w:ascii="Times New Roman" w:hAnsi="Times New Roman"/>
          <w:sz w:val="24"/>
          <w:szCs w:val="24"/>
        </w:rPr>
        <w:t xml:space="preserve"> drugs which are first line treatment for </w:t>
      </w:r>
      <w:proofErr w:type="spellStart"/>
      <w:r>
        <w:rPr>
          <w:rFonts w:ascii="Times New Roman" w:hAnsi="Times New Roman"/>
          <w:sz w:val="24"/>
          <w:szCs w:val="24"/>
        </w:rPr>
        <w:t>candidiasis</w:t>
      </w:r>
      <w:proofErr w:type="spellEnd"/>
      <w:r>
        <w:rPr>
          <w:rFonts w:ascii="Times New Roman" w:hAnsi="Times New Roman"/>
          <w:sz w:val="24"/>
          <w:szCs w:val="24"/>
        </w:rPr>
        <w:t xml:space="preserve">. Vaginal </w:t>
      </w:r>
      <w:proofErr w:type="spellStart"/>
      <w:r>
        <w:rPr>
          <w:rFonts w:ascii="Times New Roman" w:hAnsi="Times New Roman"/>
          <w:sz w:val="24"/>
          <w:szCs w:val="24"/>
        </w:rPr>
        <w:t>candidiasis</w:t>
      </w:r>
      <w:proofErr w:type="spellEnd"/>
      <w:r>
        <w:rPr>
          <w:rFonts w:ascii="Times New Roman" w:hAnsi="Times New Roman"/>
          <w:sz w:val="24"/>
          <w:szCs w:val="24"/>
        </w:rPr>
        <w:t xml:space="preserve"> often </w:t>
      </w:r>
      <w:proofErr w:type="gramStart"/>
      <w:r>
        <w:rPr>
          <w:rFonts w:ascii="Times New Roman" w:hAnsi="Times New Roman"/>
          <w:sz w:val="24"/>
          <w:szCs w:val="24"/>
        </w:rPr>
        <w:t>exist</w:t>
      </w:r>
      <w:proofErr w:type="gramEnd"/>
      <w:r>
        <w:rPr>
          <w:rFonts w:ascii="Times New Roman" w:hAnsi="Times New Roman"/>
          <w:sz w:val="24"/>
          <w:szCs w:val="24"/>
        </w:rPr>
        <w:t xml:space="preserve"> in association with </w:t>
      </w:r>
      <w:proofErr w:type="spellStart"/>
      <w:r w:rsidRPr="009374B4">
        <w:rPr>
          <w:rFonts w:ascii="Times New Roman" w:hAnsi="Times New Roman"/>
          <w:i/>
          <w:sz w:val="24"/>
          <w:szCs w:val="24"/>
        </w:rPr>
        <w:t>Trichomonas</w:t>
      </w:r>
      <w:proofErr w:type="spellEnd"/>
      <w:r w:rsidRPr="009374B4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as co-infection in females. </w:t>
      </w:r>
      <w:r w:rsidRPr="00D74C83">
        <w:rPr>
          <w:rFonts w:ascii="Times New Roman" w:hAnsi="Times New Roman"/>
          <w:sz w:val="24"/>
          <w:szCs w:val="24"/>
        </w:rPr>
        <w:t>This study wa</w:t>
      </w:r>
      <w:r>
        <w:rPr>
          <w:rFonts w:ascii="Times New Roman" w:hAnsi="Times New Roman"/>
          <w:sz w:val="24"/>
          <w:szCs w:val="24"/>
        </w:rPr>
        <w:t>s carried out to determine the p</w:t>
      </w:r>
      <w:r w:rsidRPr="00D74C83">
        <w:rPr>
          <w:rFonts w:ascii="Times New Roman" w:hAnsi="Times New Roman"/>
          <w:sz w:val="24"/>
          <w:szCs w:val="24"/>
        </w:rPr>
        <w:t xml:space="preserve">revalence of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Trichomonas</w:t>
      </w:r>
      <w:proofErr w:type="spellEnd"/>
      <w:r w:rsidRPr="00D74C83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vaginalis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and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triazole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74C83">
        <w:rPr>
          <w:rFonts w:ascii="Times New Roman" w:hAnsi="Times New Roman"/>
          <w:sz w:val="24"/>
          <w:szCs w:val="24"/>
        </w:rPr>
        <w:t>Fluconazole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D74C83">
        <w:rPr>
          <w:rFonts w:ascii="Times New Roman" w:hAnsi="Times New Roman"/>
          <w:sz w:val="24"/>
          <w:szCs w:val="24"/>
        </w:rPr>
        <w:t>voriconazole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D74C83">
        <w:rPr>
          <w:rFonts w:ascii="Times New Roman" w:hAnsi="Times New Roman"/>
          <w:sz w:val="24"/>
          <w:szCs w:val="24"/>
        </w:rPr>
        <w:t xml:space="preserve"> resistant </w:t>
      </w:r>
      <w:r w:rsidRPr="00D74C83">
        <w:rPr>
          <w:rFonts w:ascii="Times New Roman" w:hAnsi="Times New Roman"/>
          <w:i/>
          <w:sz w:val="24"/>
          <w:szCs w:val="24"/>
        </w:rPr>
        <w:t xml:space="preserve">Candida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albicans</w:t>
      </w:r>
      <w:proofErr w:type="spellEnd"/>
      <w:r w:rsidRPr="00D74C8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expressing ERG11 gene from adult females</w:t>
      </w:r>
      <w:r w:rsidRPr="00D74C83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D74C83">
        <w:rPr>
          <w:rFonts w:ascii="Times New Roman" w:hAnsi="Times New Roman"/>
          <w:sz w:val="24"/>
          <w:szCs w:val="24"/>
        </w:rPr>
        <w:t>Abakaliki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. Urine and vaginal swab samples were randomly collected from volunteers after obtaining their consent to participate in the study. </w:t>
      </w:r>
      <w:r>
        <w:rPr>
          <w:rFonts w:ascii="Times New Roman" w:hAnsi="Times New Roman"/>
          <w:sz w:val="24"/>
          <w:szCs w:val="24"/>
        </w:rPr>
        <w:t>The study covered a period of ten months from March to 2016-January 2017. A total of 565 adult females</w:t>
      </w:r>
      <w:r w:rsidRPr="00D74C83">
        <w:rPr>
          <w:rFonts w:ascii="Times New Roman" w:hAnsi="Times New Roman"/>
          <w:sz w:val="24"/>
          <w:szCs w:val="24"/>
        </w:rPr>
        <w:t xml:space="preserve"> participate</w:t>
      </w:r>
      <w:r>
        <w:rPr>
          <w:rFonts w:ascii="Times New Roman" w:hAnsi="Times New Roman"/>
          <w:sz w:val="24"/>
          <w:szCs w:val="24"/>
        </w:rPr>
        <w:t>d in the study. A total of 340 u</w:t>
      </w:r>
      <w:r w:rsidRPr="00D74C83">
        <w:rPr>
          <w:rFonts w:ascii="Times New Roman" w:hAnsi="Times New Roman"/>
          <w:sz w:val="24"/>
          <w:szCs w:val="24"/>
        </w:rPr>
        <w:t xml:space="preserve">rine specimens and 288 vaginal swab specimens were collected. Direct wet mount technique as well as culture in </w:t>
      </w:r>
      <w:proofErr w:type="spellStart"/>
      <w:r w:rsidRPr="003828DE">
        <w:rPr>
          <w:rFonts w:ascii="Times New Roman" w:hAnsi="Times New Roman"/>
          <w:i/>
          <w:sz w:val="24"/>
          <w:szCs w:val="24"/>
        </w:rPr>
        <w:t>Trichomonas</w:t>
      </w:r>
      <w:proofErr w:type="spellEnd"/>
      <w:r w:rsidRPr="003828DE">
        <w:rPr>
          <w:rFonts w:ascii="Times New Roman" w:hAnsi="Times New Roman"/>
          <w:i/>
          <w:sz w:val="24"/>
          <w:szCs w:val="24"/>
        </w:rPr>
        <w:t xml:space="preserve"> </w:t>
      </w:r>
      <w:r w:rsidRPr="00D74C83">
        <w:rPr>
          <w:rFonts w:ascii="Times New Roman" w:hAnsi="Times New Roman"/>
          <w:sz w:val="24"/>
          <w:szCs w:val="24"/>
        </w:rPr>
        <w:t xml:space="preserve">broth were used to examine the </w:t>
      </w:r>
      <w:r>
        <w:rPr>
          <w:rFonts w:ascii="Times New Roman" w:hAnsi="Times New Roman"/>
          <w:sz w:val="24"/>
          <w:szCs w:val="24"/>
        </w:rPr>
        <w:t>urine and v</w:t>
      </w:r>
      <w:r w:rsidRPr="00D74C83">
        <w:rPr>
          <w:rFonts w:ascii="Times New Roman" w:hAnsi="Times New Roman"/>
          <w:sz w:val="24"/>
          <w:szCs w:val="24"/>
        </w:rPr>
        <w:t xml:space="preserve">aginal swab specimens for the presence of motile </w:t>
      </w:r>
      <w:proofErr w:type="spellStart"/>
      <w:r w:rsidRPr="003828DE">
        <w:rPr>
          <w:rFonts w:ascii="Times New Roman" w:hAnsi="Times New Roman"/>
          <w:i/>
          <w:sz w:val="24"/>
          <w:szCs w:val="24"/>
        </w:rPr>
        <w:t>Trichomonads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. The </w:t>
      </w:r>
      <w:proofErr w:type="spellStart"/>
      <w:r w:rsidRPr="003828DE">
        <w:rPr>
          <w:rFonts w:ascii="Times New Roman" w:hAnsi="Times New Roman"/>
          <w:i/>
          <w:sz w:val="24"/>
          <w:szCs w:val="24"/>
        </w:rPr>
        <w:t>Trichomonas</w:t>
      </w:r>
      <w:proofErr w:type="spellEnd"/>
      <w:r>
        <w:rPr>
          <w:rFonts w:ascii="Times New Roman" w:hAnsi="Times New Roman"/>
          <w:sz w:val="24"/>
          <w:szCs w:val="24"/>
        </w:rPr>
        <w:t xml:space="preserve"> broth used was</w:t>
      </w:r>
      <w:r w:rsidRPr="00D74C83">
        <w:rPr>
          <w:rFonts w:ascii="Times New Roman" w:hAnsi="Times New Roman"/>
          <w:sz w:val="24"/>
          <w:szCs w:val="24"/>
        </w:rPr>
        <w:t xml:space="preserve"> selective for both </w:t>
      </w:r>
      <w:r w:rsidRPr="00D74C83">
        <w:rPr>
          <w:rFonts w:ascii="Times New Roman" w:hAnsi="Times New Roman"/>
          <w:i/>
          <w:sz w:val="24"/>
          <w:szCs w:val="24"/>
        </w:rPr>
        <w:t xml:space="preserve">T.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vaginalis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and </w:t>
      </w:r>
      <w:r w:rsidRPr="00D74C83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albicans</w:t>
      </w:r>
      <w:proofErr w:type="spellEnd"/>
      <w:r>
        <w:rPr>
          <w:rFonts w:ascii="Times New Roman" w:hAnsi="Times New Roman"/>
          <w:sz w:val="24"/>
          <w:szCs w:val="24"/>
        </w:rPr>
        <w:t>. B</w:t>
      </w:r>
      <w:r w:rsidRPr="00D74C83">
        <w:rPr>
          <w:rFonts w:ascii="Times New Roman" w:hAnsi="Times New Roman"/>
          <w:sz w:val="24"/>
          <w:szCs w:val="24"/>
        </w:rPr>
        <w:t xml:space="preserve">roths that yielded </w:t>
      </w:r>
      <w:r>
        <w:rPr>
          <w:rFonts w:ascii="Times New Roman" w:hAnsi="Times New Roman"/>
          <w:sz w:val="24"/>
          <w:szCs w:val="24"/>
        </w:rPr>
        <w:t>budding yeast cells after m</w:t>
      </w:r>
      <w:r w:rsidRPr="00D74C83">
        <w:rPr>
          <w:rFonts w:ascii="Times New Roman" w:hAnsi="Times New Roman"/>
          <w:sz w:val="24"/>
          <w:szCs w:val="24"/>
        </w:rPr>
        <w:t xml:space="preserve">icroscopy were </w:t>
      </w:r>
      <w:proofErr w:type="spellStart"/>
      <w:r w:rsidRPr="00D74C83">
        <w:rPr>
          <w:rFonts w:ascii="Times New Roman" w:hAnsi="Times New Roman"/>
          <w:sz w:val="24"/>
          <w:szCs w:val="24"/>
        </w:rPr>
        <w:t>subcultured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on to </w:t>
      </w:r>
      <w:proofErr w:type="spellStart"/>
      <w:r w:rsidRPr="00D74C83">
        <w:rPr>
          <w:rFonts w:ascii="Times New Roman" w:hAnsi="Times New Roman"/>
          <w:sz w:val="24"/>
          <w:szCs w:val="24"/>
        </w:rPr>
        <w:t>Sabourauds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dextrose agar after which Germ tube test was carried out to confirm the presence of </w:t>
      </w:r>
      <w:r w:rsidRPr="00D74C83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albicans</w:t>
      </w:r>
      <w:proofErr w:type="spellEnd"/>
      <w:r w:rsidRPr="00D74C83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Biochemical tests including Carbohydrate </w:t>
      </w:r>
      <w:proofErr w:type="gramStart"/>
      <w:r>
        <w:rPr>
          <w:rFonts w:ascii="Times New Roman" w:hAnsi="Times New Roman"/>
          <w:sz w:val="24"/>
          <w:szCs w:val="24"/>
        </w:rPr>
        <w:t>fermentation</w:t>
      </w:r>
      <w:proofErr w:type="gram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u</w:t>
      </w:r>
      <w:r w:rsidRPr="00D74C83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ase</w:t>
      </w:r>
      <w:proofErr w:type="spellEnd"/>
      <w:r>
        <w:rPr>
          <w:rFonts w:ascii="Times New Roman" w:hAnsi="Times New Roman"/>
          <w:sz w:val="24"/>
          <w:szCs w:val="24"/>
        </w:rPr>
        <w:t xml:space="preserve"> utilization were also perform</w:t>
      </w:r>
      <w:r w:rsidRPr="00D74C83">
        <w:rPr>
          <w:rFonts w:ascii="Times New Roman" w:hAnsi="Times New Roman"/>
          <w:sz w:val="24"/>
          <w:szCs w:val="24"/>
        </w:rPr>
        <w:t xml:space="preserve">ed. </w:t>
      </w:r>
      <w:proofErr w:type="spellStart"/>
      <w:r w:rsidRPr="00D74C83">
        <w:rPr>
          <w:rFonts w:ascii="Times New Roman" w:hAnsi="Times New Roman"/>
          <w:sz w:val="24"/>
          <w:szCs w:val="24"/>
        </w:rPr>
        <w:t>Antibiogram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of </w:t>
      </w:r>
      <w:r w:rsidRPr="00D74C83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albicans</w:t>
      </w:r>
      <w:proofErr w:type="spellEnd"/>
      <w:r w:rsidRPr="00D74C83">
        <w:rPr>
          <w:rFonts w:ascii="Times New Roman" w:hAnsi="Times New Roman"/>
          <w:i/>
          <w:sz w:val="24"/>
          <w:szCs w:val="24"/>
        </w:rPr>
        <w:t xml:space="preserve"> </w:t>
      </w:r>
      <w:r w:rsidRPr="00D74C83">
        <w:rPr>
          <w:rFonts w:ascii="Times New Roman" w:hAnsi="Times New Roman"/>
          <w:sz w:val="24"/>
          <w:szCs w:val="24"/>
        </w:rPr>
        <w:t>isolates obtained from this study was carried out using commercially availabl</w:t>
      </w:r>
      <w:r>
        <w:rPr>
          <w:rFonts w:ascii="Times New Roman" w:hAnsi="Times New Roman"/>
          <w:sz w:val="24"/>
          <w:szCs w:val="24"/>
        </w:rPr>
        <w:t xml:space="preserve">e </w:t>
      </w:r>
      <w:proofErr w:type="spellStart"/>
      <w:r>
        <w:rPr>
          <w:rFonts w:ascii="Times New Roman" w:hAnsi="Times New Roman"/>
          <w:sz w:val="24"/>
          <w:szCs w:val="24"/>
        </w:rPr>
        <w:t>azole</w:t>
      </w:r>
      <w:proofErr w:type="spellEnd"/>
      <w:r>
        <w:rPr>
          <w:rFonts w:ascii="Times New Roman" w:hAnsi="Times New Roman"/>
          <w:sz w:val="24"/>
          <w:szCs w:val="24"/>
        </w:rPr>
        <w:t xml:space="preserve"> drugs. </w:t>
      </w:r>
      <w:proofErr w:type="spellStart"/>
      <w:r>
        <w:rPr>
          <w:rFonts w:ascii="Times New Roman" w:hAnsi="Times New Roman"/>
          <w:sz w:val="24"/>
          <w:szCs w:val="24"/>
        </w:rPr>
        <w:t>Fluconazole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Pr="00D74C83">
        <w:rPr>
          <w:rFonts w:ascii="Times New Roman" w:hAnsi="Times New Roman"/>
          <w:sz w:val="24"/>
          <w:szCs w:val="24"/>
        </w:rPr>
        <w:t>oriconazole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were selected as </w:t>
      </w:r>
      <w:proofErr w:type="spellStart"/>
      <w:r w:rsidRPr="00D74C83">
        <w:rPr>
          <w:rFonts w:ascii="Times New Roman" w:hAnsi="Times New Roman"/>
          <w:sz w:val="24"/>
          <w:szCs w:val="24"/>
        </w:rPr>
        <w:t>Triazole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drugs used for this study. </w:t>
      </w:r>
      <w:proofErr w:type="spellStart"/>
      <w:r w:rsidRPr="00D74C83">
        <w:rPr>
          <w:rFonts w:ascii="Times New Roman" w:hAnsi="Times New Roman"/>
          <w:sz w:val="24"/>
          <w:szCs w:val="24"/>
        </w:rPr>
        <w:t>Nystatin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was used as a t</w:t>
      </w:r>
      <w:r>
        <w:rPr>
          <w:rFonts w:ascii="Times New Roman" w:hAnsi="Times New Roman"/>
          <w:sz w:val="24"/>
          <w:szCs w:val="24"/>
        </w:rPr>
        <w:t xml:space="preserve">angential control. An MIC test was carried out with E-strips on some of the resistant </w:t>
      </w:r>
      <w:r w:rsidRPr="002A3BA1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2A3BA1">
        <w:rPr>
          <w:rFonts w:ascii="Times New Roman" w:hAnsi="Times New Roman"/>
          <w:i/>
          <w:sz w:val="24"/>
          <w:szCs w:val="24"/>
        </w:rPr>
        <w:t>albicans</w:t>
      </w:r>
      <w:proofErr w:type="spellEnd"/>
      <w:r w:rsidRPr="002A3BA1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isolates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total of 6</w:t>
      </w:r>
      <w:r w:rsidRPr="00D74C83">
        <w:rPr>
          <w:rFonts w:ascii="Times New Roman" w:hAnsi="Times New Roman"/>
          <w:sz w:val="24"/>
          <w:szCs w:val="24"/>
        </w:rPr>
        <w:t xml:space="preserve"> isolates that resisted all the </w:t>
      </w:r>
      <w:proofErr w:type="spellStart"/>
      <w:r w:rsidRPr="00D74C83">
        <w:rPr>
          <w:rFonts w:ascii="Times New Roman" w:hAnsi="Times New Roman"/>
          <w:sz w:val="24"/>
          <w:szCs w:val="24"/>
        </w:rPr>
        <w:t>azole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drugs were selected and screened for the presen</w:t>
      </w:r>
      <w:r>
        <w:rPr>
          <w:rFonts w:ascii="Times New Roman" w:hAnsi="Times New Roman"/>
          <w:sz w:val="24"/>
          <w:szCs w:val="24"/>
        </w:rPr>
        <w:t>ce of ERG11 gene using Reverse transcriptase</w:t>
      </w:r>
      <w:r w:rsidRPr="00D74C83">
        <w:rPr>
          <w:rFonts w:ascii="Times New Roman" w:hAnsi="Times New Roman"/>
          <w:sz w:val="24"/>
          <w:szCs w:val="24"/>
        </w:rPr>
        <w:t xml:space="preserve"> polymerase chain reaction technique. Findings from this study showed that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Trichomonas</w:t>
      </w:r>
      <w:proofErr w:type="spellEnd"/>
      <w:r w:rsidRPr="00D74C83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vaginalis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had a prevalence of 0%. The total prevalence recorded for </w:t>
      </w:r>
      <w:r w:rsidRPr="00D74C83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albicans</w:t>
      </w:r>
      <w:proofErr w:type="spellEnd"/>
      <w:r>
        <w:rPr>
          <w:rFonts w:ascii="Times New Roman" w:hAnsi="Times New Roman"/>
          <w:sz w:val="24"/>
          <w:szCs w:val="24"/>
        </w:rPr>
        <w:t xml:space="preserve"> was 13.0%. Frequency was higher in Pregnant (7.96%) than non pregnant (5.09</w:t>
      </w:r>
      <w:r w:rsidRPr="00D74C83">
        <w:rPr>
          <w:rFonts w:ascii="Times New Roman" w:hAnsi="Times New Roman"/>
          <w:sz w:val="24"/>
          <w:szCs w:val="24"/>
        </w:rPr>
        <w:t>%) volunteers. With respect to</w:t>
      </w:r>
      <w:r>
        <w:rPr>
          <w:rFonts w:ascii="Times New Roman" w:hAnsi="Times New Roman"/>
          <w:sz w:val="24"/>
          <w:szCs w:val="24"/>
        </w:rPr>
        <w:t xml:space="preserve"> clinical samples, frequency</w:t>
      </w:r>
      <w:r w:rsidRPr="00D74C83">
        <w:rPr>
          <w:rFonts w:ascii="Times New Roman" w:hAnsi="Times New Roman"/>
          <w:sz w:val="24"/>
          <w:szCs w:val="24"/>
        </w:rPr>
        <w:t xml:space="preserve"> was higher</w:t>
      </w:r>
      <w:r>
        <w:rPr>
          <w:rFonts w:ascii="Times New Roman" w:hAnsi="Times New Roman"/>
          <w:sz w:val="24"/>
          <w:szCs w:val="24"/>
        </w:rPr>
        <w:t xml:space="preserve"> in vaginal swabs samples (7.96%) than Urine samples (5.09</w:t>
      </w:r>
      <w:r w:rsidRPr="00D74C83">
        <w:rPr>
          <w:rFonts w:ascii="Times New Roman" w:hAnsi="Times New Roman"/>
          <w:sz w:val="24"/>
          <w:szCs w:val="24"/>
        </w:rPr>
        <w:t>%). Volunteers within the age group 26-30</w:t>
      </w:r>
      <w:r>
        <w:rPr>
          <w:rFonts w:ascii="Times New Roman" w:hAnsi="Times New Roman"/>
          <w:sz w:val="24"/>
          <w:szCs w:val="24"/>
        </w:rPr>
        <w:t xml:space="preserve"> years</w:t>
      </w:r>
      <w:r w:rsidRPr="00D74C83">
        <w:rPr>
          <w:rFonts w:ascii="Times New Roman" w:hAnsi="Times New Roman"/>
          <w:sz w:val="24"/>
          <w:szCs w:val="24"/>
        </w:rPr>
        <w:t xml:space="preserve"> recor</w:t>
      </w:r>
      <w:r>
        <w:rPr>
          <w:rFonts w:ascii="Times New Roman" w:hAnsi="Times New Roman"/>
          <w:sz w:val="24"/>
          <w:szCs w:val="24"/>
        </w:rPr>
        <w:t>ded the highest prevalence (4.46</w:t>
      </w:r>
      <w:r w:rsidRPr="00D74C83">
        <w:rPr>
          <w:rFonts w:ascii="Times New Roman" w:hAnsi="Times New Roman"/>
          <w:sz w:val="24"/>
          <w:szCs w:val="24"/>
        </w:rPr>
        <w:t>%) while those within the age group 36-40</w:t>
      </w:r>
      <w:r>
        <w:rPr>
          <w:rFonts w:ascii="Times New Roman" w:hAnsi="Times New Roman"/>
          <w:sz w:val="24"/>
          <w:szCs w:val="24"/>
        </w:rPr>
        <w:t xml:space="preserve"> years recorded the lowest at 1.27</w:t>
      </w:r>
      <w:r w:rsidRPr="00D74C83">
        <w:rPr>
          <w:rFonts w:ascii="Times New Roman" w:hAnsi="Times New Roman"/>
          <w:sz w:val="24"/>
          <w:szCs w:val="24"/>
        </w:rPr>
        <w:t>%. In pregnant</w:t>
      </w:r>
      <w:r>
        <w:rPr>
          <w:rFonts w:ascii="Times New Roman" w:hAnsi="Times New Roman"/>
          <w:sz w:val="24"/>
          <w:szCs w:val="24"/>
        </w:rPr>
        <w:t xml:space="preserve"> female</w:t>
      </w:r>
      <w:r w:rsidRPr="00D74C83">
        <w:rPr>
          <w:rFonts w:ascii="Times New Roman" w:hAnsi="Times New Roman"/>
          <w:sz w:val="24"/>
          <w:szCs w:val="24"/>
        </w:rPr>
        <w:t xml:space="preserve"> par</w:t>
      </w:r>
      <w:r>
        <w:rPr>
          <w:rFonts w:ascii="Times New Roman" w:hAnsi="Times New Roman"/>
          <w:sz w:val="24"/>
          <w:szCs w:val="24"/>
        </w:rPr>
        <w:t>ticipants, the highest frequency</w:t>
      </w:r>
      <w:r w:rsidRPr="00D74C83">
        <w:rPr>
          <w:rFonts w:ascii="Times New Roman" w:hAnsi="Times New Roman"/>
          <w:sz w:val="24"/>
          <w:szCs w:val="24"/>
        </w:rPr>
        <w:t xml:space="preserve"> was recorded with those in their 3</w:t>
      </w:r>
      <w:r w:rsidRPr="00D74C83">
        <w:rPr>
          <w:rFonts w:ascii="Times New Roman" w:hAnsi="Times New Roman"/>
          <w:sz w:val="24"/>
          <w:szCs w:val="24"/>
          <w:vertAlign w:val="superscript"/>
        </w:rPr>
        <w:t>rd</w:t>
      </w:r>
      <w:r>
        <w:rPr>
          <w:rFonts w:ascii="Times New Roman" w:hAnsi="Times New Roman"/>
          <w:sz w:val="24"/>
          <w:szCs w:val="24"/>
        </w:rPr>
        <w:t xml:space="preserve"> trimester (4.14</w:t>
      </w:r>
      <w:r w:rsidRPr="00D74C83">
        <w:rPr>
          <w:rFonts w:ascii="Times New Roman" w:hAnsi="Times New Roman"/>
          <w:sz w:val="24"/>
          <w:szCs w:val="24"/>
        </w:rPr>
        <w:t>%) while lowest incidence was recorded for th</w:t>
      </w:r>
      <w:r>
        <w:rPr>
          <w:rFonts w:ascii="Times New Roman" w:hAnsi="Times New Roman"/>
          <w:sz w:val="24"/>
          <w:szCs w:val="24"/>
        </w:rPr>
        <w:t>ose in their first trimester (0.80</w:t>
      </w:r>
      <w:r w:rsidRPr="00D74C83">
        <w:rPr>
          <w:rFonts w:ascii="Times New Roman" w:hAnsi="Times New Roman"/>
          <w:sz w:val="24"/>
          <w:szCs w:val="24"/>
        </w:rPr>
        <w:t xml:space="preserve">%). </w:t>
      </w:r>
      <w:proofErr w:type="spellStart"/>
      <w:r w:rsidRPr="00D74C83">
        <w:rPr>
          <w:rFonts w:ascii="Times New Roman" w:hAnsi="Times New Roman"/>
          <w:sz w:val="24"/>
          <w:szCs w:val="24"/>
        </w:rPr>
        <w:t>Antibiogram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results from this study showed that </w:t>
      </w:r>
      <w:r w:rsidRPr="00D74C83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D74C83">
        <w:rPr>
          <w:rFonts w:ascii="Times New Roman" w:hAnsi="Times New Roman"/>
          <w:i/>
          <w:sz w:val="24"/>
          <w:szCs w:val="24"/>
        </w:rPr>
        <w:t>albicans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isolates obtained from this study resisted </w:t>
      </w:r>
      <w:proofErr w:type="spellStart"/>
      <w:r w:rsidRPr="00D74C83">
        <w:rPr>
          <w:rFonts w:ascii="Times New Roman" w:hAnsi="Times New Roman"/>
          <w:sz w:val="24"/>
          <w:szCs w:val="24"/>
        </w:rPr>
        <w:t>Fluconazole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(72%) more than </w:t>
      </w:r>
      <w:proofErr w:type="spellStart"/>
      <w:r w:rsidRPr="00D74C83">
        <w:rPr>
          <w:rFonts w:ascii="Times New Roman" w:hAnsi="Times New Roman"/>
          <w:sz w:val="24"/>
          <w:szCs w:val="24"/>
        </w:rPr>
        <w:t>Voriconazole</w:t>
      </w:r>
      <w:proofErr w:type="spellEnd"/>
      <w:r w:rsidRPr="00D74C83">
        <w:rPr>
          <w:rFonts w:ascii="Times New Roman" w:hAnsi="Times New Roman"/>
          <w:sz w:val="24"/>
          <w:szCs w:val="24"/>
        </w:rPr>
        <w:t xml:space="preserve"> (57%). </w:t>
      </w:r>
      <w:r>
        <w:rPr>
          <w:rFonts w:ascii="Times New Roman" w:hAnsi="Times New Roman"/>
          <w:sz w:val="24"/>
          <w:szCs w:val="24"/>
        </w:rPr>
        <w:t xml:space="preserve">Only one out of the six selected isolates yielded resistance in the MIC test. Results obtained from the RT-PCR showed that there was no expression of ERG11 gene among the </w:t>
      </w:r>
      <w:proofErr w:type="spellStart"/>
      <w:r>
        <w:rPr>
          <w:rFonts w:ascii="Times New Roman" w:hAnsi="Times New Roman"/>
          <w:sz w:val="24"/>
          <w:szCs w:val="24"/>
        </w:rPr>
        <w:t>fluconazole</w:t>
      </w:r>
      <w:proofErr w:type="spellEnd"/>
      <w:r>
        <w:rPr>
          <w:rFonts w:ascii="Times New Roman" w:hAnsi="Times New Roman"/>
          <w:sz w:val="24"/>
          <w:szCs w:val="24"/>
        </w:rPr>
        <w:t xml:space="preserve"> resistant isolates of </w:t>
      </w:r>
      <w:r w:rsidRPr="002A3BA1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2A3BA1">
        <w:rPr>
          <w:rFonts w:ascii="Times New Roman" w:hAnsi="Times New Roman"/>
          <w:i/>
          <w:sz w:val="24"/>
          <w:szCs w:val="24"/>
        </w:rPr>
        <w:t>albicans</w:t>
      </w:r>
      <w:proofErr w:type="spellEnd"/>
    </w:p>
    <w:p w:rsidR="00966565" w:rsidRDefault="00966565"/>
    <w:sectPr w:rsidR="00966565" w:rsidSect="00D25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966565"/>
    <w:rsid w:val="00966565"/>
    <w:rsid w:val="00D25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56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65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2019-02-16T13:48:00Z</dcterms:created>
  <dcterms:modified xsi:type="dcterms:W3CDTF">2019-02-16T13:58:00Z</dcterms:modified>
</cp:coreProperties>
</file>