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D3A" w:rsidRPr="00DE567F" w:rsidRDefault="004C132C">
      <w:pPr>
        <w:rPr>
          <w:rFonts w:ascii="Times New Roman" w:hAnsi="Times New Roman" w:cs="Times New Roman"/>
          <w:b/>
          <w:sz w:val="28"/>
          <w:szCs w:val="28"/>
        </w:rPr>
      </w:pPr>
      <w:r w:rsidRPr="00DE567F">
        <w:rPr>
          <w:rFonts w:ascii="Times New Roman" w:hAnsi="Times New Roman" w:cs="Times New Roman"/>
          <w:b/>
          <w:color w:val="0070C0"/>
          <w:sz w:val="28"/>
          <w:szCs w:val="28"/>
        </w:rPr>
        <w:t>Approaches to analyse Genotoxic Impurities in Active Pharmaceutical Ingredients</w:t>
      </w:r>
    </w:p>
    <w:p w:rsidR="00DE567F" w:rsidRDefault="00DE567F" w:rsidP="00B52786">
      <w:pPr>
        <w:pStyle w:val="NoSpacing"/>
        <w:rPr>
          <w:rFonts w:ascii="Times New Roman" w:hAnsi="Times New Roman" w:cs="Times New Roman"/>
          <w:sz w:val="24"/>
          <w:szCs w:val="24"/>
        </w:rPr>
      </w:pPr>
    </w:p>
    <w:p w:rsidR="00DE567F" w:rsidRDefault="00DE567F" w:rsidP="00B52786">
      <w:pPr>
        <w:pStyle w:val="NoSpacing"/>
        <w:rPr>
          <w:rFonts w:ascii="Times New Roman" w:hAnsi="Times New Roman" w:cs="Times New Roman"/>
          <w:sz w:val="24"/>
          <w:szCs w:val="24"/>
        </w:rPr>
      </w:pPr>
    </w:p>
    <w:p w:rsidR="004C132C" w:rsidRPr="00DE567F" w:rsidRDefault="004C132C" w:rsidP="00B52786">
      <w:pPr>
        <w:pStyle w:val="NoSpacing"/>
        <w:rPr>
          <w:rFonts w:ascii="Times New Roman" w:hAnsi="Times New Roman" w:cs="Times New Roman"/>
          <w:sz w:val="24"/>
          <w:szCs w:val="24"/>
        </w:rPr>
      </w:pPr>
      <w:r w:rsidRPr="00DE567F">
        <w:rPr>
          <w:rFonts w:ascii="Times New Roman" w:hAnsi="Times New Roman" w:cs="Times New Roman"/>
          <w:sz w:val="24"/>
          <w:szCs w:val="24"/>
        </w:rPr>
        <w:t>Controlling Im</w:t>
      </w:r>
      <w:r w:rsidR="003536AD" w:rsidRPr="00DE567F">
        <w:rPr>
          <w:rFonts w:ascii="Times New Roman" w:hAnsi="Times New Roman" w:cs="Times New Roman"/>
          <w:sz w:val="24"/>
          <w:szCs w:val="24"/>
        </w:rPr>
        <w:t xml:space="preserve">purities in Pharmaceuticals has </w:t>
      </w:r>
      <w:r w:rsidRPr="00DE567F">
        <w:rPr>
          <w:rFonts w:ascii="Times New Roman" w:hAnsi="Times New Roman" w:cs="Times New Roman"/>
          <w:sz w:val="24"/>
          <w:szCs w:val="24"/>
        </w:rPr>
        <w:t xml:space="preserve">always been a grave concern posing a question mark on its safe consumption by humans. In pharmaceutical industry, impurities are defined as not having any therapeutic benefits. It is very important to analyse </w:t>
      </w:r>
      <w:r w:rsidR="00397581" w:rsidRPr="00DE567F">
        <w:rPr>
          <w:rFonts w:ascii="Times New Roman" w:hAnsi="Times New Roman" w:cs="Times New Roman"/>
          <w:sz w:val="24"/>
          <w:szCs w:val="24"/>
        </w:rPr>
        <w:t xml:space="preserve">genotoxic impurities in Active Pharmaceutical </w:t>
      </w:r>
      <w:r w:rsidR="00897632" w:rsidRPr="00DE567F">
        <w:rPr>
          <w:rFonts w:ascii="Times New Roman" w:hAnsi="Times New Roman" w:cs="Times New Roman"/>
          <w:sz w:val="24"/>
          <w:szCs w:val="24"/>
        </w:rPr>
        <w:t>Ingredients.</w:t>
      </w:r>
      <w:r w:rsidR="00DF41C2" w:rsidRPr="00DE567F">
        <w:rPr>
          <w:rFonts w:ascii="Times New Roman" w:hAnsi="Times New Roman" w:cs="Times New Roman"/>
          <w:sz w:val="24"/>
          <w:szCs w:val="24"/>
        </w:rPr>
        <w:t xml:space="preserve"> </w:t>
      </w:r>
      <w:r w:rsidR="00940E34" w:rsidRPr="00DE567F">
        <w:rPr>
          <w:rFonts w:ascii="Times New Roman" w:hAnsi="Times New Roman" w:cs="Times New Roman"/>
          <w:sz w:val="24"/>
          <w:szCs w:val="24"/>
        </w:rPr>
        <w:t xml:space="preserve">Spectroscopy and Chromatography are some of </w:t>
      </w:r>
      <w:r w:rsidR="00DF41C2" w:rsidRPr="00DE567F">
        <w:rPr>
          <w:rFonts w:ascii="Times New Roman" w:hAnsi="Times New Roman" w:cs="Times New Roman"/>
          <w:sz w:val="24"/>
          <w:szCs w:val="24"/>
        </w:rPr>
        <w:t>the popular methods to analyse G</w:t>
      </w:r>
      <w:r w:rsidR="00940E34" w:rsidRPr="00DE567F">
        <w:rPr>
          <w:rFonts w:ascii="Times New Roman" w:hAnsi="Times New Roman" w:cs="Times New Roman"/>
          <w:sz w:val="24"/>
          <w:szCs w:val="24"/>
        </w:rPr>
        <w:t>enotoxins in Active Pharmaceutical Ingredients.</w:t>
      </w:r>
    </w:p>
    <w:p w:rsidR="006236BA" w:rsidRPr="00DE567F" w:rsidRDefault="006236BA" w:rsidP="00B52786">
      <w:pPr>
        <w:pStyle w:val="NoSpacing"/>
        <w:rPr>
          <w:rFonts w:ascii="Times New Roman" w:hAnsi="Times New Roman" w:cs="Times New Roman"/>
          <w:sz w:val="24"/>
          <w:szCs w:val="24"/>
        </w:rPr>
      </w:pPr>
      <w:r w:rsidRPr="00DE567F">
        <w:rPr>
          <w:rFonts w:ascii="Times New Roman" w:hAnsi="Times New Roman" w:cs="Times New Roman"/>
          <w:sz w:val="24"/>
          <w:szCs w:val="24"/>
        </w:rPr>
        <w:t>Analysing Genotoxic Impurities can be very challenging</w:t>
      </w:r>
      <w:r w:rsidR="00755655" w:rsidRPr="00DE567F">
        <w:rPr>
          <w:rFonts w:ascii="Times New Roman" w:hAnsi="Times New Roman" w:cs="Times New Roman"/>
          <w:sz w:val="24"/>
          <w:szCs w:val="24"/>
        </w:rPr>
        <w:t xml:space="preserve"> because they must be controlled at levels lower than 0.01%-0.03%.The analytical procedures should allow detection limit in the range of 1 to 5 ppm.</w:t>
      </w:r>
    </w:p>
    <w:p w:rsidR="000D3920" w:rsidRPr="00DE567F" w:rsidRDefault="000D3920" w:rsidP="00B52786">
      <w:pPr>
        <w:pStyle w:val="NoSpacing"/>
        <w:rPr>
          <w:rFonts w:ascii="Times New Roman" w:hAnsi="Times New Roman" w:cs="Times New Roman"/>
          <w:sz w:val="24"/>
          <w:szCs w:val="24"/>
        </w:rPr>
      </w:pPr>
      <w:r w:rsidRPr="00DE567F">
        <w:rPr>
          <w:rFonts w:ascii="Times New Roman" w:hAnsi="Times New Roman" w:cs="Times New Roman"/>
          <w:sz w:val="24"/>
          <w:szCs w:val="24"/>
        </w:rPr>
        <w:t xml:space="preserve">Approaches to analyze Genotoxic Impurities in Active Pharmaceutical Ingredients should also take into consideration </w:t>
      </w:r>
      <w:r w:rsidR="00DF41C2" w:rsidRPr="00DE567F">
        <w:rPr>
          <w:rFonts w:ascii="Times New Roman" w:hAnsi="Times New Roman" w:cs="Times New Roman"/>
          <w:sz w:val="24"/>
          <w:szCs w:val="24"/>
        </w:rPr>
        <w:t>that G</w:t>
      </w:r>
      <w:r w:rsidRPr="00DE567F">
        <w:rPr>
          <w:rFonts w:ascii="Times New Roman" w:hAnsi="Times New Roman" w:cs="Times New Roman"/>
          <w:sz w:val="24"/>
          <w:szCs w:val="24"/>
        </w:rPr>
        <w:t>enotoxins have different functional groups,</w:t>
      </w:r>
      <w:r w:rsidR="00DF41C2" w:rsidRPr="00DE567F">
        <w:rPr>
          <w:rFonts w:ascii="Times New Roman" w:hAnsi="Times New Roman" w:cs="Times New Roman"/>
          <w:sz w:val="24"/>
          <w:szCs w:val="24"/>
        </w:rPr>
        <w:t xml:space="preserve"> </w:t>
      </w:r>
      <w:r w:rsidRPr="00DE567F">
        <w:rPr>
          <w:rFonts w:ascii="Times New Roman" w:hAnsi="Times New Roman" w:cs="Times New Roman"/>
          <w:sz w:val="24"/>
          <w:szCs w:val="24"/>
        </w:rPr>
        <w:t>different sources and some of them have really low molecular weight compound. Analytical and sampling procedures need to be defined based on these findings to make the method more effective.</w:t>
      </w:r>
    </w:p>
    <w:p w:rsidR="000D3920" w:rsidRPr="00DE567F" w:rsidRDefault="000D3920" w:rsidP="00B52786">
      <w:pPr>
        <w:pStyle w:val="NoSpacing"/>
        <w:rPr>
          <w:rFonts w:ascii="Times New Roman" w:hAnsi="Times New Roman" w:cs="Times New Roman"/>
          <w:sz w:val="24"/>
          <w:szCs w:val="24"/>
        </w:rPr>
      </w:pPr>
      <w:r w:rsidRPr="00DE567F">
        <w:rPr>
          <w:rFonts w:ascii="Times New Roman" w:hAnsi="Times New Roman" w:cs="Times New Roman"/>
          <w:sz w:val="24"/>
          <w:szCs w:val="24"/>
        </w:rPr>
        <w:t>HPLC -UV  detectors and GC- FID detectors are the most frequently used techniques for analyzing genotoxic impurities.  Mass spectrometers are also being used as detectors in order to achieve higher sensitivity and selectivity in analyzing Genotoxins.</w:t>
      </w:r>
    </w:p>
    <w:p w:rsidR="00DF41C2" w:rsidRPr="00DE567F" w:rsidRDefault="000D3920" w:rsidP="00B52786">
      <w:pPr>
        <w:pStyle w:val="NoSpacing"/>
        <w:rPr>
          <w:rFonts w:ascii="Times New Roman" w:hAnsi="Times New Roman" w:cs="Times New Roman"/>
          <w:sz w:val="24"/>
          <w:szCs w:val="24"/>
        </w:rPr>
      </w:pPr>
      <w:r w:rsidRPr="00DE567F">
        <w:rPr>
          <w:rFonts w:ascii="Times New Roman" w:hAnsi="Times New Roman" w:cs="Times New Roman"/>
          <w:sz w:val="24"/>
          <w:szCs w:val="24"/>
        </w:rPr>
        <w:t>HPLC is used for non-volatile genotoxic impurities.</w:t>
      </w:r>
      <w:r w:rsidR="00DF41C2" w:rsidRPr="00DE567F">
        <w:rPr>
          <w:rFonts w:ascii="Times New Roman" w:hAnsi="Times New Roman" w:cs="Times New Roman"/>
          <w:sz w:val="24"/>
          <w:szCs w:val="24"/>
        </w:rPr>
        <w:t xml:space="preserve"> </w:t>
      </w:r>
      <w:r w:rsidRPr="00DE567F">
        <w:rPr>
          <w:rFonts w:ascii="Times New Roman" w:hAnsi="Times New Roman" w:cs="Times New Roman"/>
          <w:sz w:val="24"/>
          <w:szCs w:val="24"/>
        </w:rPr>
        <w:t>Analysts usually prefer HPLC with smaller particle size columns reducing analysis time.</w:t>
      </w:r>
      <w:r w:rsidR="00DF41C2" w:rsidRPr="00DE567F">
        <w:rPr>
          <w:rFonts w:ascii="Times New Roman" w:hAnsi="Times New Roman" w:cs="Times New Roman"/>
          <w:sz w:val="24"/>
          <w:szCs w:val="24"/>
        </w:rPr>
        <w:t xml:space="preserve"> </w:t>
      </w:r>
      <w:r w:rsidRPr="00DE567F">
        <w:rPr>
          <w:rFonts w:ascii="Times New Roman" w:hAnsi="Times New Roman" w:cs="Times New Roman"/>
          <w:sz w:val="24"/>
          <w:szCs w:val="24"/>
        </w:rPr>
        <w:t>Mass spectrometers work well to analyse confirmation of known impurities.LC/MS/MS systems also called triple quadrupole have become popular for quantitative analysis for orga</w:t>
      </w:r>
      <w:r w:rsidR="00DF41C2" w:rsidRPr="00DE567F">
        <w:rPr>
          <w:rFonts w:ascii="Times New Roman" w:hAnsi="Times New Roman" w:cs="Times New Roman"/>
          <w:sz w:val="24"/>
          <w:szCs w:val="24"/>
        </w:rPr>
        <w:t>nic impurities. Gas Chromatography is preferred tool to analyse halides, sulfonates and epoxides.</w:t>
      </w:r>
    </w:p>
    <w:p w:rsidR="000D3920" w:rsidRPr="00DE567F" w:rsidRDefault="00DF41C2" w:rsidP="00B52786">
      <w:pPr>
        <w:pStyle w:val="NoSpacing"/>
        <w:rPr>
          <w:rFonts w:ascii="Times New Roman" w:hAnsi="Times New Roman" w:cs="Times New Roman"/>
          <w:sz w:val="24"/>
          <w:szCs w:val="24"/>
        </w:rPr>
      </w:pPr>
      <w:r w:rsidRPr="00DE567F">
        <w:rPr>
          <w:rFonts w:ascii="Times New Roman" w:hAnsi="Times New Roman" w:cs="Times New Roman"/>
          <w:sz w:val="24"/>
          <w:szCs w:val="24"/>
        </w:rPr>
        <w:t>The scope of this research paper is to find the most effective analytical tool to study about Genotoxic impurities which would lead to finding an approach to control them in pharmaceuticals.</w:t>
      </w:r>
    </w:p>
    <w:p w:rsidR="00DF41C2" w:rsidRDefault="00DF41C2" w:rsidP="00B52786">
      <w:pPr>
        <w:pStyle w:val="NoSpacing"/>
        <w:rPr>
          <w:rFonts w:ascii="Times New Roman" w:hAnsi="Times New Roman" w:cs="Times New Roman"/>
          <w:sz w:val="24"/>
          <w:szCs w:val="24"/>
        </w:rPr>
      </w:pPr>
    </w:p>
    <w:p w:rsidR="009F6AA6" w:rsidRPr="00DE567F" w:rsidRDefault="009F6AA6" w:rsidP="009F6AA6">
      <w:pPr>
        <w:rPr>
          <w:rFonts w:ascii="Times New Roman" w:hAnsi="Times New Roman" w:cs="Times New Roman"/>
          <w:sz w:val="24"/>
          <w:szCs w:val="24"/>
        </w:rPr>
      </w:pPr>
      <w:r w:rsidRPr="00DE567F">
        <w:rPr>
          <w:rFonts w:ascii="Times New Roman" w:hAnsi="Times New Roman" w:cs="Times New Roman"/>
          <w:b/>
          <w:sz w:val="24"/>
          <w:szCs w:val="24"/>
        </w:rPr>
        <w:t>Biography</w:t>
      </w:r>
      <w:bookmarkStart w:id="0" w:name="_GoBack"/>
      <w:bookmarkEnd w:id="0"/>
    </w:p>
    <w:p w:rsidR="009F6AA6" w:rsidRPr="00DE567F" w:rsidRDefault="009F6AA6" w:rsidP="009F6AA6">
      <w:pPr>
        <w:rPr>
          <w:rFonts w:ascii="Times New Roman" w:hAnsi="Times New Roman" w:cs="Times New Roman"/>
          <w:sz w:val="24"/>
          <w:szCs w:val="24"/>
        </w:rPr>
      </w:pPr>
      <w:r w:rsidRPr="00DE567F">
        <w:rPr>
          <w:rFonts w:ascii="Times New Roman" w:hAnsi="Times New Roman" w:cs="Times New Roman"/>
          <w:sz w:val="24"/>
          <w:szCs w:val="24"/>
        </w:rPr>
        <w:t xml:space="preserve">Zeel Shah has done her Bachelors in Pharmacy from India. It is during her graduation days that she developed an interest in knowing more about analytical methods used in the Pharmaceutical Industry. She has conducted practical studies to carry out assays and determine impurities in Active Pharmaceutical Ingredients. She further pursued her interest in the analytical field by doing a certificate course in Pharmaceutical and Food Science Technology in Canada. She has conducted practical studies using variety of instruments like </w:t>
      </w:r>
      <w:r w:rsidR="00E50070" w:rsidRPr="00DE567F">
        <w:rPr>
          <w:rFonts w:ascii="Times New Roman" w:hAnsi="Times New Roman" w:cs="Times New Roman"/>
          <w:sz w:val="24"/>
          <w:szCs w:val="24"/>
        </w:rPr>
        <w:t>HPLC, GC, IR, FTIR, UV</w:t>
      </w:r>
      <w:r w:rsidRPr="00DE567F">
        <w:rPr>
          <w:rFonts w:ascii="Times New Roman" w:hAnsi="Times New Roman" w:cs="Times New Roman"/>
          <w:sz w:val="24"/>
          <w:szCs w:val="24"/>
        </w:rPr>
        <w:t>-Spectroscopy. She also developed a methodology by combining the use of different tools to find the most effective way to study Geno toxins.</w:t>
      </w:r>
    </w:p>
    <w:p w:rsidR="009F6AA6" w:rsidRPr="00DE567F" w:rsidRDefault="009F6AA6" w:rsidP="009F6AA6">
      <w:pPr>
        <w:rPr>
          <w:rFonts w:ascii="Times New Roman" w:hAnsi="Times New Roman" w:cs="Times New Roman"/>
          <w:sz w:val="24"/>
          <w:szCs w:val="24"/>
        </w:rPr>
      </w:pPr>
      <w:r w:rsidRPr="00DE567F">
        <w:rPr>
          <w:rFonts w:ascii="Times New Roman" w:hAnsi="Times New Roman" w:cs="Times New Roman"/>
          <w:b/>
          <w:sz w:val="24"/>
          <w:szCs w:val="24"/>
        </w:rPr>
        <w:t>Email id-</w:t>
      </w:r>
      <w:r w:rsidRPr="00DE567F">
        <w:rPr>
          <w:rFonts w:ascii="Times New Roman" w:hAnsi="Times New Roman" w:cs="Times New Roman"/>
          <w:sz w:val="24"/>
          <w:szCs w:val="24"/>
        </w:rPr>
        <w:t xml:space="preserve"> Zeelshah317@gmail.com</w:t>
      </w:r>
    </w:p>
    <w:p w:rsidR="009F6AA6" w:rsidRPr="00DE567F" w:rsidRDefault="009F6AA6" w:rsidP="00B52786">
      <w:pPr>
        <w:pStyle w:val="NoSpacing"/>
        <w:rPr>
          <w:rFonts w:ascii="Times New Roman" w:hAnsi="Times New Roman" w:cs="Times New Roman"/>
          <w:sz w:val="24"/>
          <w:szCs w:val="24"/>
        </w:rPr>
      </w:pPr>
    </w:p>
    <w:p w:rsidR="00DE567F" w:rsidRPr="00DE567F" w:rsidRDefault="00DE567F">
      <w:pPr>
        <w:rPr>
          <w:rFonts w:ascii="Times New Roman" w:hAnsi="Times New Roman" w:cs="Times New Roman"/>
          <w:b/>
          <w:sz w:val="24"/>
          <w:szCs w:val="24"/>
        </w:rPr>
      </w:pPr>
    </w:p>
    <w:p w:rsidR="00DE567F" w:rsidRPr="00DE567F" w:rsidRDefault="00DE567F">
      <w:pPr>
        <w:rPr>
          <w:rFonts w:ascii="Times New Roman" w:hAnsi="Times New Roman" w:cs="Times New Roman"/>
          <w:b/>
          <w:sz w:val="24"/>
          <w:szCs w:val="24"/>
        </w:rPr>
      </w:pPr>
    </w:p>
    <w:p w:rsidR="00DE567F" w:rsidRPr="00DE567F" w:rsidRDefault="00DE567F">
      <w:pPr>
        <w:rPr>
          <w:rFonts w:ascii="Times New Roman" w:hAnsi="Times New Roman" w:cs="Times New Roman"/>
          <w:b/>
          <w:sz w:val="24"/>
          <w:szCs w:val="24"/>
        </w:rPr>
      </w:pPr>
    </w:p>
    <w:p w:rsidR="00DF41C2" w:rsidRPr="00DE567F" w:rsidRDefault="009F6AA6">
      <w:pP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DF41C2" w:rsidRPr="00DE567F" w:rsidRDefault="00DF41C2">
      <w:pPr>
        <w:rPr>
          <w:rFonts w:ascii="Times New Roman" w:hAnsi="Times New Roman" w:cs="Times New Roman"/>
          <w:sz w:val="24"/>
          <w:szCs w:val="24"/>
        </w:rPr>
      </w:pPr>
      <w:r w:rsidRPr="00DE567F">
        <w:rPr>
          <w:rFonts w:ascii="Times New Roman" w:hAnsi="Times New Roman" w:cs="Times New Roman"/>
          <w:sz w:val="24"/>
          <w:szCs w:val="24"/>
        </w:rPr>
        <w:t xml:space="preserve">1.Genotoxic Impurities in Pharmaceutical </w:t>
      </w:r>
      <w:r w:rsidR="009F6AA6" w:rsidRPr="00DE567F">
        <w:rPr>
          <w:rFonts w:ascii="Times New Roman" w:hAnsi="Times New Roman" w:cs="Times New Roman"/>
          <w:sz w:val="24"/>
          <w:szCs w:val="24"/>
        </w:rPr>
        <w:t>Products</w:t>
      </w:r>
      <w:r w:rsidRPr="00DE567F">
        <w:rPr>
          <w:rFonts w:ascii="Times New Roman" w:hAnsi="Times New Roman" w:cs="Times New Roman"/>
          <w:sz w:val="24"/>
          <w:szCs w:val="24"/>
        </w:rPr>
        <w:t>-Regulation and Analysis.</w:t>
      </w:r>
      <w:r w:rsidR="009F6AA6">
        <w:rPr>
          <w:rFonts w:ascii="Times New Roman" w:hAnsi="Times New Roman" w:cs="Times New Roman"/>
          <w:sz w:val="24"/>
          <w:szCs w:val="24"/>
        </w:rPr>
        <w:t xml:space="preserve"> </w:t>
      </w:r>
      <w:r w:rsidRPr="00DE567F">
        <w:rPr>
          <w:rFonts w:ascii="Times New Roman" w:hAnsi="Times New Roman" w:cs="Times New Roman"/>
          <w:sz w:val="24"/>
          <w:szCs w:val="24"/>
        </w:rPr>
        <w:t>Online.Feb 2017</w:t>
      </w:r>
    </w:p>
    <w:p w:rsidR="00DF41C2" w:rsidRPr="00DE567F" w:rsidRDefault="00DF41C2">
      <w:pPr>
        <w:rPr>
          <w:rFonts w:ascii="Times New Roman" w:hAnsi="Times New Roman" w:cs="Times New Roman"/>
          <w:sz w:val="24"/>
          <w:szCs w:val="24"/>
        </w:rPr>
      </w:pPr>
      <w:r w:rsidRPr="00DE567F">
        <w:rPr>
          <w:rFonts w:ascii="Times New Roman" w:hAnsi="Times New Roman" w:cs="Times New Roman"/>
          <w:sz w:val="24"/>
          <w:szCs w:val="24"/>
        </w:rPr>
        <w:t>2.Toxicological overview of impur</w:t>
      </w:r>
      <w:r w:rsidR="001D0810" w:rsidRPr="00DE567F">
        <w:rPr>
          <w:rFonts w:ascii="Times New Roman" w:hAnsi="Times New Roman" w:cs="Times New Roman"/>
          <w:sz w:val="24"/>
          <w:szCs w:val="24"/>
        </w:rPr>
        <w:t xml:space="preserve">ities in pharmaceutical product; </w:t>
      </w:r>
      <w:r w:rsidRPr="00DE567F">
        <w:rPr>
          <w:rFonts w:ascii="Times New Roman" w:hAnsi="Times New Roman" w:cs="Times New Roman"/>
          <w:sz w:val="24"/>
          <w:szCs w:val="24"/>
        </w:rPr>
        <w:t xml:space="preserve">David Jacobson-Kram&amp; TimothyMc.Govern;Science </w:t>
      </w:r>
      <w:r w:rsidR="00F56BDA" w:rsidRPr="00DE567F">
        <w:rPr>
          <w:rFonts w:ascii="Times New Roman" w:hAnsi="Times New Roman" w:cs="Times New Roman"/>
          <w:sz w:val="24"/>
          <w:szCs w:val="24"/>
        </w:rPr>
        <w:t>Direct. Online</w:t>
      </w:r>
      <w:r w:rsidRPr="00DE567F">
        <w:rPr>
          <w:rFonts w:ascii="Times New Roman" w:hAnsi="Times New Roman" w:cs="Times New Roman"/>
          <w:sz w:val="24"/>
          <w:szCs w:val="24"/>
        </w:rPr>
        <w:t xml:space="preserve"> Feb 2017</w:t>
      </w:r>
    </w:p>
    <w:p w:rsidR="001D0810" w:rsidRPr="00DE567F" w:rsidRDefault="001D0810">
      <w:pPr>
        <w:rPr>
          <w:rFonts w:ascii="Times New Roman" w:hAnsi="Times New Roman" w:cs="Times New Roman"/>
          <w:sz w:val="24"/>
          <w:szCs w:val="24"/>
        </w:rPr>
      </w:pPr>
      <w:r w:rsidRPr="00DE567F">
        <w:rPr>
          <w:rFonts w:ascii="Times New Roman" w:hAnsi="Times New Roman" w:cs="Times New Roman"/>
          <w:sz w:val="24"/>
          <w:szCs w:val="24"/>
        </w:rPr>
        <w:t xml:space="preserve">3.Current </w:t>
      </w:r>
      <w:r w:rsidR="00F56BDA" w:rsidRPr="00DE567F">
        <w:rPr>
          <w:rFonts w:ascii="Times New Roman" w:hAnsi="Times New Roman" w:cs="Times New Roman"/>
          <w:sz w:val="24"/>
          <w:szCs w:val="24"/>
        </w:rPr>
        <w:t>Experiences: Genotoxic</w:t>
      </w:r>
      <w:r w:rsidRPr="00DE567F">
        <w:rPr>
          <w:rFonts w:ascii="Times New Roman" w:hAnsi="Times New Roman" w:cs="Times New Roman"/>
          <w:sz w:val="24"/>
          <w:szCs w:val="24"/>
        </w:rPr>
        <w:t xml:space="preserve"> Impurity Guidelines-A US Industry Perspective; Gopi Vudathala,Onlne eb 2017</w:t>
      </w:r>
    </w:p>
    <w:p w:rsidR="00A36E18" w:rsidRPr="00DE567F" w:rsidRDefault="001D0810">
      <w:pPr>
        <w:rPr>
          <w:rFonts w:ascii="Times New Roman" w:hAnsi="Times New Roman" w:cs="Times New Roman"/>
          <w:sz w:val="24"/>
          <w:szCs w:val="24"/>
        </w:rPr>
      </w:pPr>
      <w:r w:rsidRPr="00DE567F">
        <w:rPr>
          <w:rFonts w:ascii="Times New Roman" w:hAnsi="Times New Roman" w:cs="Times New Roman"/>
          <w:sz w:val="24"/>
          <w:szCs w:val="24"/>
        </w:rPr>
        <w:t>4.</w:t>
      </w:r>
      <w:r w:rsidR="00A36E18" w:rsidRPr="00DE567F">
        <w:rPr>
          <w:rFonts w:ascii="Times New Roman" w:hAnsi="Times New Roman" w:cs="Times New Roman"/>
          <w:sz w:val="24"/>
          <w:szCs w:val="24"/>
        </w:rPr>
        <w:t>Genotoxic and Carcinogenic Impurities in Drug Substances and Products: Recommended Approaches;U.S Department of Health and Human Services Food and Drug Administration Center for Drug Evaluation and Research,December 2008 Pharmacology and Toxicology</w:t>
      </w:r>
    </w:p>
    <w:p w:rsidR="00DE567F" w:rsidRDefault="00A36E18">
      <w:pPr>
        <w:rPr>
          <w:rFonts w:ascii="Times New Roman" w:hAnsi="Times New Roman" w:cs="Times New Roman"/>
          <w:sz w:val="24"/>
          <w:szCs w:val="24"/>
        </w:rPr>
      </w:pPr>
      <w:r w:rsidRPr="00DE567F">
        <w:rPr>
          <w:rFonts w:ascii="Times New Roman" w:hAnsi="Times New Roman" w:cs="Times New Roman"/>
          <w:sz w:val="24"/>
          <w:szCs w:val="24"/>
        </w:rPr>
        <w:t>5. Identifying Unexpected Impurities in Drug Products A Challenging Task</w:t>
      </w:r>
      <w:r w:rsidR="00223361" w:rsidRPr="00DE567F">
        <w:rPr>
          <w:rFonts w:ascii="Times New Roman" w:hAnsi="Times New Roman" w:cs="Times New Roman"/>
          <w:sz w:val="24"/>
          <w:szCs w:val="24"/>
        </w:rPr>
        <w:t>;Online Feb 2017</w:t>
      </w:r>
    </w:p>
    <w:p w:rsidR="00DE567F" w:rsidRDefault="00DE567F">
      <w:pPr>
        <w:rPr>
          <w:rFonts w:ascii="Times New Roman" w:hAnsi="Times New Roman" w:cs="Times New Roman"/>
          <w:sz w:val="24"/>
          <w:szCs w:val="24"/>
        </w:rPr>
      </w:pPr>
    </w:p>
    <w:p w:rsidR="00223361" w:rsidRPr="00DE567F" w:rsidRDefault="00223361">
      <w:pPr>
        <w:rPr>
          <w:rFonts w:ascii="Times New Roman" w:hAnsi="Times New Roman" w:cs="Times New Roman"/>
          <w:sz w:val="24"/>
          <w:szCs w:val="24"/>
        </w:rPr>
      </w:pPr>
    </w:p>
    <w:sectPr w:rsidR="00223361" w:rsidRPr="00DE567F" w:rsidSect="00DE567F">
      <w:headerReference w:type="default" r:id="rId6"/>
      <w:footerReference w:type="default" r:id="rId7"/>
      <w:pgSz w:w="12240" w:h="15840"/>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AC0" w:rsidRDefault="00280AC0" w:rsidP="00DE567F">
      <w:pPr>
        <w:spacing w:after="0" w:line="240" w:lineRule="auto"/>
      </w:pPr>
      <w:r>
        <w:separator/>
      </w:r>
    </w:p>
  </w:endnote>
  <w:endnote w:type="continuationSeparator" w:id="0">
    <w:p w:rsidR="00280AC0" w:rsidRDefault="00280AC0" w:rsidP="00DE5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7097267"/>
      <w:docPartObj>
        <w:docPartGallery w:val="Page Numbers (Bottom of Page)"/>
        <w:docPartUnique/>
      </w:docPartObj>
    </w:sdtPr>
    <w:sdtEndPr>
      <w:rPr>
        <w:color w:val="7F7F7F" w:themeColor="background1" w:themeShade="7F"/>
        <w:spacing w:val="60"/>
      </w:rPr>
    </w:sdtEndPr>
    <w:sdtContent>
      <w:p w:rsidR="00DE567F" w:rsidRDefault="00DE567F">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1630C" w:rsidRPr="0031630C">
          <w:rPr>
            <w:b/>
            <w:bCs/>
            <w:noProof/>
          </w:rPr>
          <w:t>2</w:t>
        </w:r>
        <w:r>
          <w:rPr>
            <w:b/>
            <w:bCs/>
            <w:noProof/>
          </w:rPr>
          <w:fldChar w:fldCharType="end"/>
        </w:r>
        <w:r>
          <w:rPr>
            <w:b/>
            <w:bCs/>
          </w:rPr>
          <w:t xml:space="preserve"> | </w:t>
        </w:r>
        <w:r>
          <w:rPr>
            <w:color w:val="7F7F7F" w:themeColor="background1" w:themeShade="7F"/>
            <w:spacing w:val="60"/>
          </w:rPr>
          <w:t>Page</w:t>
        </w:r>
      </w:p>
    </w:sdtContent>
  </w:sdt>
  <w:p w:rsidR="00DE567F" w:rsidRDefault="00DE56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AC0" w:rsidRDefault="00280AC0" w:rsidP="00DE567F">
      <w:pPr>
        <w:spacing w:after="0" w:line="240" w:lineRule="auto"/>
      </w:pPr>
      <w:r>
        <w:separator/>
      </w:r>
    </w:p>
  </w:footnote>
  <w:footnote w:type="continuationSeparator" w:id="0">
    <w:p w:rsidR="00280AC0" w:rsidRDefault="00280AC0" w:rsidP="00DE5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67F" w:rsidRDefault="00DE567F">
    <w:pPr>
      <w:pStyle w:val="Header"/>
    </w:pPr>
    <w:r>
      <w:t>Zeel shah</w:t>
    </w:r>
  </w:p>
  <w:p w:rsidR="00DE567F" w:rsidRDefault="00DE567F">
    <w:pPr>
      <w:pStyle w:val="Header"/>
    </w:pPr>
    <w:r>
      <w:t>March 7</w:t>
    </w:r>
    <w:r w:rsidRPr="00DE567F">
      <w:rPr>
        <w:vertAlign w:val="superscript"/>
      </w:rPr>
      <w:t>th</w:t>
    </w:r>
    <w:r>
      <w:t>,2017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32C"/>
    <w:rsid w:val="000D3920"/>
    <w:rsid w:val="000D60A2"/>
    <w:rsid w:val="001D0810"/>
    <w:rsid w:val="00223361"/>
    <w:rsid w:val="00280AC0"/>
    <w:rsid w:val="0031630C"/>
    <w:rsid w:val="003536AD"/>
    <w:rsid w:val="00397581"/>
    <w:rsid w:val="004C132C"/>
    <w:rsid w:val="006236BA"/>
    <w:rsid w:val="007166EB"/>
    <w:rsid w:val="00755655"/>
    <w:rsid w:val="00897632"/>
    <w:rsid w:val="00940E34"/>
    <w:rsid w:val="009B53D2"/>
    <w:rsid w:val="009F6AA6"/>
    <w:rsid w:val="00A23D3A"/>
    <w:rsid w:val="00A36E18"/>
    <w:rsid w:val="00A546E3"/>
    <w:rsid w:val="00B52786"/>
    <w:rsid w:val="00DE567F"/>
    <w:rsid w:val="00DF41C2"/>
    <w:rsid w:val="00E50070"/>
    <w:rsid w:val="00F56BDA"/>
    <w:rsid w:val="00FC5A9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87B4A"/>
  <w15:chartTrackingRefBased/>
  <w15:docId w15:val="{1DBC351A-48C8-462D-B479-AFA203C01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2786"/>
    <w:pPr>
      <w:spacing w:after="0" w:line="240" w:lineRule="auto"/>
    </w:pPr>
  </w:style>
  <w:style w:type="paragraph" w:styleId="Header">
    <w:name w:val="header"/>
    <w:basedOn w:val="Normal"/>
    <w:link w:val="HeaderChar"/>
    <w:uiPriority w:val="99"/>
    <w:unhideWhenUsed/>
    <w:rsid w:val="00DE56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67F"/>
  </w:style>
  <w:style w:type="paragraph" w:styleId="Footer">
    <w:name w:val="footer"/>
    <w:basedOn w:val="Normal"/>
    <w:link w:val="FooterChar"/>
    <w:uiPriority w:val="99"/>
    <w:unhideWhenUsed/>
    <w:rsid w:val="00DE56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2912</Characters>
  <Application>Microsoft Office Word</Application>
  <DocSecurity>0</DocSecurity>
  <Lines>46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Renuka</dc:creator>
  <cp:keywords/>
  <dc:description/>
  <cp:lastModifiedBy>deepinder cheema</cp:lastModifiedBy>
  <cp:revision>2</cp:revision>
  <dcterms:created xsi:type="dcterms:W3CDTF">2017-03-07T23:32:00Z</dcterms:created>
  <dcterms:modified xsi:type="dcterms:W3CDTF">2017-03-07T23:32:00Z</dcterms:modified>
</cp:coreProperties>
</file>